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body>
    <w:p w:rsidR="00293E09" w:rsidP="6642D088" w:rsidRDefault="00293E09" w14:paraId="1CACB108" w14:textId="73A882C8">
      <w:pPr>
        <w:pStyle w:val="Normal"/>
        <w:spacing w:before="240" w:beforeAutospacing="off" w:after="240" w:afterAutospacing="off"/>
        <w:rPr>
          <w:b w:val="1"/>
          <w:bCs w:val="1"/>
          <w:noProof w:val="0"/>
          <w:lang w:val="et-EE"/>
        </w:rPr>
      </w:pPr>
      <w:r w:rsidRPr="6642D088" w:rsidR="23A7E68F">
        <w:rPr>
          <w:b w:val="1"/>
          <w:bCs w:val="1"/>
          <w:noProof w:val="0"/>
          <w:lang w:val="et-EE"/>
        </w:rPr>
        <w:t xml:space="preserve">Näide: Abiellumise ja lahutamise sündmusteenuste analüüs (MKM, 2021, viitenumber </w:t>
      </w:r>
      <w:r w:rsidRPr="6642D088" w:rsidR="23A7E68F">
        <w:rPr>
          <w:rFonts w:ascii="Avenir Next LT Pro" w:hAnsi="Avenir Next LT Pro" w:eastAsia="Calibri" w:cs="Arial"/>
          <w:b w:val="1"/>
          <w:bCs w:val="1"/>
          <w:color w:val="0A0A30"/>
          <w:sz w:val="22"/>
          <w:szCs w:val="22"/>
        </w:rPr>
        <w:t>2281411</w:t>
      </w:r>
      <w:r w:rsidRPr="6642D088" w:rsidR="23A7E68F">
        <w:rPr>
          <w:b w:val="1"/>
          <w:bCs w:val="1"/>
          <w:noProof w:val="0"/>
          <w:lang w:val="et-EE"/>
        </w:rPr>
        <w:t>)</w:t>
      </w:r>
    </w:p>
    <w:p w:rsidR="00293E09" w:rsidP="6642D088" w:rsidRDefault="00293E09" w14:paraId="605E7EFB" w14:textId="42F298EF">
      <w:pPr>
        <w:spacing w:before="240" w:beforeAutospacing="off" w:after="240" w:afterAutospacing="off"/>
      </w:pPr>
      <w:r w:rsidRPr="6642D088" w:rsidR="27531E6D">
        <w:rPr>
          <w:b w:val="1"/>
          <w:bCs w:val="1"/>
          <w:noProof w:val="0"/>
          <w:lang w:val="et-EE"/>
        </w:rPr>
        <w:t>Roll</w:t>
      </w:r>
      <w:r w:rsidRPr="6642D088" w:rsidR="27531E6D">
        <w:rPr>
          <w:noProof w:val="0"/>
          <w:lang w:val="et-EE"/>
        </w:rPr>
        <w:t>: andmevoo ja teenuse koosdisainis vastutus andmevoo detailse analüüsi eest. Teenus disainiti vastavalt ärinõuetele ja vastavalt saada olevatele andmetele ning andmevoog disainiti vastavalt teenuse disainile.</w:t>
      </w:r>
    </w:p>
    <w:p w:rsidR="00293E09" w:rsidP="6642D088" w:rsidRDefault="00293E09" w14:paraId="0DF1610E" w14:textId="4EE68F79">
      <w:pPr>
        <w:spacing w:before="240" w:beforeAutospacing="off" w:after="240" w:afterAutospacing="off"/>
      </w:pPr>
      <w:r w:rsidRPr="6642D088" w:rsidR="27531E6D">
        <w:rPr>
          <w:noProof w:val="0"/>
          <w:lang w:val="et-EE"/>
        </w:rPr>
        <w:t>Ülesandeks oli abiellumise ja lahutamise sündmusteenuse analüüs. Töö tulemusena pidi tekkima edasiseks realisatsiooniks sobilik äriprotsessi ning seega andevoo mudel ning teenuse prototüüp.</w:t>
      </w:r>
    </w:p>
    <w:p w:rsidR="00293E09" w:rsidP="6642D088" w:rsidRDefault="00293E09" w14:paraId="78A12433" w14:textId="39505D2E">
      <w:pPr>
        <w:spacing w:before="240" w:beforeAutospacing="off" w:after="240" w:afterAutospacing="off"/>
      </w:pPr>
      <w:r w:rsidRPr="6642D088" w:rsidR="27531E6D">
        <w:rPr>
          <w:noProof w:val="0"/>
          <w:lang w:val="et-EE"/>
        </w:rPr>
        <w:t>Projekti käigus analüüsisin nii abiellumise kui lahutamisega seotud andme- ja osateenuste vajadusi ning nende andmete ning osateenuste kättesaadavust osapoolte poolt. Selleks määratlesin esmalt äriprotsessi vajadused ning seejärel uuriti nende andmete kättesaadavust. Kui andmeid vajalikul kujul ei eksisteerinud, pakkusin välja nende digiteerimise vahendi. Näiteks ei eksisteerinud võimalust pääseda ligi KOVide ressursikalendritele (abielu registreerimiseks kasutatavad ruumid, ametnikud, lepingulised muusikud jne.) ning seetõttu pakkusin välja uue infosüsteemi loomise, mis võimaldaks KOVidel oma ressursse juhtida andes samas andmetele ligipääsu. Kui andmed või osateenused eksisteerisid, toodi välja arendusvajadus nende kättesaadavaks tegemiseks. Nii tekkis arusaam andmevajadusest.</w:t>
      </w:r>
    </w:p>
    <w:p w:rsidR="00293E09" w:rsidP="6642D088" w:rsidRDefault="00293E09" w14:paraId="08F07CBA" w14:textId="4FA86D82">
      <w:pPr>
        <w:spacing w:before="240" w:beforeAutospacing="off" w:after="240" w:afterAutospacing="off"/>
      </w:pPr>
      <w:r w:rsidRPr="6642D088" w:rsidR="27531E6D">
        <w:rPr>
          <w:noProof w:val="0"/>
          <w:lang w:val="et-EE"/>
        </w:rPr>
        <w:t xml:space="preserve">Paralleelselt andmete vajaduse ja </w:t>
      </w:r>
      <w:r w:rsidRPr="6642D088" w:rsidR="27531E6D">
        <w:rPr>
          <w:noProof w:val="0"/>
          <w:lang w:val="et-EE"/>
        </w:rPr>
        <w:t>kättesaadavuse</w:t>
      </w:r>
      <w:r w:rsidRPr="6642D088" w:rsidR="27531E6D">
        <w:rPr>
          <w:noProof w:val="0"/>
          <w:lang w:val="et-EE"/>
        </w:rPr>
        <w:t xml:space="preserve"> analüüsiga toimus ka teenuse disain. Protsessi lõppedes väljendus see detailse äriprotsessi kirjeldusena, mis sisaldas ka infot protsessi läbimiseks vajalikest andmete ning nende allikate kohta.</w:t>
      </w:r>
    </w:p>
    <w:p w:rsidR="00293E09" w:rsidP="6642D088" w:rsidRDefault="00293E09" w14:paraId="35B36090" w14:textId="442D72F7">
      <w:pPr>
        <w:spacing w:before="240" w:beforeAutospacing="off" w:after="240" w:afterAutospacing="off"/>
      </w:pPr>
      <w:r w:rsidRPr="6642D088" w:rsidR="27531E6D">
        <w:rPr>
          <w:noProof w:val="0"/>
          <w:lang w:val="et-EE"/>
        </w:rPr>
        <w:t>Olles saanud info nii vajalike teenuste kui andmete kohta, koondasin kõik vajalikud muudatused eri infosüsteemides, tõin välja nende eest vastutavad osapooled ning hindasin muudatuse rahalist ja organisatoorset mõju osapooltele.</w:t>
      </w:r>
    </w:p>
    <w:p w:rsidR="00293E09" w:rsidP="6642D088" w:rsidRDefault="00293E09" w14:paraId="14E48D00" w14:textId="481FA76F">
      <w:pPr>
        <w:pStyle w:val="Normal"/>
        <w:rPr>
          <w:b w:val="1"/>
          <w:bCs w:val="1"/>
        </w:rPr>
      </w:pPr>
      <w:r w:rsidRPr="6642D088" w:rsidR="27531E6D">
        <w:rPr>
          <w:b w:val="1"/>
          <w:bCs w:val="1"/>
        </w:rPr>
        <w:t xml:space="preserve">All on esitatud analüüsi lõpparuanne, mis taotleja esitab andme-teenusvoo </w:t>
      </w:r>
      <w:r w:rsidRPr="6642D088" w:rsidR="5C0DE137">
        <w:rPr>
          <w:b w:val="1"/>
          <w:bCs w:val="1"/>
        </w:rPr>
        <w:t xml:space="preserve">modelleerimise </w:t>
      </w:r>
      <w:r w:rsidRPr="6642D088" w:rsidR="27531E6D">
        <w:rPr>
          <w:b w:val="1"/>
          <w:bCs w:val="1"/>
        </w:rPr>
        <w:t>näiteks.</w:t>
      </w:r>
    </w:p>
    <w:p w:rsidR="00293E09" w:rsidP="00293E09" w:rsidRDefault="00293E09" w14:paraId="2A88D716" w14:textId="77777777">
      <w:pPr>
        <w:pStyle w:val="Title"/>
      </w:pPr>
    </w:p>
    <w:p w:rsidRPr="00886676" w:rsidR="00293E09" w:rsidP="6642D088" w:rsidRDefault="00293E09" w14:paraId="54280F83" w14:textId="708104F4">
      <w:pPr/>
      <w:r>
        <w:br w:type="page"/>
      </w:r>
    </w:p>
    <w:p w:rsidRPr="00886676" w:rsidR="00293E09" w:rsidP="00293E09" w:rsidRDefault="00293E09" w14:paraId="4B0AC8FF" w14:textId="00CF2D3F">
      <w:pPr>
        <w:pStyle w:val="Title"/>
      </w:pPr>
      <w:r w:rsidR="00293E09">
        <w:rPr/>
        <w:t>Abiellumise ja abielu lahutamise sündmusteenuste analüüs</w:t>
      </w:r>
    </w:p>
    <w:p w:rsidRPr="00886676" w:rsidR="00293E09" w:rsidP="00293E09" w:rsidRDefault="00293E09" w14:paraId="77CDB8EC" w14:textId="77777777"/>
    <w:p w:rsidRPr="00300BB6" w:rsidR="00293E09" w:rsidP="00293E09" w:rsidRDefault="00132DCD" w14:paraId="2A3C3138" w14:textId="2F5ABBB6">
      <w:pPr>
        <w:jc w:val="center"/>
        <w:rPr>
          <w:sz w:val="32"/>
          <w:szCs w:val="32"/>
        </w:rPr>
      </w:pPr>
      <w:r>
        <w:rPr>
          <w:b/>
          <w:bCs/>
          <w:sz w:val="32"/>
          <w:szCs w:val="32"/>
        </w:rPr>
        <w:t>Lõpp</w:t>
      </w:r>
      <w:r w:rsidRPr="00886676" w:rsidR="00293E09">
        <w:rPr>
          <w:b/>
          <w:bCs/>
          <w:sz w:val="32"/>
          <w:szCs w:val="32"/>
        </w:rPr>
        <w:t>aruanne</w:t>
      </w:r>
      <w:r w:rsidR="00CE30C7">
        <w:rPr>
          <w:b/>
          <w:bCs/>
          <w:sz w:val="32"/>
          <w:szCs w:val="32"/>
        </w:rPr>
        <w:br/>
      </w:r>
      <w:r w:rsidRPr="00112338" w:rsidR="00CE30C7">
        <w:rPr>
          <w:sz w:val="28"/>
          <w:szCs w:val="28"/>
        </w:rPr>
        <w:t>Versioon 1.</w:t>
      </w:r>
      <w:r w:rsidR="00764260">
        <w:rPr>
          <w:sz w:val="28"/>
          <w:szCs w:val="28"/>
        </w:rPr>
        <w:t>3</w:t>
      </w:r>
    </w:p>
    <w:p w:rsidRPr="00886676" w:rsidR="00293E09" w:rsidP="00293E09" w:rsidRDefault="00293E09" w14:paraId="6238F201" w14:textId="77777777">
      <w:pPr>
        <w:jc w:val="center"/>
        <w:rPr>
          <w:sz w:val="28"/>
          <w:szCs w:val="28"/>
        </w:rPr>
      </w:pPr>
      <w:r w:rsidRPr="00886676">
        <w:rPr>
          <w:sz w:val="28"/>
          <w:szCs w:val="28"/>
        </w:rPr>
        <w:t>Lihthange, viitenumber 2281411</w:t>
      </w:r>
    </w:p>
    <w:p w:rsidRPr="00886676" w:rsidR="00293E09" w:rsidP="00293E09" w:rsidRDefault="00293E09" w14:paraId="18860C84" w14:textId="77777777">
      <w:pPr>
        <w:jc w:val="center"/>
      </w:pPr>
    </w:p>
    <w:p w:rsidRPr="00886676" w:rsidR="00293E09" w:rsidP="00293E09" w:rsidRDefault="00293E09" w14:paraId="699AE763" w14:textId="77777777">
      <w:pPr>
        <w:jc w:val="center"/>
      </w:pPr>
    </w:p>
    <w:p w:rsidRPr="00886676" w:rsidR="00293E09" w:rsidP="00293E09" w:rsidRDefault="00293E09" w14:paraId="76ABAD15" w14:textId="77777777">
      <w:pPr>
        <w:jc w:val="center"/>
      </w:pPr>
    </w:p>
    <w:p w:rsidRPr="00886676" w:rsidR="00293E09" w:rsidP="00293E09" w:rsidRDefault="00293E09" w14:paraId="331C02F4" w14:textId="77777777">
      <w:pPr>
        <w:jc w:val="center"/>
      </w:pPr>
    </w:p>
    <w:p w:rsidRPr="00886676" w:rsidR="00293E09" w:rsidP="00293E09" w:rsidRDefault="00293E09" w14:paraId="54AA1C16" w14:textId="77777777">
      <w:pPr>
        <w:jc w:val="center"/>
      </w:pPr>
    </w:p>
    <w:p w:rsidRPr="00886676" w:rsidR="00293E09" w:rsidP="00293E09" w:rsidRDefault="00293E09" w14:paraId="1D0462D8" w14:textId="77777777">
      <w:pPr>
        <w:jc w:val="center"/>
      </w:pPr>
    </w:p>
    <w:p w:rsidRPr="00886676" w:rsidR="00293E09" w:rsidP="00293E09" w:rsidRDefault="00293E09" w14:paraId="4C50ACB1" w14:textId="77777777">
      <w:pPr>
        <w:jc w:val="cente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962"/>
        <w:gridCol w:w="4110"/>
      </w:tblGrid>
      <w:tr w:rsidRPr="00886676" w:rsidR="00293E09" w:rsidTr="00E54F5C" w14:paraId="0B86C95C" w14:textId="77777777">
        <w:tc>
          <w:tcPr>
            <w:tcW w:w="4962" w:type="dxa"/>
          </w:tcPr>
          <w:p w:rsidRPr="00886676" w:rsidR="00293E09" w:rsidP="00E54F5C" w:rsidRDefault="00293E09" w14:paraId="4DFDF34B" w14:textId="77777777">
            <w:pPr>
              <w:jc w:val="center"/>
            </w:pPr>
            <w:r w:rsidRPr="00886676">
              <w:rPr>
                <w:noProof/>
              </w:rPr>
              <w:drawing>
                <wp:inline distT="0" distB="0" distL="0" distR="0" wp14:anchorId="66CB791B" wp14:editId="26F1F46D">
                  <wp:extent cx="2616441" cy="1533525"/>
                  <wp:effectExtent l="0" t="0" r="0" b="0"/>
                  <wp:docPr id="3" name="Picture 3"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635102" cy="1544462"/>
                          </a:xfrm>
                          <a:prstGeom prst="rect">
                            <a:avLst/>
                          </a:prstGeom>
                        </pic:spPr>
                      </pic:pic>
                    </a:graphicData>
                  </a:graphic>
                </wp:inline>
              </w:drawing>
            </w:r>
          </w:p>
        </w:tc>
        <w:tc>
          <w:tcPr>
            <w:tcW w:w="4110" w:type="dxa"/>
          </w:tcPr>
          <w:p w:rsidRPr="00886676" w:rsidR="00293E09" w:rsidP="00E54F5C" w:rsidRDefault="00293E09" w14:paraId="226B5ACA" w14:textId="77777777">
            <w:pPr>
              <w:spacing w:line="240" w:lineRule="auto"/>
            </w:pPr>
            <w:r w:rsidRPr="00886676">
              <w:t>Projekti „Abiellumise ja abielu lahutamise sündmusteenuste analüüs (viitenumber 228141)“ rahastatakse Euroopa Regionaalarengu Fondist majandus- ja taristuministri 16. oktoobri 2015. a käskkirja nr 15-0329 „Toetuse andmine rakendusasutuse tegevusteks avalike teenuste koosvõime loomiseks“ alusel.</w:t>
            </w:r>
          </w:p>
        </w:tc>
      </w:tr>
    </w:tbl>
    <w:p w:rsidR="00A059F9" w:rsidRDefault="00A059F9" w14:paraId="10FF7726" w14:textId="77777777">
      <w:pPr>
        <w:pStyle w:val="TOC1"/>
        <w:tabs>
          <w:tab w:val="right" w:leader="dot" w:pos="9062"/>
        </w:tabs>
        <w:rPr>
          <w:b/>
          <w:bCs/>
          <w:sz w:val="36"/>
          <w:szCs w:val="36"/>
        </w:rPr>
      </w:pPr>
      <w:bookmarkStart w:name="_Toc66373683" w:id="0"/>
    </w:p>
    <w:p w:rsidR="00A059F9" w:rsidRDefault="00A059F9" w14:paraId="6AFC9BC1" w14:textId="2E039EA5">
      <w:pPr>
        <w:spacing w:before="0" w:line="259" w:lineRule="auto"/>
        <w:jc w:val="left"/>
        <w:rPr>
          <w:b/>
          <w:bCs/>
          <w:sz w:val="36"/>
          <w:szCs w:val="36"/>
        </w:rPr>
      </w:pPr>
      <w:r>
        <w:rPr>
          <w:b/>
          <w:bCs/>
          <w:sz w:val="36"/>
          <w:szCs w:val="36"/>
        </w:rPr>
        <w:t>Versioonihaldus</w:t>
      </w:r>
    </w:p>
    <w:tbl>
      <w:tblPr>
        <w:tblStyle w:val="TableGrid"/>
        <w:tblW w:w="9067" w:type="dxa"/>
        <w:tblLook w:val="04A0" w:firstRow="1" w:lastRow="0" w:firstColumn="1" w:lastColumn="0" w:noHBand="0" w:noVBand="1"/>
      </w:tblPr>
      <w:tblGrid>
        <w:gridCol w:w="1646"/>
        <w:gridCol w:w="1352"/>
        <w:gridCol w:w="6069"/>
      </w:tblGrid>
      <w:tr w:rsidR="004E3F49" w:rsidTr="007330A5" w14:paraId="268C64B6" w14:textId="77777777">
        <w:tc>
          <w:tcPr>
            <w:tcW w:w="1696" w:type="dxa"/>
          </w:tcPr>
          <w:p w:rsidR="007330A5" w:rsidP="00300BB6" w:rsidRDefault="007330A5" w14:paraId="0C520DFF" w14:textId="744EB00B">
            <w:r>
              <w:t>Versioon</w:t>
            </w:r>
          </w:p>
        </w:tc>
        <w:tc>
          <w:tcPr>
            <w:tcW w:w="993" w:type="dxa"/>
          </w:tcPr>
          <w:p w:rsidR="007330A5" w:rsidP="00300BB6" w:rsidRDefault="007330A5" w14:paraId="42EFAA9B" w14:textId="2EA22BE1">
            <w:r>
              <w:t>Kuupäev</w:t>
            </w:r>
          </w:p>
        </w:tc>
        <w:tc>
          <w:tcPr>
            <w:tcW w:w="6378" w:type="dxa"/>
          </w:tcPr>
          <w:p w:rsidR="007330A5" w:rsidP="00300BB6" w:rsidRDefault="007330A5" w14:paraId="7F70D445" w14:textId="447FD2B9">
            <w:r>
              <w:t>Kommentaar</w:t>
            </w:r>
          </w:p>
        </w:tc>
      </w:tr>
      <w:tr w:rsidR="004E3F49" w:rsidTr="007330A5" w14:paraId="5B39E5CD" w14:textId="77777777">
        <w:tc>
          <w:tcPr>
            <w:tcW w:w="1696" w:type="dxa"/>
          </w:tcPr>
          <w:p w:rsidR="007330A5" w:rsidP="00300BB6" w:rsidRDefault="007330A5" w14:paraId="73006784" w14:textId="70447427">
            <w:r>
              <w:t>1.0</w:t>
            </w:r>
          </w:p>
        </w:tc>
        <w:tc>
          <w:tcPr>
            <w:tcW w:w="993" w:type="dxa"/>
          </w:tcPr>
          <w:p w:rsidR="007330A5" w:rsidP="00300BB6" w:rsidRDefault="003058F0" w14:paraId="71902524" w14:textId="661FC1E4">
            <w:r>
              <w:t>12.03.2021</w:t>
            </w:r>
          </w:p>
        </w:tc>
        <w:tc>
          <w:tcPr>
            <w:tcW w:w="6378" w:type="dxa"/>
          </w:tcPr>
          <w:p w:rsidR="007330A5" w:rsidP="00300BB6" w:rsidRDefault="003058F0" w14:paraId="41EDCF63" w14:textId="061C5AAC">
            <w:r>
              <w:t>Esimene tarne</w:t>
            </w:r>
            <w:r w:rsidR="006B40B7">
              <w:t xml:space="preserve"> (vahearuanne)</w:t>
            </w:r>
          </w:p>
        </w:tc>
      </w:tr>
      <w:tr w:rsidR="004E3F49" w:rsidTr="007330A5" w14:paraId="7EB901A2" w14:textId="77777777">
        <w:tc>
          <w:tcPr>
            <w:tcW w:w="1696" w:type="dxa"/>
          </w:tcPr>
          <w:p w:rsidR="007330A5" w:rsidP="00300BB6" w:rsidRDefault="003058F0" w14:paraId="5731C555" w14:textId="6353A317">
            <w:r>
              <w:t>1.1</w:t>
            </w:r>
          </w:p>
        </w:tc>
        <w:tc>
          <w:tcPr>
            <w:tcW w:w="993" w:type="dxa"/>
          </w:tcPr>
          <w:p w:rsidR="007330A5" w:rsidP="00300BB6" w:rsidRDefault="007330A5" w14:paraId="2B6C423E" w14:textId="77777777"/>
        </w:tc>
        <w:tc>
          <w:tcPr>
            <w:tcW w:w="6378" w:type="dxa"/>
          </w:tcPr>
          <w:p w:rsidR="007330A5" w:rsidP="004F426C" w:rsidRDefault="003058F0" w14:paraId="5F37BB32" w14:textId="77777777">
            <w:pPr>
              <w:pStyle w:val="ListParagraph"/>
              <w:numPr>
                <w:ilvl w:val="0"/>
                <w:numId w:val="30"/>
              </w:numPr>
            </w:pPr>
            <w:r>
              <w:t>Esimese tarne tagasiside arvesse võetud</w:t>
            </w:r>
          </w:p>
          <w:p w:rsidR="003058F0" w:rsidP="004F426C" w:rsidRDefault="00AE60C6" w14:paraId="19E6EAB0" w14:textId="00624986">
            <w:pPr>
              <w:pStyle w:val="ListParagraph"/>
              <w:numPr>
                <w:ilvl w:val="0"/>
                <w:numId w:val="30"/>
              </w:numPr>
            </w:pPr>
            <w:r>
              <w:t>V</w:t>
            </w:r>
            <w:r w:rsidR="00D129CC">
              <w:t xml:space="preserve">arasuhte </w:t>
            </w:r>
            <w:r>
              <w:t xml:space="preserve">valiku </w:t>
            </w:r>
            <w:r w:rsidR="00D129CC">
              <w:t>loogika muudetud</w:t>
            </w:r>
          </w:p>
          <w:p w:rsidR="004E3F49" w:rsidP="004F426C" w:rsidRDefault="004E3F49" w14:paraId="3376EDC8" w14:textId="77777777">
            <w:pPr>
              <w:pStyle w:val="ListParagraph"/>
              <w:numPr>
                <w:ilvl w:val="0"/>
                <w:numId w:val="30"/>
              </w:numPr>
            </w:pPr>
            <w:r>
              <w:t xml:space="preserve">Lisatud märkus lahutuse registreerimise sammu puudumisest </w:t>
            </w:r>
            <w:r w:rsidR="00DC7B94">
              <w:t xml:space="preserve">lahutuse </w:t>
            </w:r>
            <w:r>
              <w:t>as-is dokumendis</w:t>
            </w:r>
          </w:p>
          <w:p w:rsidR="00B85288" w:rsidP="004F426C" w:rsidRDefault="00B85288" w14:paraId="1CFD1CB3" w14:textId="77777777">
            <w:pPr>
              <w:pStyle w:val="ListParagraph"/>
              <w:numPr>
                <w:ilvl w:val="0"/>
                <w:numId w:val="30"/>
              </w:numPr>
            </w:pPr>
            <w:r>
              <w:t>Eemaldatud viited taotluse esitamise täpsele ajale ja sellega seotud andmevahetusele</w:t>
            </w:r>
          </w:p>
          <w:p w:rsidR="00B85288" w:rsidP="004F426C" w:rsidRDefault="00EE0967" w14:paraId="733621BB" w14:textId="797106AE">
            <w:pPr>
              <w:pStyle w:val="ListParagraph"/>
              <w:numPr>
                <w:ilvl w:val="0"/>
                <w:numId w:val="30"/>
              </w:numPr>
            </w:pPr>
            <w:r>
              <w:t>Lisatud märkus kuupäeva valiku piirangute osas</w:t>
            </w:r>
          </w:p>
        </w:tc>
      </w:tr>
      <w:tr w:rsidR="00E36AC2" w:rsidTr="007330A5" w14:paraId="0B449D7D" w14:textId="77777777">
        <w:tc>
          <w:tcPr>
            <w:tcW w:w="1696" w:type="dxa"/>
          </w:tcPr>
          <w:p w:rsidR="00E36AC2" w:rsidP="00300BB6" w:rsidRDefault="00E36AC2" w14:paraId="4EDB2B18" w14:textId="592EC284">
            <w:r>
              <w:t>1.2.</w:t>
            </w:r>
          </w:p>
        </w:tc>
        <w:tc>
          <w:tcPr>
            <w:tcW w:w="993" w:type="dxa"/>
          </w:tcPr>
          <w:p w:rsidR="00E36AC2" w:rsidP="00300BB6" w:rsidRDefault="006B40B7" w14:paraId="49111AEC" w14:textId="0A203A98">
            <w:r w:rsidRPr="00D63945">
              <w:t>2</w:t>
            </w:r>
            <w:r w:rsidR="002D52A0">
              <w:t>4</w:t>
            </w:r>
            <w:r w:rsidRPr="00D63945" w:rsidR="00E36AC2">
              <w:t>.05.2021</w:t>
            </w:r>
          </w:p>
        </w:tc>
        <w:tc>
          <w:tcPr>
            <w:tcW w:w="6378" w:type="dxa"/>
          </w:tcPr>
          <w:p w:rsidR="00E36AC2" w:rsidP="00E36AC2" w:rsidRDefault="00E36AC2" w14:paraId="3042BC75" w14:textId="4F996BDE">
            <w:r>
              <w:t>Te</w:t>
            </w:r>
            <w:r w:rsidR="006B40B7">
              <w:t>ine tarne (lõpparuanne)</w:t>
            </w:r>
          </w:p>
        </w:tc>
      </w:tr>
      <w:tr w:rsidR="00487D04" w:rsidTr="007330A5" w14:paraId="701F7AAB" w14:textId="77777777">
        <w:tc>
          <w:tcPr>
            <w:tcW w:w="1696" w:type="dxa"/>
          </w:tcPr>
          <w:p w:rsidR="00487D04" w:rsidP="00300BB6" w:rsidRDefault="00487D04" w14:paraId="73D09524" w14:textId="61D8608A">
            <w:r>
              <w:t>1.3</w:t>
            </w:r>
          </w:p>
        </w:tc>
        <w:tc>
          <w:tcPr>
            <w:tcW w:w="993" w:type="dxa"/>
          </w:tcPr>
          <w:p w:rsidRPr="00D63945" w:rsidR="00487D04" w:rsidP="00300BB6" w:rsidRDefault="00764260" w14:paraId="23F68828" w14:textId="7139DF04">
            <w:r>
              <w:t>09</w:t>
            </w:r>
            <w:r w:rsidR="004D79F9">
              <w:t>.06.2021</w:t>
            </w:r>
          </w:p>
        </w:tc>
        <w:tc>
          <w:tcPr>
            <w:tcW w:w="6378" w:type="dxa"/>
          </w:tcPr>
          <w:p w:rsidR="00487D04" w:rsidP="00E36AC2" w:rsidRDefault="00487D04" w14:paraId="44B9CAB8" w14:textId="46DFFE9F">
            <w:r>
              <w:t>Teise tarne täi</w:t>
            </w:r>
            <w:r w:rsidR="003E29D0">
              <w:t>e</w:t>
            </w:r>
            <w:r w:rsidR="004D79F9">
              <w:t>ndatud versioon:</w:t>
            </w:r>
          </w:p>
          <w:p w:rsidR="004D79F9" w:rsidP="00E40B78" w:rsidRDefault="00E40B78" w14:paraId="1ED6660E" w14:textId="77777777">
            <w:pPr>
              <w:pStyle w:val="ListParagraph"/>
              <w:numPr>
                <w:ilvl w:val="0"/>
                <w:numId w:val="54"/>
              </w:numPr>
            </w:pPr>
            <w:r>
              <w:t>Lisatud lahutamise prototoüüpi kirjeldav punkt 2.4</w:t>
            </w:r>
          </w:p>
          <w:p w:rsidR="00711DD0" w:rsidP="00E40B78" w:rsidRDefault="00711DD0" w14:paraId="43D22698" w14:textId="33F15F9B">
            <w:pPr>
              <w:pStyle w:val="ListParagraph"/>
              <w:numPr>
                <w:ilvl w:val="0"/>
                <w:numId w:val="54"/>
              </w:numPr>
            </w:pPr>
            <w:r>
              <w:t>Teise tarne tagasiside arvesse võetud</w:t>
            </w:r>
          </w:p>
        </w:tc>
      </w:tr>
    </w:tbl>
    <w:p w:rsidR="00A059F9" w:rsidRDefault="00A059F9" w14:paraId="5BE9DEEB" w14:textId="77777777">
      <w:pPr>
        <w:spacing w:before="0" w:line="259" w:lineRule="auto"/>
        <w:jc w:val="left"/>
        <w:rPr>
          <w:b/>
          <w:bCs/>
          <w:sz w:val="36"/>
          <w:szCs w:val="36"/>
        </w:rPr>
      </w:pPr>
    </w:p>
    <w:p w:rsidR="00A059F9" w:rsidRDefault="00A059F9" w14:paraId="48E237D0" w14:textId="497A70CB">
      <w:pPr>
        <w:spacing w:before="0" w:line="259" w:lineRule="auto"/>
        <w:jc w:val="left"/>
        <w:rPr>
          <w:b/>
          <w:bCs/>
          <w:sz w:val="36"/>
          <w:szCs w:val="36"/>
        </w:rPr>
      </w:pPr>
      <w:r>
        <w:rPr>
          <w:b/>
          <w:bCs/>
          <w:sz w:val="36"/>
          <w:szCs w:val="36"/>
        </w:rPr>
        <w:br w:type="page"/>
      </w:r>
    </w:p>
    <w:p w:rsidRPr="00455A60" w:rsidR="00455A60" w:rsidRDefault="00455A60" w14:paraId="7C2889F6" w14:textId="338AB2DD">
      <w:pPr>
        <w:pStyle w:val="TOC1"/>
        <w:tabs>
          <w:tab w:val="right" w:leader="dot" w:pos="9062"/>
        </w:tabs>
        <w:rPr>
          <w:b/>
          <w:bCs/>
          <w:sz w:val="36"/>
          <w:szCs w:val="36"/>
        </w:rPr>
      </w:pPr>
      <w:r w:rsidRPr="00455A60">
        <w:rPr>
          <w:b/>
          <w:bCs/>
          <w:sz w:val="36"/>
          <w:szCs w:val="36"/>
        </w:rPr>
        <w:t>Sisukord</w:t>
      </w:r>
    </w:p>
    <w:p w:rsidR="007E008E" w:rsidRDefault="00E028D3" w14:paraId="582065FF" w14:textId="46A1BFF8">
      <w:pPr>
        <w:pStyle w:val="TOC1"/>
        <w:tabs>
          <w:tab w:val="left" w:pos="480"/>
          <w:tab w:val="right" w:leader="dot" w:pos="9062"/>
        </w:tabs>
        <w:rPr>
          <w:rFonts w:asciiTheme="minorHAnsi" w:hAnsiTheme="minorHAnsi" w:eastAsiaTheme="minorEastAsia"/>
          <w:noProof/>
          <w:color w:val="auto"/>
          <w:lang w:eastAsia="et-EE"/>
        </w:rPr>
      </w:pPr>
      <w:r>
        <w:rPr>
          <w:b/>
          <w:sz w:val="36"/>
          <w:szCs w:val="36"/>
        </w:rPr>
        <w:fldChar w:fldCharType="begin"/>
      </w:r>
      <w:r>
        <w:rPr>
          <w:b/>
          <w:sz w:val="36"/>
          <w:szCs w:val="36"/>
        </w:rPr>
        <w:instrText xml:space="preserve"> TOC \o "1-2" \h \z \u </w:instrText>
      </w:r>
      <w:r>
        <w:rPr>
          <w:b/>
          <w:sz w:val="36"/>
          <w:szCs w:val="36"/>
        </w:rPr>
        <w:fldChar w:fldCharType="separate"/>
      </w:r>
      <w:hyperlink w:history="1" w:anchor="_Toc74153484">
        <w:r w:rsidRPr="00187D51" w:rsidR="007E008E">
          <w:rPr>
            <w:rStyle w:val="Hyperlink"/>
            <w:noProof/>
          </w:rPr>
          <w:t>1</w:t>
        </w:r>
        <w:r w:rsidR="007E008E">
          <w:rPr>
            <w:rFonts w:asciiTheme="minorHAnsi" w:hAnsiTheme="minorHAnsi" w:eastAsiaTheme="minorEastAsia"/>
            <w:noProof/>
            <w:color w:val="auto"/>
            <w:lang w:eastAsia="et-EE"/>
          </w:rPr>
          <w:tab/>
        </w:r>
        <w:r w:rsidRPr="00187D51" w:rsidR="007E008E">
          <w:rPr>
            <w:rStyle w:val="Hyperlink"/>
            <w:noProof/>
          </w:rPr>
          <w:t>Abielu sündmusteenuse detail- ja õigusanalüüsi küsimuste vastused</w:t>
        </w:r>
        <w:r w:rsidR="007E008E">
          <w:rPr>
            <w:noProof/>
            <w:webHidden/>
          </w:rPr>
          <w:tab/>
        </w:r>
        <w:r w:rsidR="007E008E">
          <w:rPr>
            <w:noProof/>
            <w:webHidden/>
          </w:rPr>
          <w:fldChar w:fldCharType="begin"/>
        </w:r>
        <w:r w:rsidR="007E008E">
          <w:rPr>
            <w:noProof/>
            <w:webHidden/>
          </w:rPr>
          <w:instrText xml:space="preserve"> PAGEREF _Toc74153484 \h </w:instrText>
        </w:r>
        <w:r w:rsidR="007E008E">
          <w:rPr>
            <w:noProof/>
            <w:webHidden/>
          </w:rPr>
        </w:r>
        <w:r w:rsidR="007E008E">
          <w:rPr>
            <w:noProof/>
            <w:webHidden/>
          </w:rPr>
          <w:fldChar w:fldCharType="separate"/>
        </w:r>
        <w:r w:rsidR="007E008E">
          <w:rPr>
            <w:noProof/>
            <w:webHidden/>
          </w:rPr>
          <w:t>6</w:t>
        </w:r>
        <w:r w:rsidR="007E008E">
          <w:rPr>
            <w:noProof/>
            <w:webHidden/>
          </w:rPr>
          <w:fldChar w:fldCharType="end"/>
        </w:r>
      </w:hyperlink>
    </w:p>
    <w:p w:rsidR="007E008E" w:rsidRDefault="007E008E" w14:paraId="6DF5BA5B" w14:textId="3BAEC61D">
      <w:pPr>
        <w:pStyle w:val="TOC2"/>
        <w:tabs>
          <w:tab w:val="left" w:pos="880"/>
          <w:tab w:val="right" w:leader="dot" w:pos="9062"/>
        </w:tabs>
        <w:rPr>
          <w:rFonts w:asciiTheme="minorHAnsi" w:hAnsiTheme="minorHAnsi" w:eastAsiaTheme="minorEastAsia"/>
          <w:noProof/>
          <w:color w:val="auto"/>
          <w:lang w:eastAsia="et-EE"/>
        </w:rPr>
      </w:pPr>
      <w:hyperlink w:history="1" w:anchor="_Toc74153485">
        <w:r w:rsidRPr="00187D51">
          <w:rPr>
            <w:rStyle w:val="Hyperlink"/>
            <w:noProof/>
          </w:rPr>
          <w:t>1.1</w:t>
        </w:r>
        <w:r>
          <w:rPr>
            <w:rFonts w:asciiTheme="minorHAnsi" w:hAnsiTheme="minorHAnsi" w:eastAsiaTheme="minorEastAsia"/>
            <w:noProof/>
            <w:color w:val="auto"/>
            <w:lang w:eastAsia="et-EE"/>
          </w:rPr>
          <w:tab/>
        </w:r>
        <w:r w:rsidRPr="00187D51">
          <w:rPr>
            <w:rStyle w:val="Hyperlink"/>
            <w:noProof/>
          </w:rPr>
          <w:t>Sissejuhatus</w:t>
        </w:r>
        <w:r>
          <w:rPr>
            <w:noProof/>
            <w:webHidden/>
          </w:rPr>
          <w:tab/>
        </w:r>
        <w:r>
          <w:rPr>
            <w:noProof/>
            <w:webHidden/>
          </w:rPr>
          <w:fldChar w:fldCharType="begin"/>
        </w:r>
        <w:r>
          <w:rPr>
            <w:noProof/>
            <w:webHidden/>
          </w:rPr>
          <w:instrText xml:space="preserve"> PAGEREF _Toc74153485 \h </w:instrText>
        </w:r>
        <w:r>
          <w:rPr>
            <w:noProof/>
            <w:webHidden/>
          </w:rPr>
        </w:r>
        <w:r>
          <w:rPr>
            <w:noProof/>
            <w:webHidden/>
          </w:rPr>
          <w:fldChar w:fldCharType="separate"/>
        </w:r>
        <w:r>
          <w:rPr>
            <w:noProof/>
            <w:webHidden/>
          </w:rPr>
          <w:t>6</w:t>
        </w:r>
        <w:r>
          <w:rPr>
            <w:noProof/>
            <w:webHidden/>
          </w:rPr>
          <w:fldChar w:fldCharType="end"/>
        </w:r>
      </w:hyperlink>
    </w:p>
    <w:p w:rsidR="007E008E" w:rsidRDefault="007E008E" w14:paraId="06FB2348" w14:textId="1A426D86">
      <w:pPr>
        <w:pStyle w:val="TOC2"/>
        <w:tabs>
          <w:tab w:val="left" w:pos="880"/>
          <w:tab w:val="right" w:leader="dot" w:pos="9062"/>
        </w:tabs>
        <w:rPr>
          <w:rFonts w:asciiTheme="minorHAnsi" w:hAnsiTheme="minorHAnsi" w:eastAsiaTheme="minorEastAsia"/>
          <w:noProof/>
          <w:color w:val="auto"/>
          <w:lang w:eastAsia="et-EE"/>
        </w:rPr>
      </w:pPr>
      <w:hyperlink w:history="1" w:anchor="_Toc74153486">
        <w:r w:rsidRPr="00187D51">
          <w:rPr>
            <w:rStyle w:val="Hyperlink"/>
            <w:noProof/>
          </w:rPr>
          <w:t>1.2</w:t>
        </w:r>
        <w:r>
          <w:rPr>
            <w:rFonts w:asciiTheme="minorHAnsi" w:hAnsiTheme="minorHAnsi" w:eastAsiaTheme="minorEastAsia"/>
            <w:noProof/>
            <w:color w:val="auto"/>
            <w:lang w:eastAsia="et-EE"/>
          </w:rPr>
          <w:tab/>
        </w:r>
        <w:r w:rsidRPr="00187D51">
          <w:rPr>
            <w:rStyle w:val="Hyperlink"/>
            <w:noProof/>
          </w:rPr>
          <w:t>Vastused küsimustele</w:t>
        </w:r>
        <w:r>
          <w:rPr>
            <w:noProof/>
            <w:webHidden/>
          </w:rPr>
          <w:tab/>
        </w:r>
        <w:r>
          <w:rPr>
            <w:noProof/>
            <w:webHidden/>
          </w:rPr>
          <w:fldChar w:fldCharType="begin"/>
        </w:r>
        <w:r>
          <w:rPr>
            <w:noProof/>
            <w:webHidden/>
          </w:rPr>
          <w:instrText xml:space="preserve"> PAGEREF _Toc74153486 \h </w:instrText>
        </w:r>
        <w:r>
          <w:rPr>
            <w:noProof/>
            <w:webHidden/>
          </w:rPr>
        </w:r>
        <w:r>
          <w:rPr>
            <w:noProof/>
            <w:webHidden/>
          </w:rPr>
          <w:fldChar w:fldCharType="separate"/>
        </w:r>
        <w:r>
          <w:rPr>
            <w:noProof/>
            <w:webHidden/>
          </w:rPr>
          <w:t>8</w:t>
        </w:r>
        <w:r>
          <w:rPr>
            <w:noProof/>
            <w:webHidden/>
          </w:rPr>
          <w:fldChar w:fldCharType="end"/>
        </w:r>
      </w:hyperlink>
    </w:p>
    <w:p w:rsidR="007E008E" w:rsidRDefault="007E008E" w14:paraId="6B853C1F" w14:textId="60D3DFAF">
      <w:pPr>
        <w:pStyle w:val="TOC2"/>
        <w:tabs>
          <w:tab w:val="left" w:pos="880"/>
          <w:tab w:val="right" w:leader="dot" w:pos="9062"/>
        </w:tabs>
        <w:rPr>
          <w:rFonts w:asciiTheme="minorHAnsi" w:hAnsiTheme="minorHAnsi" w:eastAsiaTheme="minorEastAsia"/>
          <w:noProof/>
          <w:color w:val="auto"/>
          <w:lang w:eastAsia="et-EE"/>
        </w:rPr>
      </w:pPr>
      <w:hyperlink w:history="1" w:anchor="_Toc74153487">
        <w:r w:rsidRPr="00187D51">
          <w:rPr>
            <w:rStyle w:val="Hyperlink"/>
            <w:noProof/>
          </w:rPr>
          <w:t>1.3</w:t>
        </w:r>
        <w:r>
          <w:rPr>
            <w:rFonts w:asciiTheme="minorHAnsi" w:hAnsiTheme="minorHAnsi" w:eastAsiaTheme="minorEastAsia"/>
            <w:noProof/>
            <w:color w:val="auto"/>
            <w:lang w:eastAsia="et-EE"/>
          </w:rPr>
          <w:tab/>
        </w:r>
        <w:r w:rsidRPr="00187D51">
          <w:rPr>
            <w:rStyle w:val="Hyperlink"/>
            <w:noProof/>
          </w:rPr>
          <w:t>Abielu lahutamise hetkeolukorra valideerimine</w:t>
        </w:r>
        <w:r>
          <w:rPr>
            <w:noProof/>
            <w:webHidden/>
          </w:rPr>
          <w:tab/>
        </w:r>
        <w:r>
          <w:rPr>
            <w:noProof/>
            <w:webHidden/>
          </w:rPr>
          <w:fldChar w:fldCharType="begin"/>
        </w:r>
        <w:r>
          <w:rPr>
            <w:noProof/>
            <w:webHidden/>
          </w:rPr>
          <w:instrText xml:space="preserve"> PAGEREF _Toc74153487 \h </w:instrText>
        </w:r>
        <w:r>
          <w:rPr>
            <w:noProof/>
            <w:webHidden/>
          </w:rPr>
        </w:r>
        <w:r>
          <w:rPr>
            <w:noProof/>
            <w:webHidden/>
          </w:rPr>
          <w:fldChar w:fldCharType="separate"/>
        </w:r>
        <w:r>
          <w:rPr>
            <w:noProof/>
            <w:webHidden/>
          </w:rPr>
          <w:t>37</w:t>
        </w:r>
        <w:r>
          <w:rPr>
            <w:noProof/>
            <w:webHidden/>
          </w:rPr>
          <w:fldChar w:fldCharType="end"/>
        </w:r>
      </w:hyperlink>
    </w:p>
    <w:p w:rsidR="007E008E" w:rsidRDefault="007E008E" w14:paraId="71606F97" w14:textId="59E42D4A">
      <w:pPr>
        <w:pStyle w:val="TOC2"/>
        <w:tabs>
          <w:tab w:val="left" w:pos="880"/>
          <w:tab w:val="right" w:leader="dot" w:pos="9062"/>
        </w:tabs>
        <w:rPr>
          <w:rFonts w:asciiTheme="minorHAnsi" w:hAnsiTheme="minorHAnsi" w:eastAsiaTheme="minorEastAsia"/>
          <w:noProof/>
          <w:color w:val="auto"/>
          <w:lang w:eastAsia="et-EE"/>
        </w:rPr>
      </w:pPr>
      <w:hyperlink w:history="1" w:anchor="_Toc74153488">
        <w:r w:rsidRPr="00187D51">
          <w:rPr>
            <w:rStyle w:val="Hyperlink"/>
            <w:noProof/>
          </w:rPr>
          <w:t>1.4</w:t>
        </w:r>
        <w:r>
          <w:rPr>
            <w:rFonts w:asciiTheme="minorHAnsi" w:hAnsiTheme="minorHAnsi" w:eastAsiaTheme="minorEastAsia"/>
            <w:noProof/>
            <w:color w:val="auto"/>
            <w:lang w:eastAsia="et-EE"/>
          </w:rPr>
          <w:tab/>
        </w:r>
        <w:r w:rsidRPr="00187D51">
          <w:rPr>
            <w:rStyle w:val="Hyperlink"/>
            <w:noProof/>
          </w:rPr>
          <w:t>Abielu lahutamise hetkeolukorra kirjelduse täiendamine varajagamise info osateenusega</w:t>
        </w:r>
        <w:r>
          <w:rPr>
            <w:noProof/>
            <w:webHidden/>
          </w:rPr>
          <w:tab/>
        </w:r>
        <w:r>
          <w:rPr>
            <w:noProof/>
            <w:webHidden/>
          </w:rPr>
          <w:fldChar w:fldCharType="begin"/>
        </w:r>
        <w:r>
          <w:rPr>
            <w:noProof/>
            <w:webHidden/>
          </w:rPr>
          <w:instrText xml:space="preserve"> PAGEREF _Toc74153488 \h </w:instrText>
        </w:r>
        <w:r>
          <w:rPr>
            <w:noProof/>
            <w:webHidden/>
          </w:rPr>
        </w:r>
        <w:r>
          <w:rPr>
            <w:noProof/>
            <w:webHidden/>
          </w:rPr>
          <w:fldChar w:fldCharType="separate"/>
        </w:r>
        <w:r>
          <w:rPr>
            <w:noProof/>
            <w:webHidden/>
          </w:rPr>
          <w:t>41</w:t>
        </w:r>
        <w:r>
          <w:rPr>
            <w:noProof/>
            <w:webHidden/>
          </w:rPr>
          <w:fldChar w:fldCharType="end"/>
        </w:r>
      </w:hyperlink>
    </w:p>
    <w:p w:rsidR="007E008E" w:rsidRDefault="007E008E" w14:paraId="1BA5D74A" w14:textId="2CEC1799">
      <w:pPr>
        <w:pStyle w:val="TOC2"/>
        <w:tabs>
          <w:tab w:val="left" w:pos="880"/>
          <w:tab w:val="right" w:leader="dot" w:pos="9062"/>
        </w:tabs>
        <w:rPr>
          <w:rFonts w:asciiTheme="minorHAnsi" w:hAnsiTheme="minorHAnsi" w:eastAsiaTheme="minorEastAsia"/>
          <w:noProof/>
          <w:color w:val="auto"/>
          <w:lang w:eastAsia="et-EE"/>
        </w:rPr>
      </w:pPr>
      <w:hyperlink w:history="1" w:anchor="_Toc74153489">
        <w:r w:rsidRPr="00187D51">
          <w:rPr>
            <w:rStyle w:val="Hyperlink"/>
            <w:noProof/>
          </w:rPr>
          <w:t>1.5</w:t>
        </w:r>
        <w:r>
          <w:rPr>
            <w:rFonts w:asciiTheme="minorHAnsi" w:hAnsiTheme="minorHAnsi" w:eastAsiaTheme="minorEastAsia"/>
            <w:noProof/>
            <w:color w:val="auto"/>
            <w:lang w:eastAsia="et-EE"/>
          </w:rPr>
          <w:tab/>
        </w:r>
        <w:r w:rsidRPr="00187D51">
          <w:rPr>
            <w:rStyle w:val="Hyperlink"/>
            <w:noProof/>
          </w:rPr>
          <w:t>Abielu sõlmimise sündmusteenuse lahenduse kulude prognoos</w:t>
        </w:r>
        <w:r>
          <w:rPr>
            <w:noProof/>
            <w:webHidden/>
          </w:rPr>
          <w:tab/>
        </w:r>
        <w:r>
          <w:rPr>
            <w:noProof/>
            <w:webHidden/>
          </w:rPr>
          <w:fldChar w:fldCharType="begin"/>
        </w:r>
        <w:r>
          <w:rPr>
            <w:noProof/>
            <w:webHidden/>
          </w:rPr>
          <w:instrText xml:space="preserve"> PAGEREF _Toc74153489 \h </w:instrText>
        </w:r>
        <w:r>
          <w:rPr>
            <w:noProof/>
            <w:webHidden/>
          </w:rPr>
        </w:r>
        <w:r>
          <w:rPr>
            <w:noProof/>
            <w:webHidden/>
          </w:rPr>
          <w:fldChar w:fldCharType="separate"/>
        </w:r>
        <w:r>
          <w:rPr>
            <w:noProof/>
            <w:webHidden/>
          </w:rPr>
          <w:t>43</w:t>
        </w:r>
        <w:r>
          <w:rPr>
            <w:noProof/>
            <w:webHidden/>
          </w:rPr>
          <w:fldChar w:fldCharType="end"/>
        </w:r>
      </w:hyperlink>
    </w:p>
    <w:p w:rsidR="007E008E" w:rsidRDefault="007E008E" w14:paraId="4440E6DB" w14:textId="2D671252">
      <w:pPr>
        <w:pStyle w:val="TOC1"/>
        <w:tabs>
          <w:tab w:val="left" w:pos="480"/>
          <w:tab w:val="right" w:leader="dot" w:pos="9062"/>
        </w:tabs>
        <w:rPr>
          <w:rFonts w:asciiTheme="minorHAnsi" w:hAnsiTheme="minorHAnsi" w:eastAsiaTheme="minorEastAsia"/>
          <w:noProof/>
          <w:color w:val="auto"/>
          <w:lang w:eastAsia="et-EE"/>
        </w:rPr>
      </w:pPr>
      <w:hyperlink w:history="1" w:anchor="_Toc74153490">
        <w:r w:rsidRPr="00187D51">
          <w:rPr>
            <w:rStyle w:val="Hyperlink"/>
            <w:noProof/>
          </w:rPr>
          <w:t>2</w:t>
        </w:r>
        <w:r>
          <w:rPr>
            <w:rFonts w:asciiTheme="minorHAnsi" w:hAnsiTheme="minorHAnsi" w:eastAsiaTheme="minorEastAsia"/>
            <w:noProof/>
            <w:color w:val="auto"/>
            <w:lang w:eastAsia="et-EE"/>
          </w:rPr>
          <w:tab/>
        </w:r>
        <w:r w:rsidRPr="00187D51">
          <w:rPr>
            <w:rStyle w:val="Hyperlink"/>
            <w:noProof/>
          </w:rPr>
          <w:t>Abielu lahutamise sündmusteenuse tulevikuvaate kirjeldus</w:t>
        </w:r>
        <w:r>
          <w:rPr>
            <w:noProof/>
            <w:webHidden/>
          </w:rPr>
          <w:tab/>
        </w:r>
        <w:r>
          <w:rPr>
            <w:noProof/>
            <w:webHidden/>
          </w:rPr>
          <w:fldChar w:fldCharType="begin"/>
        </w:r>
        <w:r>
          <w:rPr>
            <w:noProof/>
            <w:webHidden/>
          </w:rPr>
          <w:instrText xml:space="preserve"> PAGEREF _Toc74153490 \h </w:instrText>
        </w:r>
        <w:r>
          <w:rPr>
            <w:noProof/>
            <w:webHidden/>
          </w:rPr>
        </w:r>
        <w:r>
          <w:rPr>
            <w:noProof/>
            <w:webHidden/>
          </w:rPr>
          <w:fldChar w:fldCharType="separate"/>
        </w:r>
        <w:r>
          <w:rPr>
            <w:noProof/>
            <w:webHidden/>
          </w:rPr>
          <w:t>46</w:t>
        </w:r>
        <w:r>
          <w:rPr>
            <w:noProof/>
            <w:webHidden/>
          </w:rPr>
          <w:fldChar w:fldCharType="end"/>
        </w:r>
      </w:hyperlink>
    </w:p>
    <w:p w:rsidR="007E008E" w:rsidRDefault="007E008E" w14:paraId="08E54983" w14:textId="2F73D624">
      <w:pPr>
        <w:pStyle w:val="TOC2"/>
        <w:tabs>
          <w:tab w:val="left" w:pos="880"/>
          <w:tab w:val="right" w:leader="dot" w:pos="9062"/>
        </w:tabs>
        <w:rPr>
          <w:rFonts w:asciiTheme="minorHAnsi" w:hAnsiTheme="minorHAnsi" w:eastAsiaTheme="minorEastAsia"/>
          <w:noProof/>
          <w:color w:val="auto"/>
          <w:lang w:eastAsia="et-EE"/>
        </w:rPr>
      </w:pPr>
      <w:hyperlink w:history="1" w:anchor="_Toc74153491">
        <w:r w:rsidRPr="00187D51">
          <w:rPr>
            <w:rStyle w:val="Hyperlink"/>
            <w:noProof/>
          </w:rPr>
          <w:t>2.1</w:t>
        </w:r>
        <w:r>
          <w:rPr>
            <w:rFonts w:asciiTheme="minorHAnsi" w:hAnsiTheme="minorHAnsi" w:eastAsiaTheme="minorEastAsia"/>
            <w:noProof/>
            <w:color w:val="auto"/>
            <w:lang w:eastAsia="et-EE"/>
          </w:rPr>
          <w:tab/>
        </w:r>
        <w:r w:rsidRPr="00187D51">
          <w:rPr>
            <w:rStyle w:val="Hyperlink"/>
            <w:noProof/>
          </w:rPr>
          <w:t>Teenuse üldinfo</w:t>
        </w:r>
        <w:r>
          <w:rPr>
            <w:noProof/>
            <w:webHidden/>
          </w:rPr>
          <w:tab/>
        </w:r>
        <w:r>
          <w:rPr>
            <w:noProof/>
            <w:webHidden/>
          </w:rPr>
          <w:fldChar w:fldCharType="begin"/>
        </w:r>
        <w:r>
          <w:rPr>
            <w:noProof/>
            <w:webHidden/>
          </w:rPr>
          <w:instrText xml:space="preserve"> PAGEREF _Toc74153491 \h </w:instrText>
        </w:r>
        <w:r>
          <w:rPr>
            <w:noProof/>
            <w:webHidden/>
          </w:rPr>
        </w:r>
        <w:r>
          <w:rPr>
            <w:noProof/>
            <w:webHidden/>
          </w:rPr>
          <w:fldChar w:fldCharType="separate"/>
        </w:r>
        <w:r>
          <w:rPr>
            <w:noProof/>
            <w:webHidden/>
          </w:rPr>
          <w:t>46</w:t>
        </w:r>
        <w:r>
          <w:rPr>
            <w:noProof/>
            <w:webHidden/>
          </w:rPr>
          <w:fldChar w:fldCharType="end"/>
        </w:r>
      </w:hyperlink>
    </w:p>
    <w:p w:rsidR="007E008E" w:rsidRDefault="007E008E" w14:paraId="5F41D3EB" w14:textId="1593B44B">
      <w:pPr>
        <w:pStyle w:val="TOC2"/>
        <w:tabs>
          <w:tab w:val="left" w:pos="880"/>
          <w:tab w:val="right" w:leader="dot" w:pos="9062"/>
        </w:tabs>
        <w:rPr>
          <w:rFonts w:asciiTheme="minorHAnsi" w:hAnsiTheme="minorHAnsi" w:eastAsiaTheme="minorEastAsia"/>
          <w:noProof/>
          <w:color w:val="auto"/>
          <w:lang w:eastAsia="et-EE"/>
        </w:rPr>
      </w:pPr>
      <w:hyperlink w:history="1" w:anchor="_Toc74153492">
        <w:r w:rsidRPr="00187D51">
          <w:rPr>
            <w:rStyle w:val="Hyperlink"/>
            <w:noProof/>
          </w:rPr>
          <w:t>2.2</w:t>
        </w:r>
        <w:r>
          <w:rPr>
            <w:rFonts w:asciiTheme="minorHAnsi" w:hAnsiTheme="minorHAnsi" w:eastAsiaTheme="minorEastAsia"/>
            <w:noProof/>
            <w:color w:val="auto"/>
            <w:lang w:eastAsia="et-EE"/>
          </w:rPr>
          <w:tab/>
        </w:r>
        <w:r w:rsidRPr="00187D51">
          <w:rPr>
            <w:rStyle w:val="Hyperlink"/>
            <w:noProof/>
          </w:rPr>
          <w:t>Põhilised muudatused</w:t>
        </w:r>
        <w:r>
          <w:rPr>
            <w:noProof/>
            <w:webHidden/>
          </w:rPr>
          <w:tab/>
        </w:r>
        <w:r>
          <w:rPr>
            <w:noProof/>
            <w:webHidden/>
          </w:rPr>
          <w:fldChar w:fldCharType="begin"/>
        </w:r>
        <w:r>
          <w:rPr>
            <w:noProof/>
            <w:webHidden/>
          </w:rPr>
          <w:instrText xml:space="preserve"> PAGEREF _Toc74153492 \h </w:instrText>
        </w:r>
        <w:r>
          <w:rPr>
            <w:noProof/>
            <w:webHidden/>
          </w:rPr>
        </w:r>
        <w:r>
          <w:rPr>
            <w:noProof/>
            <w:webHidden/>
          </w:rPr>
          <w:fldChar w:fldCharType="separate"/>
        </w:r>
        <w:r>
          <w:rPr>
            <w:noProof/>
            <w:webHidden/>
          </w:rPr>
          <w:t>48</w:t>
        </w:r>
        <w:r>
          <w:rPr>
            <w:noProof/>
            <w:webHidden/>
          </w:rPr>
          <w:fldChar w:fldCharType="end"/>
        </w:r>
      </w:hyperlink>
    </w:p>
    <w:p w:rsidR="007E008E" w:rsidRDefault="007E008E" w14:paraId="7B6BDA73" w14:textId="0389977A">
      <w:pPr>
        <w:pStyle w:val="TOC2"/>
        <w:tabs>
          <w:tab w:val="left" w:pos="880"/>
          <w:tab w:val="right" w:leader="dot" w:pos="9062"/>
        </w:tabs>
        <w:rPr>
          <w:rFonts w:asciiTheme="minorHAnsi" w:hAnsiTheme="minorHAnsi" w:eastAsiaTheme="minorEastAsia"/>
          <w:noProof/>
          <w:color w:val="auto"/>
          <w:lang w:eastAsia="et-EE"/>
        </w:rPr>
      </w:pPr>
      <w:hyperlink w:history="1" w:anchor="_Toc74153493">
        <w:r w:rsidRPr="00187D51">
          <w:rPr>
            <w:rStyle w:val="Hyperlink"/>
            <w:noProof/>
          </w:rPr>
          <w:t>2.3</w:t>
        </w:r>
        <w:r>
          <w:rPr>
            <w:rFonts w:asciiTheme="minorHAnsi" w:hAnsiTheme="minorHAnsi" w:eastAsiaTheme="minorEastAsia"/>
            <w:noProof/>
            <w:color w:val="auto"/>
            <w:lang w:eastAsia="et-EE"/>
          </w:rPr>
          <w:tab/>
        </w:r>
        <w:r w:rsidRPr="00187D51">
          <w:rPr>
            <w:rStyle w:val="Hyperlink"/>
            <w:noProof/>
          </w:rPr>
          <w:t>Haldusmudel ja arendusplaan</w:t>
        </w:r>
        <w:r>
          <w:rPr>
            <w:noProof/>
            <w:webHidden/>
          </w:rPr>
          <w:tab/>
        </w:r>
        <w:r>
          <w:rPr>
            <w:noProof/>
            <w:webHidden/>
          </w:rPr>
          <w:fldChar w:fldCharType="begin"/>
        </w:r>
        <w:r>
          <w:rPr>
            <w:noProof/>
            <w:webHidden/>
          </w:rPr>
          <w:instrText xml:space="preserve"> PAGEREF _Toc74153493 \h </w:instrText>
        </w:r>
        <w:r>
          <w:rPr>
            <w:noProof/>
            <w:webHidden/>
          </w:rPr>
        </w:r>
        <w:r>
          <w:rPr>
            <w:noProof/>
            <w:webHidden/>
          </w:rPr>
          <w:fldChar w:fldCharType="separate"/>
        </w:r>
        <w:r>
          <w:rPr>
            <w:noProof/>
            <w:webHidden/>
          </w:rPr>
          <w:t>65</w:t>
        </w:r>
        <w:r>
          <w:rPr>
            <w:noProof/>
            <w:webHidden/>
          </w:rPr>
          <w:fldChar w:fldCharType="end"/>
        </w:r>
      </w:hyperlink>
    </w:p>
    <w:p w:rsidR="007E008E" w:rsidRDefault="007E008E" w14:paraId="73A8662F" w14:textId="689823F5">
      <w:pPr>
        <w:pStyle w:val="TOC2"/>
        <w:tabs>
          <w:tab w:val="left" w:pos="880"/>
          <w:tab w:val="right" w:leader="dot" w:pos="9062"/>
        </w:tabs>
        <w:rPr>
          <w:rFonts w:asciiTheme="minorHAnsi" w:hAnsiTheme="minorHAnsi" w:eastAsiaTheme="minorEastAsia"/>
          <w:noProof/>
          <w:color w:val="auto"/>
          <w:lang w:eastAsia="et-EE"/>
        </w:rPr>
      </w:pPr>
      <w:hyperlink w:history="1" w:anchor="_Toc74153494">
        <w:r w:rsidRPr="00187D51">
          <w:rPr>
            <w:rStyle w:val="Hyperlink"/>
            <w:noProof/>
          </w:rPr>
          <w:t>2.4</w:t>
        </w:r>
        <w:r>
          <w:rPr>
            <w:rFonts w:asciiTheme="minorHAnsi" w:hAnsiTheme="minorHAnsi" w:eastAsiaTheme="minorEastAsia"/>
            <w:noProof/>
            <w:color w:val="auto"/>
            <w:lang w:eastAsia="et-EE"/>
          </w:rPr>
          <w:tab/>
        </w:r>
        <w:r w:rsidRPr="00187D51">
          <w:rPr>
            <w:rStyle w:val="Hyperlink"/>
            <w:noProof/>
          </w:rPr>
          <w:t>Abielu lahutamise prototüüp</w:t>
        </w:r>
        <w:r>
          <w:rPr>
            <w:noProof/>
            <w:webHidden/>
          </w:rPr>
          <w:tab/>
        </w:r>
        <w:r>
          <w:rPr>
            <w:noProof/>
            <w:webHidden/>
          </w:rPr>
          <w:fldChar w:fldCharType="begin"/>
        </w:r>
        <w:r>
          <w:rPr>
            <w:noProof/>
            <w:webHidden/>
          </w:rPr>
          <w:instrText xml:space="preserve"> PAGEREF _Toc74153494 \h </w:instrText>
        </w:r>
        <w:r>
          <w:rPr>
            <w:noProof/>
            <w:webHidden/>
          </w:rPr>
        </w:r>
        <w:r>
          <w:rPr>
            <w:noProof/>
            <w:webHidden/>
          </w:rPr>
          <w:fldChar w:fldCharType="separate"/>
        </w:r>
        <w:r>
          <w:rPr>
            <w:noProof/>
            <w:webHidden/>
          </w:rPr>
          <w:t>70</w:t>
        </w:r>
        <w:r>
          <w:rPr>
            <w:noProof/>
            <w:webHidden/>
          </w:rPr>
          <w:fldChar w:fldCharType="end"/>
        </w:r>
      </w:hyperlink>
    </w:p>
    <w:p w:rsidR="00C24448" w:rsidP="00093C0B" w:rsidRDefault="00E028D3" w14:paraId="0D3A785F" w14:textId="1E651562">
      <w:r>
        <w:fldChar w:fldCharType="end"/>
      </w:r>
    </w:p>
    <w:p w:rsidR="00C24448" w:rsidRDefault="00C24448" w14:paraId="31313377" w14:textId="77777777">
      <w:pPr>
        <w:spacing w:before="0" w:line="259" w:lineRule="auto"/>
        <w:jc w:val="left"/>
        <w:rPr>
          <w:sz w:val="36"/>
          <w:szCs w:val="36"/>
        </w:rPr>
      </w:pPr>
      <w:r>
        <w:rPr>
          <w:b/>
          <w:sz w:val="36"/>
          <w:szCs w:val="36"/>
        </w:rPr>
        <w:br w:type="page"/>
      </w:r>
    </w:p>
    <w:p w:rsidR="00364B6A" w:rsidP="00364B6A" w:rsidRDefault="00364B6A" w14:paraId="4D9C4D63" w14:textId="77777777">
      <w:pPr>
        <w:pStyle w:val="TOC1"/>
        <w:tabs>
          <w:tab w:val="right" w:leader="dot" w:pos="9062"/>
        </w:tabs>
        <w:rPr>
          <w:b/>
          <w:bCs/>
          <w:sz w:val="36"/>
          <w:szCs w:val="36"/>
        </w:rPr>
      </w:pPr>
      <w:bookmarkStart w:name="_Ref72396275" w:id="1"/>
      <w:r w:rsidRPr="00364B6A">
        <w:rPr>
          <w:b/>
          <w:bCs/>
          <w:sz w:val="36"/>
          <w:szCs w:val="36"/>
        </w:rPr>
        <w:t>Joonised ja tabelid</w:t>
      </w:r>
    </w:p>
    <w:p w:rsidRPr="007E008E" w:rsidR="007E008E" w:rsidP="007E008E" w:rsidRDefault="005466F9" w14:paraId="7D315BCE" w14:textId="6FBDD224">
      <w:pPr>
        <w:pStyle w:val="TableofFigures"/>
        <w:tabs>
          <w:tab w:val="right" w:leader="dot" w:pos="9062"/>
        </w:tabs>
        <w:spacing w:line="276" w:lineRule="auto"/>
        <w:rPr>
          <w:rFonts w:ascii="Avenir Next LT Pro" w:hAnsi="Avenir Next LT Pro" w:eastAsiaTheme="minorEastAsia"/>
          <w:noProof/>
          <w:sz w:val="20"/>
          <w:szCs w:val="20"/>
          <w:lang w:eastAsia="et-EE"/>
        </w:rPr>
      </w:pPr>
      <w:r w:rsidRPr="00764260">
        <w:rPr>
          <w:rFonts w:ascii="Avenir Next LT Pro" w:hAnsi="Avenir Next LT Pro"/>
          <w:sz w:val="22"/>
          <w:szCs w:val="22"/>
        </w:rPr>
        <w:fldChar w:fldCharType="begin"/>
      </w:r>
      <w:r w:rsidRPr="00764260">
        <w:rPr>
          <w:rFonts w:ascii="Avenir Next LT Pro" w:hAnsi="Avenir Next LT Pro"/>
          <w:sz w:val="22"/>
          <w:szCs w:val="22"/>
        </w:rPr>
        <w:instrText xml:space="preserve"> TOC \h \z \c "Joonis" </w:instrText>
      </w:r>
      <w:r w:rsidRPr="00764260">
        <w:rPr>
          <w:rFonts w:ascii="Avenir Next LT Pro" w:hAnsi="Avenir Next LT Pro"/>
          <w:sz w:val="22"/>
          <w:szCs w:val="22"/>
        </w:rPr>
        <w:fldChar w:fldCharType="separate"/>
      </w:r>
      <w:hyperlink w:history="1" w:anchor="_Toc74153495">
        <w:r w:rsidRPr="007E008E" w:rsidR="007E008E">
          <w:rPr>
            <w:rStyle w:val="Hyperlink"/>
            <w:rFonts w:ascii="Avenir Next LT Pro" w:hAnsi="Avenir Next LT Pro"/>
            <w:noProof/>
            <w:sz w:val="22"/>
            <w:szCs w:val="22"/>
          </w:rPr>
          <w:t>Joonis 1. Abielu sündmusteenuse detailanalüüsi küsimuste omavahelised sõltuvused</w:t>
        </w:r>
        <w:r w:rsidRPr="007E008E" w:rsidR="007E008E">
          <w:rPr>
            <w:rFonts w:ascii="Avenir Next LT Pro" w:hAnsi="Avenir Next LT Pro"/>
            <w:noProof/>
            <w:webHidden/>
            <w:sz w:val="22"/>
            <w:szCs w:val="22"/>
          </w:rPr>
          <w:tab/>
        </w:r>
        <w:r w:rsidRPr="007E008E" w:rsidR="007E008E">
          <w:rPr>
            <w:rFonts w:ascii="Avenir Next LT Pro" w:hAnsi="Avenir Next LT Pro"/>
            <w:noProof/>
            <w:webHidden/>
            <w:sz w:val="22"/>
            <w:szCs w:val="22"/>
          </w:rPr>
          <w:fldChar w:fldCharType="begin"/>
        </w:r>
        <w:r w:rsidRPr="007E008E" w:rsidR="007E008E">
          <w:rPr>
            <w:rFonts w:ascii="Avenir Next LT Pro" w:hAnsi="Avenir Next LT Pro"/>
            <w:noProof/>
            <w:webHidden/>
            <w:sz w:val="22"/>
            <w:szCs w:val="22"/>
          </w:rPr>
          <w:instrText xml:space="preserve"> PAGEREF _Toc74153495 \h </w:instrText>
        </w:r>
        <w:r w:rsidRPr="007E008E" w:rsidR="007E008E">
          <w:rPr>
            <w:rFonts w:ascii="Avenir Next LT Pro" w:hAnsi="Avenir Next LT Pro"/>
            <w:noProof/>
            <w:webHidden/>
            <w:sz w:val="22"/>
            <w:szCs w:val="22"/>
          </w:rPr>
        </w:r>
        <w:r w:rsidRPr="007E008E" w:rsidR="007E008E">
          <w:rPr>
            <w:rFonts w:ascii="Avenir Next LT Pro" w:hAnsi="Avenir Next LT Pro"/>
            <w:noProof/>
            <w:webHidden/>
            <w:sz w:val="22"/>
            <w:szCs w:val="22"/>
          </w:rPr>
          <w:fldChar w:fldCharType="separate"/>
        </w:r>
        <w:r w:rsidRPr="007E008E" w:rsidR="007E008E">
          <w:rPr>
            <w:rFonts w:ascii="Avenir Next LT Pro" w:hAnsi="Avenir Next LT Pro"/>
            <w:noProof/>
            <w:webHidden/>
            <w:sz w:val="22"/>
            <w:szCs w:val="22"/>
          </w:rPr>
          <w:t>7</w:t>
        </w:r>
        <w:r w:rsidRPr="007E008E" w:rsidR="007E008E">
          <w:rPr>
            <w:rFonts w:ascii="Avenir Next LT Pro" w:hAnsi="Avenir Next LT Pro"/>
            <w:noProof/>
            <w:webHidden/>
            <w:sz w:val="22"/>
            <w:szCs w:val="22"/>
          </w:rPr>
          <w:fldChar w:fldCharType="end"/>
        </w:r>
      </w:hyperlink>
    </w:p>
    <w:p w:rsidRPr="007E008E" w:rsidR="007E008E" w:rsidP="007E008E" w:rsidRDefault="007E008E" w14:paraId="699BEFAF" w14:textId="614CD98F">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496" r:id="rId12">
        <w:r w:rsidRPr="007E008E">
          <w:rPr>
            <w:rStyle w:val="Hyperlink"/>
            <w:rFonts w:ascii="Avenir Next LT Pro" w:hAnsi="Avenir Next LT Pro"/>
            <w:noProof/>
            <w:sz w:val="22"/>
            <w:szCs w:val="22"/>
          </w:rPr>
          <w:t>Joonis 2. Ühisavalduse struktuur</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_Toc74153496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7</w:t>
        </w:r>
        <w:r w:rsidRPr="007E008E">
          <w:rPr>
            <w:rFonts w:ascii="Avenir Next LT Pro" w:hAnsi="Avenir Next LT Pro"/>
            <w:noProof/>
            <w:webHidden/>
            <w:sz w:val="22"/>
            <w:szCs w:val="22"/>
          </w:rPr>
          <w:fldChar w:fldCharType="end"/>
        </w:r>
      </w:hyperlink>
    </w:p>
    <w:p w:rsidRPr="007E008E" w:rsidR="007E008E" w:rsidP="007E008E" w:rsidRDefault="007E008E" w14:paraId="1E470489" w14:textId="251E161B">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497">
        <w:r w:rsidRPr="007E008E">
          <w:rPr>
            <w:rStyle w:val="Hyperlink"/>
            <w:rFonts w:ascii="Avenir Next LT Pro" w:hAnsi="Avenir Next LT Pro"/>
            <w:noProof/>
            <w:sz w:val="22"/>
            <w:szCs w:val="22"/>
          </w:rPr>
          <w:t>Joonis 3. Ühisavalduse äriprotsess</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_Toc74153497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13</w:t>
        </w:r>
        <w:r w:rsidRPr="007E008E">
          <w:rPr>
            <w:rFonts w:ascii="Avenir Next LT Pro" w:hAnsi="Avenir Next LT Pro"/>
            <w:noProof/>
            <w:webHidden/>
            <w:sz w:val="22"/>
            <w:szCs w:val="22"/>
          </w:rPr>
          <w:fldChar w:fldCharType="end"/>
        </w:r>
      </w:hyperlink>
    </w:p>
    <w:p w:rsidRPr="007E008E" w:rsidR="007E008E" w:rsidP="007E008E" w:rsidRDefault="007E008E" w14:paraId="2585CE31" w14:textId="0857F737">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498" r:id="rId13">
        <w:r w:rsidRPr="007E008E">
          <w:rPr>
            <w:rStyle w:val="Hyperlink"/>
            <w:rFonts w:ascii="Avenir Next LT Pro" w:hAnsi="Avenir Next LT Pro"/>
            <w:noProof/>
            <w:sz w:val="22"/>
            <w:szCs w:val="22"/>
          </w:rPr>
          <w:t>Joonis 4. Vara ja laste info pakutud äriprotsess</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_Toc74153498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42</w:t>
        </w:r>
        <w:r w:rsidRPr="007E008E">
          <w:rPr>
            <w:rFonts w:ascii="Avenir Next LT Pro" w:hAnsi="Avenir Next LT Pro"/>
            <w:noProof/>
            <w:webHidden/>
            <w:sz w:val="22"/>
            <w:szCs w:val="22"/>
          </w:rPr>
          <w:fldChar w:fldCharType="end"/>
        </w:r>
      </w:hyperlink>
    </w:p>
    <w:p w:rsidRPr="007E008E" w:rsidR="007E008E" w:rsidP="007E008E" w:rsidRDefault="007E008E" w14:paraId="19440026" w14:textId="2D43DFB3">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499">
        <w:r w:rsidRPr="007E008E">
          <w:rPr>
            <w:rStyle w:val="Hyperlink"/>
            <w:rFonts w:ascii="Avenir Next LT Pro" w:hAnsi="Avenir Next LT Pro"/>
            <w:noProof/>
            <w:sz w:val="22"/>
            <w:szCs w:val="22"/>
          </w:rPr>
          <w:t>Joonis 5. Abielu sündmusteenuse kuluprognoosi aluseks olevad infovoogude eeldused</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_Toc74153499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44</w:t>
        </w:r>
        <w:r w:rsidRPr="007E008E">
          <w:rPr>
            <w:rFonts w:ascii="Avenir Next LT Pro" w:hAnsi="Avenir Next LT Pro"/>
            <w:noProof/>
            <w:webHidden/>
            <w:sz w:val="22"/>
            <w:szCs w:val="22"/>
          </w:rPr>
          <w:fldChar w:fldCharType="end"/>
        </w:r>
      </w:hyperlink>
    </w:p>
    <w:p w:rsidRPr="007E008E" w:rsidR="007E008E" w:rsidP="007E008E" w:rsidRDefault="007E008E" w14:paraId="60C67D2E" w14:textId="3076D33B">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0">
        <w:r w:rsidRPr="007E008E">
          <w:rPr>
            <w:rStyle w:val="Hyperlink"/>
            <w:rFonts w:ascii="Avenir Next LT Pro" w:hAnsi="Avenir Next LT Pro"/>
            <w:noProof/>
            <w:sz w:val="22"/>
            <w:szCs w:val="22"/>
          </w:rPr>
          <w:t>Joonis 6. Abielu lahutamise sündmusteenuse struktuur ja vastutused</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_Toc74153500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47</w:t>
        </w:r>
        <w:r w:rsidRPr="007E008E">
          <w:rPr>
            <w:rFonts w:ascii="Avenir Next LT Pro" w:hAnsi="Avenir Next LT Pro"/>
            <w:noProof/>
            <w:webHidden/>
            <w:sz w:val="22"/>
            <w:szCs w:val="22"/>
          </w:rPr>
          <w:fldChar w:fldCharType="end"/>
        </w:r>
      </w:hyperlink>
    </w:p>
    <w:p w:rsidRPr="007E008E" w:rsidR="007E008E" w:rsidP="007E008E" w:rsidRDefault="007E008E" w14:paraId="39BD4393" w14:textId="2D78AD55">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1" r:id="rId14">
        <w:r w:rsidRPr="007E008E">
          <w:rPr>
            <w:rStyle w:val="Hyperlink"/>
            <w:rFonts w:ascii="Avenir Next LT Pro" w:hAnsi="Avenir Next LT Pro"/>
            <w:noProof/>
            <w:sz w:val="22"/>
            <w:szCs w:val="22"/>
          </w:rPr>
          <w:t>Joonis 7. Abielude ja lahutuste arv 2001-2019</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_Toc74153501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48</w:t>
        </w:r>
        <w:r w:rsidRPr="007E008E">
          <w:rPr>
            <w:rFonts w:ascii="Avenir Next LT Pro" w:hAnsi="Avenir Next LT Pro"/>
            <w:noProof/>
            <w:webHidden/>
            <w:sz w:val="22"/>
            <w:szCs w:val="22"/>
          </w:rPr>
          <w:fldChar w:fldCharType="end"/>
        </w:r>
      </w:hyperlink>
    </w:p>
    <w:p w:rsidRPr="007E008E" w:rsidR="007E008E" w:rsidP="007E008E" w:rsidRDefault="007E008E" w14:paraId="2CD62D87" w14:textId="12E50891">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2">
        <w:r w:rsidRPr="007E008E">
          <w:rPr>
            <w:rStyle w:val="Hyperlink"/>
            <w:rFonts w:ascii="Avenir Next LT Pro" w:hAnsi="Avenir Next LT Pro"/>
            <w:noProof/>
            <w:sz w:val="22"/>
            <w:szCs w:val="22"/>
          </w:rPr>
          <w:t>Joonis 8. Abielu lahutamise põhiprotsess</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_Toc74153502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50</w:t>
        </w:r>
        <w:r w:rsidRPr="007E008E">
          <w:rPr>
            <w:rFonts w:ascii="Avenir Next LT Pro" w:hAnsi="Avenir Next LT Pro"/>
            <w:noProof/>
            <w:webHidden/>
            <w:sz w:val="22"/>
            <w:szCs w:val="22"/>
          </w:rPr>
          <w:fldChar w:fldCharType="end"/>
        </w:r>
      </w:hyperlink>
    </w:p>
    <w:p w:rsidRPr="007E008E" w:rsidR="007E008E" w:rsidP="007E008E" w:rsidRDefault="007E008E" w14:paraId="2F9D66B1" w14:textId="4D62D52D">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3">
        <w:r w:rsidRPr="007E008E">
          <w:rPr>
            <w:rStyle w:val="Hyperlink"/>
            <w:rFonts w:ascii="Avenir Next LT Pro" w:hAnsi="Avenir Next LT Pro"/>
            <w:noProof/>
            <w:sz w:val="22"/>
            <w:szCs w:val="22"/>
          </w:rPr>
          <w:t>Joonis 9 Protsessi toetavad komponendid ja infovood</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_Toc74153503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51</w:t>
        </w:r>
        <w:r w:rsidRPr="007E008E">
          <w:rPr>
            <w:rFonts w:ascii="Avenir Next LT Pro" w:hAnsi="Avenir Next LT Pro"/>
            <w:noProof/>
            <w:webHidden/>
            <w:sz w:val="22"/>
            <w:szCs w:val="22"/>
          </w:rPr>
          <w:fldChar w:fldCharType="end"/>
        </w:r>
      </w:hyperlink>
    </w:p>
    <w:p w:rsidRPr="007E008E" w:rsidR="007E008E" w:rsidP="007E008E" w:rsidRDefault="007E008E" w14:paraId="44795530" w14:textId="0234F126">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4">
        <w:r w:rsidRPr="007E008E">
          <w:rPr>
            <w:rStyle w:val="Hyperlink"/>
            <w:rFonts w:ascii="Avenir Next LT Pro" w:hAnsi="Avenir Next LT Pro"/>
            <w:noProof/>
            <w:sz w:val="22"/>
            <w:szCs w:val="22"/>
          </w:rPr>
          <w:t>Joonis 10. Äriprotsess osateenusele "Ühine avaldus lahutuse registreerimiseks PSA-s"</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_Toc74153504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55</w:t>
        </w:r>
        <w:r w:rsidRPr="007E008E">
          <w:rPr>
            <w:rFonts w:ascii="Avenir Next LT Pro" w:hAnsi="Avenir Next LT Pro"/>
            <w:noProof/>
            <w:webHidden/>
            <w:sz w:val="22"/>
            <w:szCs w:val="22"/>
          </w:rPr>
          <w:fldChar w:fldCharType="end"/>
        </w:r>
      </w:hyperlink>
    </w:p>
    <w:p w:rsidRPr="007E008E" w:rsidR="007E008E" w:rsidP="007E008E" w:rsidRDefault="007E008E" w14:paraId="7DC5F7D0" w14:textId="6B5248FE">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5">
        <w:r w:rsidRPr="007E008E">
          <w:rPr>
            <w:rStyle w:val="Hyperlink"/>
            <w:rFonts w:ascii="Avenir Next LT Pro" w:hAnsi="Avenir Next LT Pro"/>
            <w:noProof/>
            <w:sz w:val="22"/>
            <w:szCs w:val="22"/>
          </w:rPr>
          <w:t>Joonis 11. Äriprotsess osateenusele "Lahutuse registreerimine PSA-s"</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_Toc74153505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58</w:t>
        </w:r>
        <w:r w:rsidRPr="007E008E">
          <w:rPr>
            <w:rFonts w:ascii="Avenir Next LT Pro" w:hAnsi="Avenir Next LT Pro"/>
            <w:noProof/>
            <w:webHidden/>
            <w:sz w:val="22"/>
            <w:szCs w:val="22"/>
          </w:rPr>
          <w:fldChar w:fldCharType="end"/>
        </w:r>
      </w:hyperlink>
    </w:p>
    <w:p w:rsidRPr="007E008E" w:rsidR="007E008E" w:rsidP="007E008E" w:rsidRDefault="007E008E" w14:paraId="2EC0DD8D" w14:textId="559A0C17">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6">
        <w:r w:rsidRPr="007E008E">
          <w:rPr>
            <w:rStyle w:val="Hyperlink"/>
            <w:rFonts w:ascii="Avenir Next LT Pro" w:hAnsi="Avenir Next LT Pro"/>
            <w:noProof/>
            <w:sz w:val="22"/>
            <w:szCs w:val="22"/>
          </w:rPr>
          <w:t>Joonis 12. Äriprotsess osateenusele "Uus nimi ja uued dokumendid"</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_Toc74153506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60</w:t>
        </w:r>
        <w:r w:rsidRPr="007E008E">
          <w:rPr>
            <w:rFonts w:ascii="Avenir Next LT Pro" w:hAnsi="Avenir Next LT Pro"/>
            <w:noProof/>
            <w:webHidden/>
            <w:sz w:val="22"/>
            <w:szCs w:val="22"/>
          </w:rPr>
          <w:fldChar w:fldCharType="end"/>
        </w:r>
      </w:hyperlink>
    </w:p>
    <w:p w:rsidRPr="007E008E" w:rsidR="007E008E" w:rsidP="007E008E" w:rsidRDefault="007E008E" w14:paraId="38002EC8" w14:textId="3B3E489A">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507">
        <w:r w:rsidRPr="007E008E">
          <w:rPr>
            <w:rStyle w:val="Hyperlink"/>
            <w:rFonts w:ascii="Avenir Next LT Pro" w:hAnsi="Avenir Next LT Pro"/>
            <w:noProof/>
            <w:sz w:val="22"/>
            <w:szCs w:val="22"/>
          </w:rPr>
          <w:t>Joonis 13. Äriprotsess osateenusele "Varasuhte ja laste hooldusõiguse info"</w:t>
        </w:r>
        <w:r w:rsidRPr="007E008E">
          <w:rPr>
            <w:rFonts w:ascii="Avenir Next LT Pro" w:hAnsi="Avenir Next LT Pro"/>
            <w:noProof/>
            <w:webHidden/>
            <w:sz w:val="22"/>
            <w:szCs w:val="22"/>
          </w:rPr>
          <w:tab/>
        </w:r>
        <w:r w:rsidRPr="007E008E">
          <w:rPr>
            <w:rFonts w:ascii="Avenir Next LT Pro" w:hAnsi="Avenir Next LT Pro"/>
            <w:noProof/>
            <w:webHidden/>
            <w:sz w:val="22"/>
            <w:szCs w:val="22"/>
          </w:rPr>
          <w:fldChar w:fldCharType="begin"/>
        </w:r>
        <w:r w:rsidRPr="007E008E">
          <w:rPr>
            <w:rFonts w:ascii="Avenir Next LT Pro" w:hAnsi="Avenir Next LT Pro"/>
            <w:noProof/>
            <w:webHidden/>
            <w:sz w:val="22"/>
            <w:szCs w:val="22"/>
          </w:rPr>
          <w:instrText xml:space="preserve"> PAGEREF _Toc74153507 \h </w:instrText>
        </w:r>
        <w:r w:rsidRPr="007E008E">
          <w:rPr>
            <w:rFonts w:ascii="Avenir Next LT Pro" w:hAnsi="Avenir Next LT Pro"/>
            <w:noProof/>
            <w:webHidden/>
            <w:sz w:val="22"/>
            <w:szCs w:val="22"/>
          </w:rPr>
        </w:r>
        <w:r w:rsidRPr="007E008E">
          <w:rPr>
            <w:rFonts w:ascii="Avenir Next LT Pro" w:hAnsi="Avenir Next LT Pro"/>
            <w:noProof/>
            <w:webHidden/>
            <w:sz w:val="22"/>
            <w:szCs w:val="22"/>
          </w:rPr>
          <w:fldChar w:fldCharType="separate"/>
        </w:r>
        <w:r w:rsidRPr="007E008E">
          <w:rPr>
            <w:rFonts w:ascii="Avenir Next LT Pro" w:hAnsi="Avenir Next LT Pro"/>
            <w:noProof/>
            <w:webHidden/>
            <w:sz w:val="22"/>
            <w:szCs w:val="22"/>
          </w:rPr>
          <w:t>61</w:t>
        </w:r>
        <w:r w:rsidRPr="007E008E">
          <w:rPr>
            <w:rFonts w:ascii="Avenir Next LT Pro" w:hAnsi="Avenir Next LT Pro"/>
            <w:noProof/>
            <w:webHidden/>
            <w:sz w:val="22"/>
            <w:szCs w:val="22"/>
          </w:rPr>
          <w:fldChar w:fldCharType="end"/>
        </w:r>
      </w:hyperlink>
    </w:p>
    <w:p w:rsidRPr="00764260" w:rsidR="005466F9" w:rsidP="007E008E" w:rsidRDefault="005466F9" w14:paraId="137E75DE" w14:textId="7A0F9036">
      <w:pPr>
        <w:spacing w:line="276" w:lineRule="auto"/>
        <w:rPr>
          <w:rFonts w:ascii="Avenir Next" w:hAnsi="Avenir Next"/>
        </w:rPr>
      </w:pPr>
      <w:r w:rsidRPr="00764260">
        <w:fldChar w:fldCharType="end"/>
      </w:r>
    </w:p>
    <w:p w:rsidRPr="00BE65E7" w:rsidR="00BE65E7" w:rsidP="00BE65E7" w:rsidRDefault="005466F9" w14:paraId="00EF55D7" w14:textId="59F9C001">
      <w:pPr>
        <w:pStyle w:val="TableofFigures"/>
        <w:tabs>
          <w:tab w:val="right" w:leader="dot" w:pos="9062"/>
        </w:tabs>
        <w:spacing w:line="276" w:lineRule="auto"/>
        <w:rPr>
          <w:rFonts w:ascii="Avenir Next LT Pro" w:hAnsi="Avenir Next LT Pro" w:eastAsiaTheme="minorEastAsia"/>
          <w:noProof/>
          <w:sz w:val="20"/>
          <w:szCs w:val="20"/>
          <w:lang w:eastAsia="et-EE"/>
        </w:rPr>
      </w:pPr>
      <w:r w:rsidRPr="007E008E">
        <w:rPr>
          <w:rFonts w:ascii="Avenir Next LT Pro" w:hAnsi="Avenir Next LT Pro"/>
          <w:sz w:val="22"/>
          <w:szCs w:val="22"/>
        </w:rPr>
        <w:fldChar w:fldCharType="begin"/>
      </w:r>
      <w:r w:rsidRPr="007E008E">
        <w:rPr>
          <w:rFonts w:ascii="Avenir Next LT Pro" w:hAnsi="Avenir Next LT Pro"/>
          <w:sz w:val="22"/>
          <w:szCs w:val="22"/>
        </w:rPr>
        <w:instrText xml:space="preserve"> TOC \h \z \c "Tabel" </w:instrText>
      </w:r>
      <w:r w:rsidRPr="007E008E">
        <w:rPr>
          <w:rFonts w:ascii="Avenir Next LT Pro" w:hAnsi="Avenir Next LT Pro"/>
          <w:sz w:val="22"/>
          <w:szCs w:val="22"/>
        </w:rPr>
        <w:fldChar w:fldCharType="separate"/>
      </w:r>
      <w:hyperlink w:history="1" w:anchor="_Toc74153694">
        <w:r w:rsidRPr="00BE65E7" w:rsidR="00BE65E7">
          <w:rPr>
            <w:rStyle w:val="Hyperlink"/>
            <w:rFonts w:ascii="Avenir Next LT Pro" w:hAnsi="Avenir Next LT Pro"/>
            <w:noProof/>
            <w:sz w:val="22"/>
            <w:szCs w:val="22"/>
          </w:rPr>
          <w:t>Tabel 1. Abielu sündmusteenuse detailanalüüsi käigus läbi viidud intervjuud</w:t>
        </w:r>
        <w:r w:rsidRPr="00BE65E7" w:rsidR="00BE65E7">
          <w:rPr>
            <w:rFonts w:ascii="Avenir Next LT Pro" w:hAnsi="Avenir Next LT Pro"/>
            <w:noProof/>
            <w:webHidden/>
            <w:sz w:val="22"/>
            <w:szCs w:val="22"/>
          </w:rPr>
          <w:tab/>
        </w:r>
        <w:r w:rsidRPr="00BE65E7" w:rsidR="00BE65E7">
          <w:rPr>
            <w:rFonts w:ascii="Avenir Next LT Pro" w:hAnsi="Avenir Next LT Pro"/>
            <w:noProof/>
            <w:webHidden/>
            <w:sz w:val="22"/>
            <w:szCs w:val="22"/>
          </w:rPr>
          <w:fldChar w:fldCharType="begin"/>
        </w:r>
        <w:r w:rsidRPr="00BE65E7" w:rsidR="00BE65E7">
          <w:rPr>
            <w:rFonts w:ascii="Avenir Next LT Pro" w:hAnsi="Avenir Next LT Pro"/>
            <w:noProof/>
            <w:webHidden/>
            <w:sz w:val="22"/>
            <w:szCs w:val="22"/>
          </w:rPr>
          <w:instrText xml:space="preserve"> PAGEREF _Toc74153694 \h </w:instrText>
        </w:r>
        <w:r w:rsidRPr="00BE65E7" w:rsidR="00BE65E7">
          <w:rPr>
            <w:rFonts w:ascii="Avenir Next LT Pro" w:hAnsi="Avenir Next LT Pro"/>
            <w:noProof/>
            <w:webHidden/>
            <w:sz w:val="22"/>
            <w:szCs w:val="22"/>
          </w:rPr>
        </w:r>
        <w:r w:rsidRPr="00BE65E7" w:rsidR="00BE65E7">
          <w:rPr>
            <w:rFonts w:ascii="Avenir Next LT Pro" w:hAnsi="Avenir Next LT Pro"/>
            <w:noProof/>
            <w:webHidden/>
            <w:sz w:val="22"/>
            <w:szCs w:val="22"/>
          </w:rPr>
          <w:fldChar w:fldCharType="separate"/>
        </w:r>
        <w:r w:rsidRPr="00BE65E7" w:rsidR="00BE65E7">
          <w:rPr>
            <w:rFonts w:ascii="Avenir Next LT Pro" w:hAnsi="Avenir Next LT Pro"/>
            <w:noProof/>
            <w:webHidden/>
            <w:sz w:val="22"/>
            <w:szCs w:val="22"/>
          </w:rPr>
          <w:t>36</w:t>
        </w:r>
        <w:r w:rsidRPr="00BE65E7" w:rsidR="00BE65E7">
          <w:rPr>
            <w:rFonts w:ascii="Avenir Next LT Pro" w:hAnsi="Avenir Next LT Pro"/>
            <w:noProof/>
            <w:webHidden/>
            <w:sz w:val="22"/>
            <w:szCs w:val="22"/>
          </w:rPr>
          <w:fldChar w:fldCharType="end"/>
        </w:r>
      </w:hyperlink>
    </w:p>
    <w:p w:rsidRPr="00BE65E7" w:rsidR="00BE65E7" w:rsidP="00BE65E7" w:rsidRDefault="00BE65E7" w14:paraId="78BCB859" w14:textId="155B6E70">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695">
        <w:r w:rsidRPr="00BE65E7">
          <w:rPr>
            <w:rStyle w:val="Hyperlink"/>
            <w:rFonts w:ascii="Avenir Next LT Pro" w:hAnsi="Avenir Next LT Pro"/>
            <w:noProof/>
            <w:sz w:val="22"/>
            <w:szCs w:val="22"/>
          </w:rPr>
          <w:t>Tabel 2. Abielu lahutamise hetkeolukorra eelduste kehtivus</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_Toc74153695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38</w:t>
        </w:r>
        <w:r w:rsidRPr="00BE65E7">
          <w:rPr>
            <w:rFonts w:ascii="Avenir Next LT Pro" w:hAnsi="Avenir Next LT Pro"/>
            <w:noProof/>
            <w:webHidden/>
            <w:sz w:val="22"/>
            <w:szCs w:val="22"/>
          </w:rPr>
          <w:fldChar w:fldCharType="end"/>
        </w:r>
      </w:hyperlink>
    </w:p>
    <w:p w:rsidRPr="00BE65E7" w:rsidR="00BE65E7" w:rsidP="00BE65E7" w:rsidRDefault="00BE65E7" w14:paraId="7AF924B7" w14:textId="4AB13912">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696">
        <w:r w:rsidRPr="00BE65E7">
          <w:rPr>
            <w:rStyle w:val="Hyperlink"/>
            <w:rFonts w:ascii="Avenir Next LT Pro" w:hAnsi="Avenir Next LT Pro"/>
            <w:noProof/>
            <w:sz w:val="22"/>
            <w:szCs w:val="22"/>
          </w:rPr>
          <w:t>Tabel 3. Abielu sündmusteenuse investeeringute ja hoolduskulude eeldatav prognoos</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_Toc74153696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45</w:t>
        </w:r>
        <w:r w:rsidRPr="00BE65E7">
          <w:rPr>
            <w:rFonts w:ascii="Avenir Next LT Pro" w:hAnsi="Avenir Next LT Pro"/>
            <w:noProof/>
            <w:webHidden/>
            <w:sz w:val="22"/>
            <w:szCs w:val="22"/>
          </w:rPr>
          <w:fldChar w:fldCharType="end"/>
        </w:r>
      </w:hyperlink>
    </w:p>
    <w:p w:rsidRPr="00BE65E7" w:rsidR="00BE65E7" w:rsidP="00BE65E7" w:rsidRDefault="00BE65E7" w14:paraId="43028BEC" w14:textId="19997DCC">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697">
        <w:r w:rsidRPr="00BE65E7">
          <w:rPr>
            <w:rStyle w:val="Hyperlink"/>
            <w:rFonts w:ascii="Avenir Next LT Pro" w:hAnsi="Avenir Next LT Pro"/>
            <w:noProof/>
            <w:sz w:val="22"/>
            <w:szCs w:val="22"/>
          </w:rPr>
          <w:t>Tabel 4. Osateenuse "Ühine avalduse lahutuse registreerimiseks PSA-s" kokkuvõte</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_Toc74153697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53</w:t>
        </w:r>
        <w:r w:rsidRPr="00BE65E7">
          <w:rPr>
            <w:rFonts w:ascii="Avenir Next LT Pro" w:hAnsi="Avenir Next LT Pro"/>
            <w:noProof/>
            <w:webHidden/>
            <w:sz w:val="22"/>
            <w:szCs w:val="22"/>
          </w:rPr>
          <w:fldChar w:fldCharType="end"/>
        </w:r>
      </w:hyperlink>
    </w:p>
    <w:p w:rsidRPr="00BE65E7" w:rsidR="00BE65E7" w:rsidP="00BE65E7" w:rsidRDefault="00BE65E7" w14:paraId="53BEB7EC" w14:textId="2D10FDB3">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698">
        <w:r w:rsidRPr="00BE65E7">
          <w:rPr>
            <w:rStyle w:val="Hyperlink"/>
            <w:rFonts w:ascii="Avenir Next LT Pro" w:hAnsi="Avenir Next LT Pro"/>
            <w:noProof/>
            <w:sz w:val="22"/>
            <w:szCs w:val="22"/>
          </w:rPr>
          <w:t>Tabel 5. Osateenuse "Lahutuse registreerimine PSA-s" kokkuvõte</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_Toc74153698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57</w:t>
        </w:r>
        <w:r w:rsidRPr="00BE65E7">
          <w:rPr>
            <w:rFonts w:ascii="Avenir Next LT Pro" w:hAnsi="Avenir Next LT Pro"/>
            <w:noProof/>
            <w:webHidden/>
            <w:sz w:val="22"/>
            <w:szCs w:val="22"/>
          </w:rPr>
          <w:fldChar w:fldCharType="end"/>
        </w:r>
      </w:hyperlink>
    </w:p>
    <w:p w:rsidRPr="00BE65E7" w:rsidR="00BE65E7" w:rsidP="00BE65E7" w:rsidRDefault="00BE65E7" w14:paraId="56A2B4BF" w14:textId="0C5A2F01">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699">
        <w:r w:rsidRPr="00BE65E7">
          <w:rPr>
            <w:rStyle w:val="Hyperlink"/>
            <w:rFonts w:ascii="Avenir Next LT Pro" w:hAnsi="Avenir Next LT Pro"/>
            <w:noProof/>
            <w:sz w:val="22"/>
            <w:szCs w:val="22"/>
          </w:rPr>
          <w:t>Tabel 6. Osateenuse "Uus nimi ja uued dokumendid" kokkuvõte</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_Toc74153699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59</w:t>
        </w:r>
        <w:r w:rsidRPr="00BE65E7">
          <w:rPr>
            <w:rFonts w:ascii="Avenir Next LT Pro" w:hAnsi="Avenir Next LT Pro"/>
            <w:noProof/>
            <w:webHidden/>
            <w:sz w:val="22"/>
            <w:szCs w:val="22"/>
          </w:rPr>
          <w:fldChar w:fldCharType="end"/>
        </w:r>
      </w:hyperlink>
    </w:p>
    <w:p w:rsidRPr="00BE65E7" w:rsidR="00BE65E7" w:rsidP="00BE65E7" w:rsidRDefault="00BE65E7" w14:paraId="3AFCDF53" w14:textId="0EF822B6">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700">
        <w:r w:rsidRPr="00BE65E7">
          <w:rPr>
            <w:rStyle w:val="Hyperlink"/>
            <w:rFonts w:ascii="Avenir Next LT Pro" w:hAnsi="Avenir Next LT Pro"/>
            <w:noProof/>
            <w:sz w:val="22"/>
            <w:szCs w:val="22"/>
          </w:rPr>
          <w:t>Tabel 7. Osateenuse "Varasuhte ja laste hooldusõiguse info" kokkuvõte</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_Toc74153700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60</w:t>
        </w:r>
        <w:r w:rsidRPr="00BE65E7">
          <w:rPr>
            <w:rFonts w:ascii="Avenir Next LT Pro" w:hAnsi="Avenir Next LT Pro"/>
            <w:noProof/>
            <w:webHidden/>
            <w:sz w:val="22"/>
            <w:szCs w:val="22"/>
          </w:rPr>
          <w:fldChar w:fldCharType="end"/>
        </w:r>
      </w:hyperlink>
    </w:p>
    <w:p w:rsidRPr="00BE65E7" w:rsidR="00BE65E7" w:rsidP="00BE65E7" w:rsidRDefault="00BE65E7" w14:paraId="12104820" w14:textId="72A7B609">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701">
        <w:r w:rsidRPr="00BE65E7">
          <w:rPr>
            <w:rStyle w:val="Hyperlink"/>
            <w:rFonts w:ascii="Avenir Next LT Pro" w:hAnsi="Avenir Next LT Pro"/>
            <w:noProof/>
            <w:sz w:val="22"/>
            <w:szCs w:val="22"/>
          </w:rPr>
          <w:t>Tabel 8. Osateenuse "Kolmandate osapoolte teavitamine nimevahetusest" kokkuvõte</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_Toc74153701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62</w:t>
        </w:r>
        <w:r w:rsidRPr="00BE65E7">
          <w:rPr>
            <w:rFonts w:ascii="Avenir Next LT Pro" w:hAnsi="Avenir Next LT Pro"/>
            <w:noProof/>
            <w:webHidden/>
            <w:sz w:val="22"/>
            <w:szCs w:val="22"/>
          </w:rPr>
          <w:fldChar w:fldCharType="end"/>
        </w:r>
      </w:hyperlink>
    </w:p>
    <w:p w:rsidRPr="00BE65E7" w:rsidR="00BE65E7" w:rsidP="00BE65E7" w:rsidRDefault="00BE65E7" w14:paraId="15ABA65B" w14:textId="22CD080D">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702">
        <w:r w:rsidRPr="00BE65E7">
          <w:rPr>
            <w:rStyle w:val="Hyperlink"/>
            <w:rFonts w:ascii="Avenir Next LT Pro" w:hAnsi="Avenir Next LT Pro"/>
            <w:noProof/>
            <w:sz w:val="22"/>
            <w:szCs w:val="22"/>
          </w:rPr>
          <w:t>Tabel 9. Lahutuse to-be lahenduse kuluprognoos</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_Toc74153702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65</w:t>
        </w:r>
        <w:r w:rsidRPr="00BE65E7">
          <w:rPr>
            <w:rFonts w:ascii="Avenir Next LT Pro" w:hAnsi="Avenir Next LT Pro"/>
            <w:noProof/>
            <w:webHidden/>
            <w:sz w:val="22"/>
            <w:szCs w:val="22"/>
          </w:rPr>
          <w:fldChar w:fldCharType="end"/>
        </w:r>
      </w:hyperlink>
    </w:p>
    <w:p w:rsidRPr="00BE65E7" w:rsidR="00BE65E7" w:rsidP="00BE65E7" w:rsidRDefault="00BE65E7" w14:paraId="7519A368" w14:textId="71C99ECD">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703">
        <w:r w:rsidRPr="00BE65E7">
          <w:rPr>
            <w:rStyle w:val="Hyperlink"/>
            <w:rFonts w:ascii="Avenir Next LT Pro" w:hAnsi="Avenir Next LT Pro"/>
            <w:noProof/>
            <w:sz w:val="22"/>
            <w:szCs w:val="22"/>
          </w:rPr>
          <w:t>Tabel 10. Osateenuste omanikud</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_Toc74153703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67</w:t>
        </w:r>
        <w:r w:rsidRPr="00BE65E7">
          <w:rPr>
            <w:rFonts w:ascii="Avenir Next LT Pro" w:hAnsi="Avenir Next LT Pro"/>
            <w:noProof/>
            <w:webHidden/>
            <w:sz w:val="22"/>
            <w:szCs w:val="22"/>
          </w:rPr>
          <w:fldChar w:fldCharType="end"/>
        </w:r>
      </w:hyperlink>
    </w:p>
    <w:p w:rsidRPr="00BE65E7" w:rsidR="00BE65E7" w:rsidP="00BE65E7" w:rsidRDefault="00BE65E7" w14:paraId="739ECF61" w14:textId="7F5B0DD3">
      <w:pPr>
        <w:pStyle w:val="TableofFigures"/>
        <w:tabs>
          <w:tab w:val="right" w:leader="dot" w:pos="9062"/>
        </w:tabs>
        <w:spacing w:line="276" w:lineRule="auto"/>
        <w:rPr>
          <w:rFonts w:ascii="Avenir Next LT Pro" w:hAnsi="Avenir Next LT Pro" w:eastAsiaTheme="minorEastAsia"/>
          <w:noProof/>
          <w:sz w:val="20"/>
          <w:szCs w:val="20"/>
          <w:lang w:eastAsia="et-EE"/>
        </w:rPr>
      </w:pPr>
      <w:hyperlink w:history="1" w:anchor="_Toc74153704">
        <w:r w:rsidRPr="00BE65E7">
          <w:rPr>
            <w:rStyle w:val="Hyperlink"/>
            <w:rFonts w:ascii="Avenir Next LT Pro" w:hAnsi="Avenir Next LT Pro"/>
            <w:noProof/>
            <w:sz w:val="22"/>
            <w:szCs w:val="22"/>
          </w:rPr>
          <w:t>Tabel 11. Prototüübi testi tulemused</w:t>
        </w:r>
        <w:r w:rsidRPr="00BE65E7">
          <w:rPr>
            <w:rFonts w:ascii="Avenir Next LT Pro" w:hAnsi="Avenir Next LT Pro"/>
            <w:noProof/>
            <w:webHidden/>
            <w:sz w:val="22"/>
            <w:szCs w:val="22"/>
          </w:rPr>
          <w:tab/>
        </w:r>
        <w:r w:rsidRPr="00BE65E7">
          <w:rPr>
            <w:rFonts w:ascii="Avenir Next LT Pro" w:hAnsi="Avenir Next LT Pro"/>
            <w:noProof/>
            <w:webHidden/>
            <w:sz w:val="22"/>
            <w:szCs w:val="22"/>
          </w:rPr>
          <w:fldChar w:fldCharType="begin"/>
        </w:r>
        <w:r w:rsidRPr="00BE65E7">
          <w:rPr>
            <w:rFonts w:ascii="Avenir Next LT Pro" w:hAnsi="Avenir Next LT Pro"/>
            <w:noProof/>
            <w:webHidden/>
            <w:sz w:val="22"/>
            <w:szCs w:val="22"/>
          </w:rPr>
          <w:instrText xml:space="preserve"> PAGEREF _Toc74153704 \h </w:instrText>
        </w:r>
        <w:r w:rsidRPr="00BE65E7">
          <w:rPr>
            <w:rFonts w:ascii="Avenir Next LT Pro" w:hAnsi="Avenir Next LT Pro"/>
            <w:noProof/>
            <w:webHidden/>
            <w:sz w:val="22"/>
            <w:szCs w:val="22"/>
          </w:rPr>
        </w:r>
        <w:r w:rsidRPr="00BE65E7">
          <w:rPr>
            <w:rFonts w:ascii="Avenir Next LT Pro" w:hAnsi="Avenir Next LT Pro"/>
            <w:noProof/>
            <w:webHidden/>
            <w:sz w:val="22"/>
            <w:szCs w:val="22"/>
          </w:rPr>
          <w:fldChar w:fldCharType="separate"/>
        </w:r>
        <w:r w:rsidRPr="00BE65E7">
          <w:rPr>
            <w:rFonts w:ascii="Avenir Next LT Pro" w:hAnsi="Avenir Next LT Pro"/>
            <w:noProof/>
            <w:webHidden/>
            <w:sz w:val="22"/>
            <w:szCs w:val="22"/>
          </w:rPr>
          <w:t>72</w:t>
        </w:r>
        <w:r w:rsidRPr="00BE65E7">
          <w:rPr>
            <w:rFonts w:ascii="Avenir Next LT Pro" w:hAnsi="Avenir Next LT Pro"/>
            <w:noProof/>
            <w:webHidden/>
            <w:sz w:val="22"/>
            <w:szCs w:val="22"/>
          </w:rPr>
          <w:fldChar w:fldCharType="end"/>
        </w:r>
      </w:hyperlink>
    </w:p>
    <w:p w:rsidRPr="00C02B13" w:rsidR="00C02B13" w:rsidP="007E008E" w:rsidRDefault="005466F9" w14:paraId="10A2A120" w14:textId="1C2F3E9A">
      <w:pPr>
        <w:spacing w:line="276" w:lineRule="auto"/>
      </w:pPr>
      <w:r w:rsidRPr="007E008E">
        <w:fldChar w:fldCharType="end"/>
      </w:r>
      <w:r w:rsidR="00C02B13">
        <w:br w:type="page"/>
      </w:r>
    </w:p>
    <w:p w:rsidRPr="00CB7DDD" w:rsidR="00093C0B" w:rsidP="00093C0B" w:rsidRDefault="00093C0B" w14:paraId="2A51041F" w14:textId="378AFB03">
      <w:pPr>
        <w:pStyle w:val="TOC1"/>
        <w:tabs>
          <w:tab w:val="right" w:leader="dot" w:pos="9062"/>
        </w:tabs>
      </w:pPr>
      <w:r w:rsidRPr="00093C0B">
        <w:rPr>
          <w:b/>
          <w:bCs/>
          <w:sz w:val="36"/>
          <w:szCs w:val="36"/>
        </w:rPr>
        <w:t>Kasutatud lühendid</w:t>
      </w:r>
    </w:p>
    <w:tbl>
      <w:tblPr>
        <w:tblW w:w="0" w:type="auto"/>
        <w:tblLook w:val="04A0" w:firstRow="1" w:lastRow="0" w:firstColumn="1" w:lastColumn="0" w:noHBand="0" w:noVBand="1"/>
      </w:tblPr>
      <w:tblGrid>
        <w:gridCol w:w="914"/>
        <w:gridCol w:w="8158"/>
      </w:tblGrid>
      <w:tr w:rsidR="00093C0B" w:rsidDel="008D7E56" w:rsidTr="009D0A1D" w14:paraId="13E453E7" w14:textId="77777777">
        <w:tc>
          <w:tcPr>
            <w:tcW w:w="0" w:type="auto"/>
          </w:tcPr>
          <w:p w:rsidR="00093C0B" w:rsidP="009D0A1D" w:rsidRDefault="00093C0B" w14:paraId="0117D954" w14:textId="77777777">
            <w:pPr>
              <w:spacing w:before="0" w:after="120" w:line="240" w:lineRule="auto"/>
            </w:pPr>
            <w:r>
              <w:t>EMTA</w:t>
            </w:r>
          </w:p>
        </w:tc>
        <w:tc>
          <w:tcPr>
            <w:tcW w:w="0" w:type="auto"/>
          </w:tcPr>
          <w:p w:rsidRPr="00773C3D" w:rsidR="00093C0B" w:rsidP="009D0A1D" w:rsidRDefault="00093C0B" w14:paraId="0AF92A9C" w14:textId="77777777">
            <w:pPr>
              <w:spacing w:before="0" w:after="120" w:line="240" w:lineRule="auto"/>
            </w:pPr>
            <w:r w:rsidRPr="00773C3D">
              <w:t>Eesti Maksu</w:t>
            </w:r>
            <w:r>
              <w:t>-</w:t>
            </w:r>
            <w:r w:rsidRPr="00773C3D">
              <w:t xml:space="preserve"> ja Tolliamet</w:t>
            </w:r>
          </w:p>
        </w:tc>
      </w:tr>
      <w:tr w:rsidR="00093C0B" w:rsidDel="008D7E56" w:rsidTr="009D0A1D" w14:paraId="2289B284" w14:textId="77777777">
        <w:tc>
          <w:tcPr>
            <w:tcW w:w="0" w:type="auto"/>
          </w:tcPr>
          <w:p w:rsidR="00093C0B" w:rsidP="009D0A1D" w:rsidRDefault="00093C0B" w14:paraId="397390DC" w14:textId="77777777">
            <w:pPr>
              <w:spacing w:before="0" w:after="120" w:line="240" w:lineRule="auto"/>
            </w:pPr>
            <w:r>
              <w:t>HMS</w:t>
            </w:r>
          </w:p>
        </w:tc>
        <w:tc>
          <w:tcPr>
            <w:tcW w:w="0" w:type="auto"/>
          </w:tcPr>
          <w:p w:rsidRPr="00773C3D" w:rsidR="00093C0B" w:rsidP="009D0A1D" w:rsidRDefault="00093C0B" w14:paraId="21891224" w14:textId="77777777">
            <w:pPr>
              <w:spacing w:before="0" w:after="120" w:line="240" w:lineRule="auto"/>
            </w:pPr>
            <w:r>
              <w:t>Haldusmenetluse seadus</w:t>
            </w:r>
          </w:p>
        </w:tc>
      </w:tr>
      <w:tr w:rsidR="00093C0B" w:rsidDel="008D7E56" w:rsidTr="009D0A1D" w14:paraId="6B65138F" w14:textId="77777777">
        <w:tc>
          <w:tcPr>
            <w:tcW w:w="0" w:type="auto"/>
          </w:tcPr>
          <w:p w:rsidR="00093C0B" w:rsidDel="008D7E56" w:rsidP="009D0A1D" w:rsidRDefault="00093C0B" w14:paraId="179237B7" w14:textId="77777777">
            <w:pPr>
              <w:spacing w:before="0" w:after="120" w:line="240" w:lineRule="auto"/>
            </w:pPr>
            <w:r>
              <w:t>ITDS</w:t>
            </w:r>
          </w:p>
        </w:tc>
        <w:tc>
          <w:tcPr>
            <w:tcW w:w="0" w:type="auto"/>
          </w:tcPr>
          <w:p w:rsidR="00093C0B" w:rsidDel="008D7E56" w:rsidP="009D0A1D" w:rsidRDefault="00093C0B" w14:paraId="5F701F13" w14:textId="77777777">
            <w:pPr>
              <w:spacing w:before="0" w:after="120" w:line="240" w:lineRule="auto"/>
            </w:pPr>
            <w:r>
              <w:t>Isikut tõendavate dokumentide seadus</w:t>
            </w:r>
          </w:p>
        </w:tc>
      </w:tr>
      <w:tr w:rsidR="00093C0B" w:rsidTr="009D0A1D" w14:paraId="63612903" w14:textId="77777777">
        <w:tc>
          <w:tcPr>
            <w:tcW w:w="0" w:type="auto"/>
          </w:tcPr>
          <w:p w:rsidR="00093C0B" w:rsidP="009D0A1D" w:rsidRDefault="00093C0B" w14:paraId="1FAC583A" w14:textId="77777777">
            <w:pPr>
              <w:spacing w:before="0" w:after="120" w:line="240" w:lineRule="auto"/>
            </w:pPr>
            <w:r>
              <w:t>JUM</w:t>
            </w:r>
          </w:p>
        </w:tc>
        <w:tc>
          <w:tcPr>
            <w:tcW w:w="0" w:type="auto"/>
          </w:tcPr>
          <w:p w:rsidR="00093C0B" w:rsidP="009D0A1D" w:rsidRDefault="00093C0B" w14:paraId="31C1658A" w14:textId="77777777">
            <w:pPr>
              <w:spacing w:before="0" w:after="120" w:line="240" w:lineRule="auto"/>
            </w:pPr>
            <w:r>
              <w:t>Justiitsministeerium</w:t>
            </w:r>
          </w:p>
        </w:tc>
      </w:tr>
      <w:tr w:rsidR="00093C0B" w:rsidDel="008D7E56" w:rsidTr="009D0A1D" w14:paraId="1E522547" w14:textId="77777777">
        <w:tc>
          <w:tcPr>
            <w:tcW w:w="0" w:type="auto"/>
          </w:tcPr>
          <w:p w:rsidR="00093C0B" w:rsidDel="008D7E56" w:rsidP="009D0A1D" w:rsidRDefault="00093C0B" w14:paraId="216F35AD" w14:textId="77777777">
            <w:pPr>
              <w:spacing w:before="0" w:after="120" w:line="240" w:lineRule="auto"/>
            </w:pPr>
            <w:r>
              <w:t>KOV</w:t>
            </w:r>
          </w:p>
        </w:tc>
        <w:tc>
          <w:tcPr>
            <w:tcW w:w="0" w:type="auto"/>
          </w:tcPr>
          <w:p w:rsidR="00093C0B" w:rsidDel="008D7E56" w:rsidP="009D0A1D" w:rsidRDefault="00093C0B" w14:paraId="426B02AB" w14:textId="77777777">
            <w:pPr>
              <w:spacing w:before="0" w:after="120" w:line="240" w:lineRule="auto"/>
            </w:pPr>
            <w:r>
              <w:t>Kohalik omavalitsus</w:t>
            </w:r>
          </w:p>
        </w:tc>
      </w:tr>
      <w:tr w:rsidR="00093C0B" w:rsidDel="008D7E56" w:rsidTr="009D0A1D" w14:paraId="7BB507A9" w14:textId="77777777">
        <w:tc>
          <w:tcPr>
            <w:tcW w:w="0" w:type="auto"/>
          </w:tcPr>
          <w:p w:rsidR="00093C0B" w:rsidDel="008D7E56" w:rsidP="009D0A1D" w:rsidRDefault="00093C0B" w14:paraId="506CCF63" w14:textId="77777777">
            <w:pPr>
              <w:spacing w:before="0" w:after="120" w:line="240" w:lineRule="auto"/>
            </w:pPr>
            <w:r>
              <w:t>NS</w:t>
            </w:r>
          </w:p>
        </w:tc>
        <w:tc>
          <w:tcPr>
            <w:tcW w:w="0" w:type="auto"/>
          </w:tcPr>
          <w:p w:rsidR="00093C0B" w:rsidDel="008D7E56" w:rsidP="009D0A1D" w:rsidRDefault="00093C0B" w14:paraId="795CE473" w14:textId="77777777">
            <w:pPr>
              <w:spacing w:before="0" w:after="120" w:line="240" w:lineRule="auto"/>
            </w:pPr>
            <w:r>
              <w:t>Nimeseadus</w:t>
            </w:r>
          </w:p>
        </w:tc>
      </w:tr>
      <w:tr w:rsidR="00093C0B" w:rsidTr="009D0A1D" w14:paraId="36FFBCF1" w14:textId="77777777">
        <w:tc>
          <w:tcPr>
            <w:tcW w:w="0" w:type="auto"/>
          </w:tcPr>
          <w:p w:rsidR="00093C0B" w:rsidP="009D0A1D" w:rsidRDefault="00093C0B" w14:paraId="6AF3D035" w14:textId="77777777">
            <w:pPr>
              <w:spacing w:before="0" w:after="120" w:line="240" w:lineRule="auto"/>
            </w:pPr>
            <w:r>
              <w:t>PKTS</w:t>
            </w:r>
          </w:p>
        </w:tc>
        <w:tc>
          <w:tcPr>
            <w:tcW w:w="0" w:type="auto"/>
          </w:tcPr>
          <w:p w:rsidR="00093C0B" w:rsidP="009D0A1D" w:rsidRDefault="00093C0B" w14:paraId="26877E29" w14:textId="77777777">
            <w:pPr>
              <w:spacing w:before="0" w:after="120" w:line="240" w:lineRule="auto"/>
            </w:pPr>
            <w:r>
              <w:t>Perekonnaseisutoimingute seadus</w:t>
            </w:r>
          </w:p>
        </w:tc>
      </w:tr>
      <w:tr w:rsidR="00093C0B" w:rsidDel="008D7E56" w:rsidTr="009D0A1D" w14:paraId="5AD25E2F" w14:textId="77777777">
        <w:tc>
          <w:tcPr>
            <w:tcW w:w="0" w:type="auto"/>
          </w:tcPr>
          <w:p w:rsidR="00093C0B" w:rsidP="009D0A1D" w:rsidRDefault="00093C0B" w14:paraId="0C003F6C" w14:textId="77777777">
            <w:pPr>
              <w:spacing w:before="0" w:after="120" w:line="240" w:lineRule="auto"/>
            </w:pPr>
            <w:r>
              <w:t>PPA</w:t>
            </w:r>
          </w:p>
        </w:tc>
        <w:tc>
          <w:tcPr>
            <w:tcW w:w="0" w:type="auto"/>
          </w:tcPr>
          <w:p w:rsidRPr="00AA7933" w:rsidR="00093C0B" w:rsidP="009D0A1D" w:rsidRDefault="00093C0B" w14:paraId="008DCBDC" w14:textId="77777777">
            <w:pPr>
              <w:spacing w:before="0" w:after="120" w:line="240" w:lineRule="auto"/>
            </w:pPr>
            <w:r w:rsidRPr="00AA7933">
              <w:t>Polit</w:t>
            </w:r>
            <w:r>
              <w:t>sei- ja Piirivalveamet</w:t>
            </w:r>
          </w:p>
        </w:tc>
      </w:tr>
      <w:tr w:rsidR="00093C0B" w:rsidDel="008D7E56" w:rsidTr="009D0A1D" w14:paraId="619BBAC1" w14:textId="77777777">
        <w:tc>
          <w:tcPr>
            <w:tcW w:w="0" w:type="auto"/>
          </w:tcPr>
          <w:p w:rsidR="00093C0B" w:rsidDel="008D7E56" w:rsidP="009D0A1D" w:rsidRDefault="00093C0B" w14:paraId="537411CF" w14:textId="77777777">
            <w:pPr>
              <w:spacing w:before="0" w:after="120" w:line="240" w:lineRule="auto"/>
            </w:pPr>
            <w:r w:rsidDel="008D7E56">
              <w:t>PSA</w:t>
            </w:r>
          </w:p>
        </w:tc>
        <w:tc>
          <w:tcPr>
            <w:tcW w:w="0" w:type="auto"/>
          </w:tcPr>
          <w:p w:rsidR="00093C0B" w:rsidDel="008D7E56" w:rsidP="009D0A1D" w:rsidRDefault="00093C0B" w14:paraId="26DC043F" w14:textId="77777777">
            <w:pPr>
              <w:spacing w:before="0" w:after="120" w:line="240" w:lineRule="auto"/>
            </w:pPr>
            <w:r w:rsidDel="008D7E56">
              <w:t>Perekonnaseisu</w:t>
            </w:r>
            <w:r>
              <w:t>a</w:t>
            </w:r>
            <w:r w:rsidDel="008D7E56">
              <w:t>met</w:t>
            </w:r>
          </w:p>
        </w:tc>
      </w:tr>
      <w:tr w:rsidR="00093C0B" w:rsidTr="009D0A1D" w14:paraId="27BAAA7D" w14:textId="77777777">
        <w:tc>
          <w:tcPr>
            <w:tcW w:w="0" w:type="auto"/>
          </w:tcPr>
          <w:p w:rsidR="00093C0B" w:rsidP="009D0A1D" w:rsidRDefault="00093C0B" w14:paraId="2E585E19" w14:textId="77777777">
            <w:pPr>
              <w:spacing w:before="0" w:after="120" w:line="240" w:lineRule="auto"/>
            </w:pPr>
            <w:r>
              <w:t>RIA</w:t>
            </w:r>
          </w:p>
        </w:tc>
        <w:tc>
          <w:tcPr>
            <w:tcW w:w="0" w:type="auto"/>
          </w:tcPr>
          <w:p w:rsidR="00093C0B" w:rsidP="009D0A1D" w:rsidRDefault="00093C0B" w14:paraId="0F1EB2B6" w14:textId="77777777">
            <w:pPr>
              <w:spacing w:before="0" w:after="120" w:line="240" w:lineRule="auto"/>
            </w:pPr>
            <w:r>
              <w:t>Riigi Infosüsteemi Amet</w:t>
            </w:r>
          </w:p>
        </w:tc>
      </w:tr>
      <w:tr w:rsidR="00093C0B" w:rsidDel="008D7E56" w:rsidTr="009D0A1D" w14:paraId="1256003A" w14:textId="77777777">
        <w:tc>
          <w:tcPr>
            <w:tcW w:w="0" w:type="auto"/>
          </w:tcPr>
          <w:p w:rsidR="00093C0B" w:rsidDel="008D7E56" w:rsidP="009D0A1D" w:rsidRDefault="00093C0B" w14:paraId="3F2B43FE" w14:textId="77777777">
            <w:pPr>
              <w:spacing w:before="0" w:after="120" w:line="240" w:lineRule="auto"/>
            </w:pPr>
            <w:r w:rsidDel="008D7E56">
              <w:t>RR</w:t>
            </w:r>
          </w:p>
        </w:tc>
        <w:tc>
          <w:tcPr>
            <w:tcW w:w="0" w:type="auto"/>
          </w:tcPr>
          <w:p w:rsidR="00093C0B" w:rsidDel="008D7E56" w:rsidP="009D0A1D" w:rsidRDefault="00093C0B" w14:paraId="79DC4528" w14:textId="77777777">
            <w:pPr>
              <w:spacing w:before="0" w:after="120" w:line="240" w:lineRule="auto"/>
            </w:pPr>
            <w:r w:rsidDel="008D7E56">
              <w:t>Rahvastikuregister</w:t>
            </w:r>
          </w:p>
        </w:tc>
      </w:tr>
      <w:tr w:rsidR="00093C0B" w:rsidDel="008D7E56" w:rsidTr="009D0A1D" w14:paraId="0B65904E" w14:textId="77777777">
        <w:tc>
          <w:tcPr>
            <w:tcW w:w="0" w:type="auto"/>
          </w:tcPr>
          <w:p w:rsidR="00093C0B" w:rsidP="009D0A1D" w:rsidRDefault="00093C0B" w14:paraId="08536BBE" w14:textId="77777777">
            <w:pPr>
              <w:spacing w:before="0" w:after="120" w:line="240" w:lineRule="auto"/>
            </w:pPr>
            <w:r>
              <w:t>RTK</w:t>
            </w:r>
          </w:p>
        </w:tc>
        <w:tc>
          <w:tcPr>
            <w:tcW w:w="0" w:type="auto"/>
          </w:tcPr>
          <w:p w:rsidRPr="00773C3D" w:rsidR="00093C0B" w:rsidP="009D0A1D" w:rsidRDefault="00093C0B" w14:paraId="0359141F" w14:textId="77777777">
            <w:pPr>
              <w:spacing w:before="0" w:after="120" w:line="240" w:lineRule="auto"/>
            </w:pPr>
            <w:r>
              <w:t>Riigi Tugiteenuste Keskus</w:t>
            </w:r>
          </w:p>
        </w:tc>
      </w:tr>
      <w:tr w:rsidR="00093C0B" w:rsidTr="009D0A1D" w14:paraId="59E7F1A2" w14:textId="77777777">
        <w:tc>
          <w:tcPr>
            <w:tcW w:w="0" w:type="auto"/>
          </w:tcPr>
          <w:p w:rsidR="00093C0B" w:rsidP="009D0A1D" w:rsidRDefault="00093C0B" w14:paraId="525DA5CD" w14:textId="77777777">
            <w:pPr>
              <w:spacing w:before="0" w:after="120" w:line="240" w:lineRule="auto"/>
            </w:pPr>
            <w:r>
              <w:t>SIM</w:t>
            </w:r>
          </w:p>
        </w:tc>
        <w:tc>
          <w:tcPr>
            <w:tcW w:w="0" w:type="auto"/>
          </w:tcPr>
          <w:p w:rsidR="00093C0B" w:rsidP="009D0A1D" w:rsidRDefault="00093C0B" w14:paraId="6DAE7C6A" w14:textId="77777777">
            <w:pPr>
              <w:spacing w:before="0" w:after="120" w:line="240" w:lineRule="auto"/>
            </w:pPr>
            <w:r>
              <w:t>Siseministeerium</w:t>
            </w:r>
          </w:p>
        </w:tc>
      </w:tr>
      <w:tr w:rsidR="00093C0B" w:rsidDel="008D7E56" w:rsidTr="009D0A1D" w14:paraId="6F6220D7" w14:textId="77777777">
        <w:tc>
          <w:tcPr>
            <w:tcW w:w="0" w:type="auto"/>
          </w:tcPr>
          <w:p w:rsidR="00093C0B" w:rsidDel="008D7E56" w:rsidP="009D0A1D" w:rsidRDefault="00093C0B" w14:paraId="322DA8E5" w14:textId="77777777">
            <w:pPr>
              <w:spacing w:before="0" w:after="120" w:line="240" w:lineRule="auto"/>
            </w:pPr>
            <w:r w:rsidDel="008D7E56">
              <w:t>SS</w:t>
            </w:r>
          </w:p>
        </w:tc>
        <w:tc>
          <w:tcPr>
            <w:tcW w:w="0" w:type="auto"/>
          </w:tcPr>
          <w:p w:rsidR="00093C0B" w:rsidDel="008D7E56" w:rsidP="009D0A1D" w:rsidRDefault="00093C0B" w14:paraId="1CB53941" w14:textId="77777777">
            <w:pPr>
              <w:spacing w:before="0" w:after="120" w:line="240" w:lineRule="auto"/>
            </w:pPr>
            <w:r w:rsidDel="008D7E56">
              <w:t>Sündmusteenuse Süsteem. Rakendus, mis realiseerib sündmusteenuse keskse komponendi</w:t>
            </w:r>
          </w:p>
        </w:tc>
      </w:tr>
      <w:tr w:rsidR="00093C0B" w:rsidDel="008D7E56" w:rsidTr="009D0A1D" w14:paraId="42F103DB" w14:textId="77777777">
        <w:tc>
          <w:tcPr>
            <w:tcW w:w="0" w:type="auto"/>
          </w:tcPr>
          <w:p w:rsidR="00093C0B" w:rsidP="009D0A1D" w:rsidRDefault="00093C0B" w14:paraId="2292DB15" w14:textId="77777777">
            <w:pPr>
              <w:spacing w:before="0" w:after="120" w:line="240" w:lineRule="auto"/>
            </w:pPr>
            <w:r>
              <w:t>WCAG</w:t>
            </w:r>
          </w:p>
        </w:tc>
        <w:tc>
          <w:tcPr>
            <w:tcW w:w="0" w:type="auto"/>
          </w:tcPr>
          <w:p w:rsidRPr="00FC4EDD" w:rsidR="00093C0B" w:rsidP="009D0A1D" w:rsidRDefault="00093C0B" w14:paraId="76EB7B95" w14:textId="77777777">
            <w:pPr>
              <w:spacing w:before="0" w:after="120" w:line="240" w:lineRule="auto"/>
            </w:pPr>
            <w:r w:rsidRPr="00FC4EDD">
              <w:rPr>
                <w:i/>
                <w:iCs/>
              </w:rPr>
              <w:t>Web Content Accessibility Guidelines</w:t>
            </w:r>
            <w:r>
              <w:rPr>
                <w:i/>
                <w:iCs/>
              </w:rPr>
              <w:t xml:space="preserve"> </w:t>
            </w:r>
            <w:r>
              <w:t xml:space="preserve">– </w:t>
            </w:r>
            <w:r w:rsidRPr="00FC4EDD">
              <w:t>standard</w:t>
            </w:r>
            <w:r>
              <w:t>, mis</w:t>
            </w:r>
            <w:r w:rsidRPr="00FC4EDD">
              <w:t xml:space="preserve"> kehtestab nõuded veebilehekülgede juurdepääsetavusele ning pakub välja suunised nende täitmiseks nii veebilehe arendajatele kui ka sisutoimetajatele </w:t>
            </w:r>
            <w:r>
              <w:t xml:space="preserve"> </w:t>
            </w:r>
          </w:p>
        </w:tc>
      </w:tr>
    </w:tbl>
    <w:p w:rsidR="00870FBA" w:rsidP="00093C0B" w:rsidRDefault="00870FBA" w14:paraId="2747588E" w14:textId="5D02B43D">
      <w:pPr>
        <w:rPr>
          <w:sz w:val="32"/>
          <w:szCs w:val="32"/>
        </w:rPr>
      </w:pPr>
    </w:p>
    <w:p w:rsidRPr="00364B6A" w:rsidR="00364B6A" w:rsidP="00870FBA" w:rsidRDefault="00870FBA" w14:paraId="45D37A2C" w14:textId="7BA52478">
      <w:pPr>
        <w:spacing w:before="0" w:line="259" w:lineRule="auto"/>
        <w:jc w:val="left"/>
        <w:rPr>
          <w:sz w:val="32"/>
          <w:szCs w:val="32"/>
        </w:rPr>
      </w:pPr>
      <w:r>
        <w:rPr>
          <w:sz w:val="32"/>
          <w:szCs w:val="32"/>
        </w:rPr>
        <w:br w:type="page"/>
      </w:r>
    </w:p>
    <w:p w:rsidRPr="00592DF8" w:rsidR="00592DF8" w:rsidP="004F426C" w:rsidRDefault="00C9789B" w14:paraId="7D72AABF" w14:textId="6F9E4EF1">
      <w:pPr>
        <w:pStyle w:val="Heading1"/>
        <w:numPr>
          <w:ilvl w:val="0"/>
          <w:numId w:val="31"/>
        </w:numPr>
      </w:pPr>
      <w:bookmarkStart w:name="_Ref72490453" w:id="2"/>
      <w:bookmarkStart w:name="_Ref72490679" w:id="3"/>
      <w:bookmarkStart w:name="_Toc74153484" w:id="4"/>
      <w:r w:rsidRPr="00FF55B4">
        <w:rPr>
          <w:sz w:val="36"/>
          <w:szCs w:val="36"/>
        </w:rPr>
        <w:t>Abielu sündmusteenuse detail- ja õigusanalüüsi küsimus</w:t>
      </w:r>
      <w:r w:rsidRPr="00FF55B4" w:rsidR="00A379FC">
        <w:rPr>
          <w:sz w:val="36"/>
          <w:szCs w:val="36"/>
        </w:rPr>
        <w:t>te vastused</w:t>
      </w:r>
      <w:bookmarkEnd w:id="0"/>
      <w:bookmarkEnd w:id="1"/>
      <w:bookmarkEnd w:id="2"/>
      <w:bookmarkEnd w:id="3"/>
      <w:bookmarkEnd w:id="4"/>
    </w:p>
    <w:p w:rsidR="00C96653" w:rsidP="009E275F" w:rsidRDefault="00C96653" w14:paraId="1501C9A6" w14:textId="5CD7F641">
      <w:pPr>
        <w:pStyle w:val="Heading2"/>
        <w:numPr>
          <w:ilvl w:val="1"/>
          <w:numId w:val="31"/>
        </w:numPr>
      </w:pPr>
      <w:bookmarkStart w:name="_Toc66373684" w:id="5"/>
      <w:bookmarkStart w:name="_Toc66374123" w:id="6"/>
      <w:bookmarkStart w:name="_Toc74153485" w:id="7"/>
      <w:r>
        <w:t>Sissejuhatus</w:t>
      </w:r>
      <w:bookmarkEnd w:id="5"/>
      <w:bookmarkEnd w:id="6"/>
      <w:bookmarkEnd w:id="7"/>
    </w:p>
    <w:p w:rsidRPr="00393314" w:rsidR="00393314" w:rsidP="00393314" w:rsidRDefault="004E2331" w14:paraId="69E52260" w14:textId="042C4713">
      <w:r>
        <w:t xml:space="preserve">Käesolev analüüs täiendab </w:t>
      </w:r>
      <w:r w:rsidR="00205573">
        <w:t xml:space="preserve">21.05.20 läbi viidud </w:t>
      </w:r>
      <w:r w:rsidR="007439EA">
        <w:t>abiellumise sündmusteenuse analüüsi, kus kaardistati abiellumise hetkeolukord ning pakuti välja võimalik tuleviku</w:t>
      </w:r>
      <w:r w:rsidR="00873FE9">
        <w:t>lahenduse kirjeldus.</w:t>
      </w:r>
      <w:r w:rsidR="00873FE9">
        <w:rPr>
          <w:rStyle w:val="FootnoteReference"/>
        </w:rPr>
        <w:footnoteReference w:id="2"/>
      </w:r>
      <w:r w:rsidR="00205573">
        <w:t xml:space="preserve"> </w:t>
      </w:r>
      <w:r w:rsidR="00284F4D">
        <w:t>Tulevikulahenduse visualiseerimiseks loodi  ka prototüüp.</w:t>
      </w:r>
      <w:r w:rsidR="00284F4D">
        <w:rPr>
          <w:rStyle w:val="FootnoteReference"/>
        </w:rPr>
        <w:footnoteReference w:id="3"/>
      </w:r>
      <w:r w:rsidR="00C70C78">
        <w:t xml:space="preserve"> Seega tuleks </w:t>
      </w:r>
      <w:r w:rsidR="003A2833">
        <w:t xml:space="preserve">käesolevat analüüsi vaadelda täiendava materjalina, kusjuures see teeb muudatusettepanekuid </w:t>
      </w:r>
      <w:r w:rsidR="00B95CA9">
        <w:t>abielu sõlmimise tulevikulahenduse kirjeldusse</w:t>
      </w:r>
      <w:r w:rsidR="00DA24F4">
        <w:t xml:space="preserve"> kui ka prototüüpi</w:t>
      </w:r>
      <w:r w:rsidR="00B95CA9">
        <w:t>.</w:t>
      </w:r>
      <w:r w:rsidR="00DA24F4">
        <w:t xml:space="preserve"> </w:t>
      </w:r>
      <w:r w:rsidR="00D50BB2">
        <w:t>Muudatused varem tehtud analüüsidele ega prototüübile ei ole aga käesoleva hanke skoobis.</w:t>
      </w:r>
    </w:p>
    <w:p w:rsidRPr="00CB3DE4" w:rsidR="00B743E7" w:rsidP="00300BB6" w:rsidRDefault="00B743E7" w14:paraId="66F2D7FB" w14:textId="5814C719">
      <w:pPr>
        <w:pStyle w:val="Heading3"/>
        <w:ind w:left="0" w:firstLine="0"/>
      </w:pPr>
      <w:r>
        <w:t>Struktuur</w:t>
      </w:r>
    </w:p>
    <w:p w:rsidR="00C96653" w:rsidP="00300BB6" w:rsidRDefault="00560FF8" w14:paraId="246116E6" w14:textId="6946CBCC">
      <w:r>
        <w:t xml:space="preserve">Käesolev dokument vastab </w:t>
      </w:r>
      <w:r w:rsidR="006D190F">
        <w:t xml:space="preserve">HD Lisa 1 punktides </w:t>
      </w:r>
      <w:r w:rsidR="00BB035E">
        <w:t>3.2.1.1-3.2.1.13</w:t>
      </w:r>
      <w:r w:rsidR="001B4F4C">
        <w:t xml:space="preserve"> </w:t>
      </w:r>
      <w:r w:rsidRPr="001B4F4C" w:rsidR="001B4F4C">
        <w:t>esitatud k</w:t>
      </w:r>
      <w:r w:rsidRPr="00107EAD" w:rsidR="001B4F4C">
        <w:t>ü</w:t>
      </w:r>
      <w:r w:rsidRPr="001B4F4C" w:rsidR="001B4F4C">
        <w:t>simustele abielu s</w:t>
      </w:r>
      <w:r w:rsidRPr="00107EAD" w:rsidR="001B4F4C">
        <w:t>ü</w:t>
      </w:r>
      <w:r w:rsidRPr="001B4F4C" w:rsidR="001B4F4C">
        <w:t>ndmusteenuse</w:t>
      </w:r>
      <w:r w:rsidR="001B4F4C">
        <w:t xml:space="preserve"> </w:t>
      </w:r>
      <w:r w:rsidRPr="001B4F4C" w:rsidR="001B4F4C">
        <w:t>detail</w:t>
      </w:r>
      <w:r w:rsidRPr="00765420" w:rsidR="001B4F4C">
        <w:t xml:space="preserve">- ja </w:t>
      </w:r>
      <w:r w:rsidRPr="00107EAD" w:rsidR="001B4F4C">
        <w:t>õ</w:t>
      </w:r>
      <w:r w:rsidRPr="001B4F4C" w:rsidR="001B4F4C">
        <w:t>igusanal</w:t>
      </w:r>
      <w:r w:rsidRPr="00107EAD" w:rsidR="001B4F4C">
        <w:t>üü</w:t>
      </w:r>
      <w:r w:rsidRPr="001B4F4C" w:rsidR="001B4F4C">
        <w:t>si osas</w:t>
      </w:r>
      <w:r w:rsidRPr="00765420" w:rsidR="001B4F4C">
        <w:t>.</w:t>
      </w:r>
      <w:r w:rsidR="001B4F4C">
        <w:t xml:space="preserve"> </w:t>
      </w:r>
      <w:r w:rsidR="00765420">
        <w:t xml:space="preserve">Iga küsimuse kohta toodud vastus on jagatud </w:t>
      </w:r>
      <w:r w:rsidR="00880C9E">
        <w:t>nelja</w:t>
      </w:r>
      <w:r w:rsidR="00765420">
        <w:t xml:space="preserve"> ossa:</w:t>
      </w:r>
    </w:p>
    <w:p w:rsidRPr="00107EAD" w:rsidR="00880C9E" w:rsidP="00300BB6" w:rsidRDefault="001A60E5" w14:paraId="778B60F2" w14:textId="0DCD04D1">
      <w:pPr>
        <w:pStyle w:val="ListParagraph"/>
        <w:numPr>
          <w:ilvl w:val="0"/>
          <w:numId w:val="14"/>
        </w:numPr>
      </w:pPr>
      <w:r>
        <w:rPr>
          <w:b/>
          <w:bCs/>
        </w:rPr>
        <w:t>Kokkuvõte</w:t>
      </w:r>
      <w:r w:rsidR="00880C9E">
        <w:t xml:space="preserve">, mis </w:t>
      </w:r>
      <w:r>
        <w:t xml:space="preserve">võtab vastuse </w:t>
      </w:r>
      <w:r w:rsidR="00880C9E">
        <w:t>küsimusele</w:t>
      </w:r>
      <w:r>
        <w:t xml:space="preserve"> lühidalt kokku</w:t>
      </w:r>
      <w:r w:rsidR="00986B61">
        <w:t>;</w:t>
      </w:r>
    </w:p>
    <w:p w:rsidRPr="00880C9E" w:rsidR="00765420" w:rsidP="00300BB6" w:rsidRDefault="00765420" w14:paraId="55617F4B" w14:textId="0D3E8684">
      <w:pPr>
        <w:pStyle w:val="ListParagraph"/>
        <w:numPr>
          <w:ilvl w:val="0"/>
          <w:numId w:val="14"/>
        </w:numPr>
      </w:pPr>
      <w:r w:rsidRPr="00107EAD">
        <w:rPr>
          <w:b/>
          <w:bCs/>
        </w:rPr>
        <w:t>Pakutud lahendus</w:t>
      </w:r>
      <w:r w:rsidRPr="000C2C07">
        <w:t xml:space="preserve">, mis kirjeldab </w:t>
      </w:r>
      <w:r w:rsidRPr="000C2C07" w:rsidR="009147FF">
        <w:t xml:space="preserve">soovitud tulemuse saavutamiseks vajalikku </w:t>
      </w:r>
      <w:r w:rsidRPr="00880C9E" w:rsidR="009147FF">
        <w:t>äriprotsessi ja tehnilist lahendust</w:t>
      </w:r>
      <w:r w:rsidR="00986B61">
        <w:t>;</w:t>
      </w:r>
    </w:p>
    <w:p w:rsidRPr="00246F32" w:rsidR="009147FF" w:rsidP="00300BB6" w:rsidRDefault="009147FF" w14:paraId="4461955F" w14:textId="2381165D">
      <w:pPr>
        <w:pStyle w:val="ListParagraph"/>
        <w:numPr>
          <w:ilvl w:val="0"/>
          <w:numId w:val="14"/>
        </w:numPr>
      </w:pPr>
      <w:r w:rsidRPr="00107EAD">
        <w:rPr>
          <w:b/>
          <w:bCs/>
        </w:rPr>
        <w:t>Eeldused</w:t>
      </w:r>
      <w:r w:rsidRPr="000C2C07">
        <w:t xml:space="preserve">, kus loetletakse </w:t>
      </w:r>
      <w:r w:rsidRPr="000C2C07" w:rsidR="000C2C07">
        <w:t>kirjeldatud lahenduse loomise ärilisi</w:t>
      </w:r>
      <w:r w:rsidRPr="00880C9E" w:rsidR="000C2C07">
        <w:t>, juriidilisi ja tehnilisi eeldusi, muuhulgas ka teiste k</w:t>
      </w:r>
      <w:r w:rsidRPr="00592DF8" w:rsidR="000C2C07">
        <w:t>äesolevas dokumendis kirjeldatud lahenduste realis</w:t>
      </w:r>
      <w:r w:rsidRPr="00C0373F" w:rsidR="000C2C07">
        <w:t>eerimi</w:t>
      </w:r>
      <w:r w:rsidRPr="00A37A84" w:rsidR="000C2C07">
        <w:t>svajadust</w:t>
      </w:r>
      <w:r w:rsidR="00986B61">
        <w:t>; ja</w:t>
      </w:r>
    </w:p>
    <w:p w:rsidR="000C2C07" w:rsidP="00300BB6" w:rsidRDefault="000C2C07" w14:paraId="32289936" w14:textId="2A43B9FD">
      <w:pPr>
        <w:pStyle w:val="ListParagraph"/>
        <w:numPr>
          <w:ilvl w:val="0"/>
          <w:numId w:val="14"/>
        </w:numPr>
      </w:pPr>
      <w:r w:rsidRPr="00107EAD">
        <w:rPr>
          <w:b/>
          <w:bCs/>
        </w:rPr>
        <w:t>Riskid</w:t>
      </w:r>
      <w:r>
        <w:t>, kus loetletakse lahenduse realisatsiooni ning käitamisega seotud riske</w:t>
      </w:r>
      <w:r w:rsidR="00986B61">
        <w:t>.</w:t>
      </w:r>
    </w:p>
    <w:p w:rsidR="006626D7" w:rsidP="00300BB6" w:rsidRDefault="006626D7" w14:paraId="72142EF2" w14:textId="72C5CDED">
      <w:r>
        <w:t xml:space="preserve">Järgmine joonis kujutab </w:t>
      </w:r>
      <w:r w:rsidR="00DE5AC5">
        <w:t xml:space="preserve">esitatud küsimustele antud vastuste omavahelisi sõltuvusi. Nool küsimuse A juurest küsimuse B juurde tähendab, et </w:t>
      </w:r>
      <w:r w:rsidR="00F42045">
        <w:t xml:space="preserve">vastus küsimusele A eeldab küsimuse B vastuse realiseerimist. </w:t>
      </w:r>
    </w:p>
    <w:p w:rsidR="00B13A00" w:rsidP="00B13A00" w:rsidRDefault="00BF0FDA" w14:paraId="2E13D3E2" w14:textId="77777777">
      <w:pPr>
        <w:keepNext/>
      </w:pPr>
      <w:r w:rsidRPr="00BF0FDA">
        <w:rPr>
          <w:rFonts w:asciiTheme="majorHAnsi" w:hAnsiTheme="majorHAnsi" w:eastAsiaTheme="majorEastAsia" w:cstheme="majorBidi"/>
          <w:noProof/>
          <w:color w:val="2F5496" w:themeColor="accent1" w:themeShade="BF"/>
          <w:sz w:val="32"/>
          <w:szCs w:val="32"/>
        </w:rPr>
        <w:drawing>
          <wp:inline distT="0" distB="0" distL="0" distR="0" wp14:anchorId="52E68E1A" wp14:editId="386123C5">
            <wp:extent cx="5760720" cy="2677795"/>
            <wp:effectExtent l="0" t="0" r="508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2677795"/>
                    </a:xfrm>
                    <a:prstGeom prst="rect">
                      <a:avLst/>
                    </a:prstGeom>
                  </pic:spPr>
                </pic:pic>
              </a:graphicData>
            </a:graphic>
          </wp:inline>
        </w:drawing>
      </w:r>
    </w:p>
    <w:p w:rsidRPr="0004122C" w:rsidR="00CB7DDD" w:rsidP="0004122C" w:rsidRDefault="00B13A00" w14:paraId="51BC9704" w14:textId="610E7053">
      <w:pPr>
        <w:pStyle w:val="Caption"/>
        <w:spacing w:before="120"/>
        <w:jc w:val="both"/>
        <w:rPr>
          <w:rFonts w:ascii="Avenir Next LT Pro" w:hAnsi="Avenir Next LT Pro"/>
        </w:rPr>
      </w:pPr>
      <w:bookmarkStart w:name="_Toc72484346" w:id="8"/>
      <w:bookmarkStart w:name="_Toc74153495" w:id="9"/>
      <w:r w:rsidRPr="0004122C">
        <w:rPr>
          <w:rFonts w:ascii="Avenir Next LT Pro" w:hAnsi="Avenir Next LT Pro"/>
        </w:rPr>
        <w:t xml:space="preserve">Joonis </w:t>
      </w:r>
      <w:r w:rsidRPr="0004122C" w:rsidR="00E65F8B">
        <w:rPr>
          <w:rFonts w:ascii="Avenir Next LT Pro" w:hAnsi="Avenir Next LT Pro"/>
        </w:rPr>
        <w:fldChar w:fldCharType="begin"/>
      </w:r>
      <w:r w:rsidRPr="0004122C" w:rsidR="00E65F8B">
        <w:rPr>
          <w:rFonts w:ascii="Avenir Next LT Pro" w:hAnsi="Avenir Next LT Pro"/>
        </w:rPr>
        <w:instrText xml:space="preserve"> SEQ Joonis \* ARABIC </w:instrText>
      </w:r>
      <w:r w:rsidRPr="0004122C" w:rsidR="00E65F8B">
        <w:rPr>
          <w:rFonts w:ascii="Avenir Next LT Pro" w:hAnsi="Avenir Next LT Pro"/>
        </w:rPr>
        <w:fldChar w:fldCharType="separate"/>
      </w:r>
      <w:r w:rsidRPr="0004122C" w:rsidR="009A5AC4">
        <w:rPr>
          <w:rFonts w:ascii="Avenir Next LT Pro" w:hAnsi="Avenir Next LT Pro"/>
        </w:rPr>
        <w:t>1</w:t>
      </w:r>
      <w:r w:rsidRPr="0004122C" w:rsidR="00E65F8B">
        <w:rPr>
          <w:rFonts w:ascii="Avenir Next LT Pro" w:hAnsi="Avenir Next LT Pro"/>
        </w:rPr>
        <w:fldChar w:fldCharType="end"/>
      </w:r>
      <w:r w:rsidRPr="0004122C">
        <w:rPr>
          <w:rFonts w:ascii="Avenir Next LT Pro" w:hAnsi="Avenir Next LT Pro"/>
        </w:rPr>
        <w:t>. Abielu sündmusteenuse detailanalüüsi küsimuste omavahelised sõltuvused</w:t>
      </w:r>
      <w:bookmarkEnd w:id="8"/>
      <w:bookmarkEnd w:id="9"/>
    </w:p>
    <w:p w:rsidRPr="00246F32" w:rsidR="00246F32" w:rsidP="00300BB6" w:rsidRDefault="00A21793" w14:paraId="0C1B1CB3" w14:textId="5E4415BF">
      <w:pPr>
        <w:pStyle w:val="Heading3"/>
        <w:ind w:left="0" w:firstLine="0"/>
      </w:pPr>
      <w:bookmarkStart w:name="_Ref67577326" w:id="10"/>
      <w:r>
        <w:t>Läbivad eeldused</w:t>
      </w:r>
      <w:bookmarkEnd w:id="10"/>
    </w:p>
    <w:p w:rsidRPr="00B247FB" w:rsidR="00485698" w:rsidP="00300BB6" w:rsidRDefault="00485698" w14:paraId="2BB21953" w14:textId="2C267C77">
      <w:r>
        <w:t>Käesolevas dokumendis tehakse läbivalt rida eeldusi:</w:t>
      </w:r>
    </w:p>
    <w:p w:rsidRPr="00FA2477" w:rsidR="00150A41" w:rsidP="00300BB6" w:rsidRDefault="00150A41" w14:paraId="44E12A46" w14:textId="5C0D4736">
      <w:pPr>
        <w:pStyle w:val="ListParagraph"/>
        <w:numPr>
          <w:ilvl w:val="0"/>
          <w:numId w:val="21"/>
        </w:numPr>
        <w:rPr>
          <w:b/>
        </w:rPr>
      </w:pPr>
      <w:r w:rsidRPr="00FA2477">
        <w:rPr>
          <w:b/>
          <w:bCs/>
        </w:rPr>
        <w:t>Ühtne teenusvoog</w:t>
      </w:r>
      <w:r w:rsidR="00485698">
        <w:rPr>
          <w:b/>
          <w:bCs/>
        </w:rPr>
        <w:t xml:space="preserve">. </w:t>
      </w:r>
      <w:r w:rsidR="00485698">
        <w:t xml:space="preserve">Ühtse teenusvoo </w:t>
      </w:r>
      <w:r w:rsidR="00107651">
        <w:t xml:space="preserve">all peetakse silmas olukorda, kus </w:t>
      </w:r>
      <w:r w:rsidR="00E67568">
        <w:t xml:space="preserve">ühel </w:t>
      </w:r>
      <w:r w:rsidR="00107651">
        <w:t xml:space="preserve">kasutajal on võimalik kogu teenust tarbida algusest lõpuni ühe loogilise voona ilma, et ta peaks </w:t>
      </w:r>
      <w:r w:rsidR="00E67568">
        <w:t xml:space="preserve">protsessi katkestama ootamise, muudesse keskkondadesse sisse logimise vms. häirivaga. </w:t>
      </w:r>
    </w:p>
    <w:p w:rsidRPr="00923C6A" w:rsidR="00FA0B24" w:rsidP="00FA0B24" w:rsidRDefault="00FA0B24" w14:paraId="3989D345" w14:textId="7ACBCF3A">
      <w:pPr>
        <w:pStyle w:val="ListParagraph"/>
        <w:numPr>
          <w:ilvl w:val="0"/>
          <w:numId w:val="21"/>
        </w:numPr>
        <w:rPr>
          <w:b/>
          <w:bCs/>
        </w:rPr>
      </w:pPr>
      <w:r>
        <w:rPr>
          <w:b/>
          <w:bCs/>
        </w:rPr>
        <w:t xml:space="preserve">Avalduse muutmine. </w:t>
      </w:r>
      <w:r w:rsidRPr="00923C6A">
        <w:t>Kõiki abiellumisavalduse andmeid, nii ainult üht osapoolt puudutavaid kui ka ühiseid, on abiellujatel võimalik igal hetkel muuta.</w:t>
      </w:r>
      <w:r>
        <w:t xml:space="preserve"> Kõik muutused ühistes andmetes toovad kaasa vajaduse avaldus mõlema osapoole poolt uuesti üle kinnitada. Seejuures hakkab avalduse esitamise ja abielu registreerimise vahelise aja arvestus hetkest, kui avaldus esimest korda mõlema osapoole poolt kinnitatakse.</w:t>
      </w:r>
    </w:p>
    <w:p w:rsidRPr="00C66F14" w:rsidR="006940A2" w:rsidP="005F24D5" w:rsidRDefault="006940A2" w14:paraId="41A708BA" w14:textId="7E6C4967">
      <w:pPr>
        <w:pStyle w:val="ListParagraph"/>
        <w:numPr>
          <w:ilvl w:val="0"/>
          <w:numId w:val="21"/>
        </w:numPr>
        <w:rPr>
          <w:b/>
          <w:bCs/>
        </w:rPr>
      </w:pPr>
      <w:r w:rsidRPr="00923C6A">
        <w:rPr>
          <w:b/>
          <w:bCs/>
        </w:rPr>
        <w:t>Eraldi avaldused.</w:t>
      </w:r>
      <w:r w:rsidRPr="00840F91" w:rsidR="00840F91">
        <w:rPr>
          <w:noProof/>
        </w:rPr>
        <w:t xml:space="preserve"> </w:t>
      </w:r>
      <w:r w:rsidR="00840F91">
        <w:rPr>
          <w:noProof/>
        </w:rPr>
        <w:t xml:space="preserve">Abikaasad esitavad avaldused </w:t>
      </w:r>
      <w:r w:rsidR="00BB2AA3">
        <w:rPr>
          <w:noProof/>
        </w:rPr>
        <w:t>eraldi kas</w:t>
      </w:r>
      <w:r w:rsidR="001A3A4B">
        <w:rPr>
          <w:noProof/>
        </w:rPr>
        <w:t>u</w:t>
      </w:r>
      <w:r w:rsidR="00BB2AA3">
        <w:rPr>
          <w:noProof/>
        </w:rPr>
        <w:t xml:space="preserve">tades oma elektroonilist </w:t>
      </w:r>
      <w:commentRangeStart w:id="11"/>
      <w:r w:rsidR="00BB2AA3">
        <w:rPr>
          <w:noProof/>
        </w:rPr>
        <w:t>ide</w:t>
      </w:r>
      <w:r w:rsidR="00C66F14">
        <w:rPr>
          <w:noProof/>
        </w:rPr>
        <w:t>n</w:t>
      </w:r>
      <w:r w:rsidR="00BB2AA3">
        <w:rPr>
          <w:noProof/>
        </w:rPr>
        <w:t>titeeti</w:t>
      </w:r>
      <w:commentRangeEnd w:id="11"/>
      <w:r w:rsidR="00061DB4">
        <w:rPr>
          <w:rStyle w:val="CommentReference"/>
          <w:noProof/>
          <w:sz w:val="22"/>
          <w:szCs w:val="22"/>
        </w:rPr>
        <w:commentReference w:id="11"/>
      </w:r>
      <w:r w:rsidR="00887435">
        <w:rPr>
          <w:noProof/>
        </w:rPr>
        <w:t>. Seejuures jagunevad avalduses toodud andmed kolmeks</w:t>
      </w:r>
      <w:r w:rsidR="00E44F2A">
        <w:rPr>
          <w:noProof/>
        </w:rPr>
        <w:t xml:space="preserve">: ühised andmed, abikaasa A isiklikud andmed ja abikaasa B isiklikud andmed. Selline jaotus </w:t>
      </w:r>
      <w:r w:rsidR="00B13A00">
        <w:rPr>
          <w:noProof/>
        </w:rPr>
        <mc:AlternateContent>
          <mc:Choice Requires="wps">
            <w:drawing>
              <wp:anchor distT="0" distB="0" distL="114300" distR="114300" simplePos="0" relativeHeight="251658244" behindDoc="0" locked="0" layoutInCell="1" allowOverlap="1" wp14:anchorId="00C1F01A" wp14:editId="34212092">
                <wp:simplePos x="0" y="0"/>
                <wp:positionH relativeFrom="column">
                  <wp:posOffset>3467100</wp:posOffset>
                </wp:positionH>
                <wp:positionV relativeFrom="paragraph">
                  <wp:posOffset>2189480</wp:posOffset>
                </wp:positionV>
                <wp:extent cx="2339975" cy="635"/>
                <wp:effectExtent l="0" t="0" r="0" b="12065"/>
                <wp:wrapSquare wrapText="bothSides"/>
                <wp:docPr id="19" name="Text Box 19"/>
                <wp:cNvGraphicFramePr/>
                <a:graphic xmlns:a="http://schemas.openxmlformats.org/drawingml/2006/main">
                  <a:graphicData uri="http://schemas.microsoft.com/office/word/2010/wordprocessingShape">
                    <wps:wsp>
                      <wps:cNvSpPr txBox="1"/>
                      <wps:spPr>
                        <a:xfrm>
                          <a:off x="0" y="0"/>
                          <a:ext cx="2339975" cy="635"/>
                        </a:xfrm>
                        <a:prstGeom prst="rect">
                          <a:avLst/>
                        </a:prstGeom>
                        <a:solidFill>
                          <a:prstClr val="white"/>
                        </a:solidFill>
                        <a:ln>
                          <a:noFill/>
                        </a:ln>
                      </wps:spPr>
                      <wps:txbx>
                        <w:txbxContent>
                          <w:p w:rsidRPr="007524D5" w:rsidR="000C6F9B" w:rsidP="000F0345" w:rsidRDefault="000C6F9B" w14:paraId="4BD0A0A0" w14:textId="052680FE">
                            <w:pPr>
                              <w:pStyle w:val="Caption"/>
                              <w:spacing w:before="120"/>
                              <w:rPr>
                                <w:rFonts w:ascii="Avenir Next LT Pro" w:hAnsi="Avenir Next LT Pro"/>
                                <w:b/>
                                <w:bCs/>
                                <w:color w:val="0A0A30"/>
                                <w:sz w:val="22"/>
                                <w:szCs w:val="22"/>
                              </w:rPr>
                            </w:pPr>
                            <w:bookmarkStart w:name="_Toc72484347" w:id="12"/>
                            <w:bookmarkStart w:name="_Toc74153496" w:id="13"/>
                            <w:r w:rsidRPr="000F0345">
                              <w:rPr>
                                <w:rFonts w:ascii="Avenir Next LT Pro" w:hAnsi="Avenir Next LT Pro"/>
                              </w:rPr>
                              <w:t xml:space="preserve">Joonis </w:t>
                            </w:r>
                            <w:r w:rsidRPr="000F0345">
                              <w:rPr>
                                <w:rFonts w:ascii="Avenir Next LT Pro" w:hAnsi="Avenir Next LT Pro"/>
                              </w:rPr>
                              <w:fldChar w:fldCharType="begin"/>
                            </w:r>
                            <w:r w:rsidRPr="000F0345">
                              <w:rPr>
                                <w:rFonts w:ascii="Avenir Next LT Pro" w:hAnsi="Avenir Next LT Pro"/>
                              </w:rPr>
                              <w:instrText xml:space="preserve"> SEQ Joonis \* ARABIC </w:instrText>
                            </w:r>
                            <w:r w:rsidRPr="000F0345">
                              <w:rPr>
                                <w:rFonts w:ascii="Avenir Next LT Pro" w:hAnsi="Avenir Next LT Pro"/>
                              </w:rPr>
                              <w:fldChar w:fldCharType="separate"/>
                            </w:r>
                            <w:r w:rsidRPr="000F0345">
                              <w:rPr>
                                <w:rFonts w:ascii="Avenir Next LT Pro" w:hAnsi="Avenir Next LT Pro"/>
                              </w:rPr>
                              <w:t>2</w:t>
                            </w:r>
                            <w:r w:rsidRPr="000F0345">
                              <w:rPr>
                                <w:rFonts w:ascii="Avenir Next LT Pro" w:hAnsi="Avenir Next LT Pro"/>
                              </w:rPr>
                              <w:fldChar w:fldCharType="end"/>
                            </w:r>
                            <w:r w:rsidRPr="000F0345">
                              <w:rPr>
                                <w:rFonts w:ascii="Avenir Next LT Pro" w:hAnsi="Avenir Next LT Pro"/>
                              </w:rPr>
                              <w:t>. Ühisavalduse struktuur</w:t>
                            </w:r>
                            <w:bookmarkEnd w:id="12"/>
                            <w:bookmarkEnd w:id="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45B17DB">
              <v:shapetype id="_x0000_t202" coordsize="21600,21600" o:spt="202" path="m,l,21600r21600,l21600,xe" w14:anchorId="00C1F01A">
                <v:stroke joinstyle="miter"/>
                <v:path gradientshapeok="t" o:connecttype="rect"/>
              </v:shapetype>
              <v:shape id="Text Box 19" style="position:absolute;left:0;text-align:left;margin-left:273pt;margin-top:172.4pt;width:184.25pt;height:.05pt;z-index:251658244;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">
                <v:textbox style="mso-fit-shape-to-text:t" inset="0,0,0,0">
                  <w:txbxContent>
                    <w:p w:rsidRPr="007524D5" w:rsidR="000C6F9B" w:rsidP="000F0345" w:rsidRDefault="000C6F9B" w14:paraId="34E555A7" w14:textId="052680FE">
                      <w:pPr>
                        <w:pStyle w:val="Caption"/>
                        <w:spacing w:before="120"/>
                        <w:rPr>
                          <w:rFonts w:ascii="Avenir Next LT Pro" w:hAnsi="Avenir Next LT Pro"/>
                          <w:b/>
                          <w:bCs/>
                          <w:color w:val="0A0A30"/>
                          <w:sz w:val="22"/>
                          <w:szCs w:val="22"/>
                        </w:rPr>
                      </w:pPr>
                      <w:r w:rsidRPr="000F0345">
                        <w:rPr>
                          <w:rFonts w:ascii="Avenir Next LT Pro" w:hAnsi="Avenir Next LT Pro"/>
                        </w:rPr>
                        <w:t xml:space="preserve">Joonis </w:t>
                      </w:r>
                      <w:r w:rsidRPr="000F0345">
                        <w:rPr>
                          <w:rFonts w:ascii="Avenir Next LT Pro" w:hAnsi="Avenir Next LT Pro"/>
                        </w:rPr>
                        <w:fldChar w:fldCharType="begin"/>
                      </w:r>
                      <w:r w:rsidRPr="000F0345">
                        <w:rPr>
                          <w:rFonts w:ascii="Avenir Next LT Pro" w:hAnsi="Avenir Next LT Pro"/>
                        </w:rPr>
                        <w:instrText xml:space="preserve"> SEQ Joonis \* ARABIC </w:instrText>
                      </w:r>
                      <w:r w:rsidRPr="000F0345">
                        <w:rPr>
                          <w:rFonts w:ascii="Avenir Next LT Pro" w:hAnsi="Avenir Next LT Pro"/>
                        </w:rPr>
                        <w:fldChar w:fldCharType="separate"/>
                      </w:r>
                      <w:r w:rsidRPr="000F0345">
                        <w:rPr>
                          <w:rFonts w:ascii="Avenir Next LT Pro" w:hAnsi="Avenir Next LT Pro"/>
                        </w:rPr>
                        <w:t>2</w:t>
                      </w:r>
                      <w:r w:rsidRPr="000F0345">
                        <w:rPr>
                          <w:rFonts w:ascii="Avenir Next LT Pro" w:hAnsi="Avenir Next LT Pro"/>
                        </w:rPr>
                        <w:fldChar w:fldCharType="end"/>
                      </w:r>
                      <w:r w:rsidRPr="000F0345">
                        <w:rPr>
                          <w:rFonts w:ascii="Avenir Next LT Pro" w:hAnsi="Avenir Next LT Pro"/>
                        </w:rPr>
                        <w:t>. Ühisavalduse struktuur</w:t>
                      </w:r>
                    </w:p>
                  </w:txbxContent>
                </v:textbox>
                <w10:wrap type="square"/>
              </v:shape>
            </w:pict>
          </mc:Fallback>
        </mc:AlternateContent>
      </w:r>
      <w:r w:rsidRPr="00093DA2" w:rsidR="004E6A6B">
        <w:rPr>
          <w:noProof/>
        </w:rPr>
        <w:drawing>
          <wp:anchor distT="0" distB="0" distL="114300" distR="114300" simplePos="0" relativeHeight="251658241" behindDoc="0" locked="0" layoutInCell="1" allowOverlap="1" wp14:anchorId="26976A62" wp14:editId="1B274BAD">
            <wp:simplePos x="0" y="0"/>
            <wp:positionH relativeFrom="column">
              <wp:posOffset>3467100</wp:posOffset>
            </wp:positionH>
            <wp:positionV relativeFrom="paragraph">
              <wp:posOffset>95250</wp:posOffset>
            </wp:positionV>
            <wp:extent cx="2339975" cy="203708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339975" cy="2037080"/>
                    </a:xfrm>
                    <a:prstGeom prst="rect">
                      <a:avLst/>
                    </a:prstGeom>
                  </pic:spPr>
                </pic:pic>
              </a:graphicData>
            </a:graphic>
            <wp14:sizeRelH relativeFrom="margin">
              <wp14:pctWidth>0</wp14:pctWidth>
            </wp14:sizeRelH>
            <wp14:sizeRelV relativeFrom="margin">
              <wp14:pctHeight>0</wp14:pctHeight>
            </wp14:sizeRelV>
          </wp:anchor>
        </w:drawing>
      </w:r>
      <w:r w:rsidR="00E44F2A">
        <w:rPr>
          <w:noProof/>
        </w:rPr>
        <w:t xml:space="preserve">lähtub seisukohast, et </w:t>
      </w:r>
      <w:r w:rsidR="00F812DA">
        <w:rPr>
          <w:noProof/>
        </w:rPr>
        <w:t xml:space="preserve">nime ja varasuhte valiku puhul peab mõlemal osapoolel olema võimalik oma </w:t>
      </w:r>
      <w:r w:rsidR="00BD0737">
        <w:rPr>
          <w:noProof/>
        </w:rPr>
        <w:t>tahet vabalt väljendada</w:t>
      </w:r>
      <w:r w:rsidR="007116C3">
        <w:rPr>
          <w:noProof/>
        </w:rPr>
        <w:t xml:space="preserve"> (varasuhte puhul)</w:t>
      </w:r>
      <w:r w:rsidR="00BD0737">
        <w:rPr>
          <w:noProof/>
        </w:rPr>
        <w:t xml:space="preserve"> ja </w:t>
      </w:r>
      <w:r w:rsidR="00422E11">
        <w:rPr>
          <w:noProof/>
        </w:rPr>
        <w:t xml:space="preserve">et nende andmete puhul on </w:t>
      </w:r>
      <w:r w:rsidR="004E6A6B">
        <w:rPr>
          <w:noProof/>
        </w:rPr>
        <w:t xml:space="preserve">pigem tegu </w:t>
      </w:r>
      <w:r w:rsidR="004E6A6B">
        <w:rPr>
          <w:noProof/>
        </w:rPr>
        <w:t>konkreetset inimest puudutava infoga</w:t>
      </w:r>
      <w:r w:rsidR="007116C3">
        <w:rPr>
          <w:noProof/>
        </w:rPr>
        <w:t xml:space="preserve"> (nimevahetuse puhul)</w:t>
      </w:r>
      <w:r w:rsidR="004E6A6B">
        <w:rPr>
          <w:noProof/>
        </w:rPr>
        <w:t xml:space="preserve">. </w:t>
      </w:r>
      <w:r w:rsidR="002C141B">
        <w:rPr>
          <w:noProof/>
        </w:rPr>
        <w:t xml:space="preserve">Siiski on konkreetsete andmeväljade liigitamine kas isiklikeks või ühisteks andmeteks ning </w:t>
      </w:r>
      <w:r w:rsidR="00F5049F">
        <w:rPr>
          <w:noProof/>
        </w:rPr>
        <w:t xml:space="preserve">abikaasade isiklike andmete nähtavus teisele avalduse osapoolele otsus, mis </w:t>
      </w:r>
      <w:r w:rsidR="008D787B">
        <w:rPr>
          <w:noProof/>
        </w:rPr>
        <w:t xml:space="preserve">omab pakutud lahendustele vaid piiratud mõju (vt. </w:t>
      </w:r>
      <w:r w:rsidR="006756A6">
        <w:rPr>
          <w:noProof/>
        </w:rPr>
        <w:fldChar w:fldCharType="begin"/>
      </w:r>
      <w:r w:rsidR="006756A6">
        <w:rPr>
          <w:noProof/>
        </w:rPr>
        <w:instrText xml:space="preserve"> REF _Ref72940275 \r \h </w:instrText>
      </w:r>
      <w:r w:rsidR="006756A6">
        <w:rPr>
          <w:noProof/>
        </w:rPr>
      </w:r>
      <w:r w:rsidR="006756A6">
        <w:rPr>
          <w:noProof/>
        </w:rPr>
        <w:fldChar w:fldCharType="separate"/>
      </w:r>
      <w:r w:rsidR="006756A6">
        <w:rPr>
          <w:noProof/>
        </w:rPr>
        <w:t>1.2.2</w:t>
      </w:r>
      <w:r w:rsidR="006756A6">
        <w:rPr>
          <w:noProof/>
        </w:rPr>
        <w:fldChar w:fldCharType="end"/>
      </w:r>
      <w:r w:rsidR="008D787B">
        <w:rPr>
          <w:noProof/>
        </w:rPr>
        <w:t>).</w:t>
      </w:r>
    </w:p>
    <w:p w:rsidRPr="00FA2477" w:rsidR="00BC55A3" w:rsidP="00C847A7" w:rsidRDefault="00BC55A3" w14:paraId="62391FA1" w14:textId="7DBFCC90">
      <w:pPr>
        <w:pStyle w:val="ListParagraph"/>
        <w:numPr>
          <w:ilvl w:val="0"/>
          <w:numId w:val="21"/>
        </w:numPr>
        <w:rPr>
          <w:b/>
          <w:bCs/>
        </w:rPr>
      </w:pPr>
      <w:r w:rsidRPr="00FA2477">
        <w:rPr>
          <w:b/>
          <w:bCs/>
        </w:rPr>
        <w:t>Teavitamine</w:t>
      </w:r>
      <w:r>
        <w:rPr>
          <w:b/>
          <w:bCs/>
        </w:rPr>
        <w:t xml:space="preserve">. </w:t>
      </w:r>
      <w:r>
        <w:t>Kuna avalduse esitamise protsess on äriloogiliselt keeruline ning seda võivad igal ajahetkel muuta kolm osapoolt (mõlemad abiellujad ja PSA ametnik või notar)</w:t>
      </w:r>
      <w:r w:rsidR="00CF42B4">
        <w:t>, on oluline, et kõigist muutustest taotluse staatuses teavitatakse kõiki osapooli tagamaks, et neil on võimalik mõistlikult reageerida kas andes uutele andmetele oma kinnituse või neid omalt poolt muutes</w:t>
      </w:r>
      <w:r w:rsidR="00DE7667">
        <w:t xml:space="preserve">. </w:t>
      </w:r>
    </w:p>
    <w:p w:rsidRPr="00FA2477" w:rsidR="00AA58F1" w:rsidP="00300BB6" w:rsidRDefault="001C7413" w14:paraId="3BC2F572" w14:textId="19B0CB21">
      <w:pPr>
        <w:pStyle w:val="ListParagraph"/>
        <w:numPr>
          <w:ilvl w:val="0"/>
          <w:numId w:val="21"/>
        </w:numPr>
        <w:rPr>
          <w:b/>
          <w:bCs/>
        </w:rPr>
      </w:pPr>
      <w:r w:rsidRPr="00FA2477">
        <w:rPr>
          <w:b/>
          <w:bCs/>
        </w:rPr>
        <w:t>Kontaktid.</w:t>
      </w:r>
      <w:r>
        <w:rPr>
          <w:b/>
          <w:bCs/>
        </w:rPr>
        <w:t xml:space="preserve"> </w:t>
      </w:r>
      <w:r>
        <w:t xml:space="preserve">Lisaks automaatsele teavitamisele taotluse staatusest on keerulise ja paljude erijuhtudega äriprotsessi käigus võimalik, et </w:t>
      </w:r>
      <w:r w:rsidR="00AA58F1">
        <w:t>ka teistel osapooltel (PPA või Transpordiamet) on vaja abiellujatega ühendust võtta. Seetõttu on vaja avalduse esitamise käigus kasutajatelt saada ning kõigile osapooltele kättesaadavaks teha taotlejate kontaktandmed (vähemalt e-mail ja telefoninumber)</w:t>
      </w:r>
      <w:r w:rsidR="003303E8">
        <w:t>.</w:t>
      </w:r>
    </w:p>
    <w:p w:rsidR="001C7413" w:rsidP="00300BB6" w:rsidRDefault="00AA58F1" w14:paraId="4125480A" w14:textId="7A57296E">
      <w:pPr>
        <w:pStyle w:val="ListParagraph"/>
        <w:numPr>
          <w:ilvl w:val="0"/>
          <w:numId w:val="21"/>
        </w:numPr>
      </w:pPr>
      <w:r>
        <w:rPr>
          <w:b/>
          <w:bCs/>
        </w:rPr>
        <w:t xml:space="preserve">Vaimulikud. </w:t>
      </w:r>
      <w:r w:rsidR="006F61C2">
        <w:t>A</w:t>
      </w:r>
      <w:r w:rsidRPr="00FA2477" w:rsidR="006F61C2">
        <w:t xml:space="preserve">nalüüsi käigus leiti koostöös kliendiga, et </w:t>
      </w:r>
      <w:r w:rsidR="006F61C2">
        <w:t xml:space="preserve">vaimulike </w:t>
      </w:r>
      <w:r w:rsidRPr="00FA2477" w:rsidR="006F61C2">
        <w:t xml:space="preserve">poolt sõlmitud abielude hulk ei õigusta tõenäoliselt nende vajaduste analüüsi, </w:t>
      </w:r>
      <w:r w:rsidR="000E3301">
        <w:t xml:space="preserve">seega ei ole nende poolt sõlmitud abielud </w:t>
      </w:r>
      <w:r w:rsidR="002A2BCE">
        <w:t>abielu sõlmimise õigus- ja detailanalüüsi skoobis</w:t>
      </w:r>
      <w:r w:rsidRPr="00FA2477" w:rsidR="006F61C2">
        <w:t>. Samuti on abielu sõlmimise õigust omavate vaimulike ring ning seega ka võimekused ja eelistused vastavalt Eesti õigusruumile pidevas muutumises, mistõttu ärianalüüsi väärtus ei oleks püsiv</w:t>
      </w:r>
      <w:r w:rsidR="003303E8">
        <w:t>.</w:t>
      </w:r>
    </w:p>
    <w:p w:rsidR="00365B3D" w:rsidP="00300BB6" w:rsidRDefault="00365B3D" w14:paraId="5356321F" w14:textId="7CDD4B0E">
      <w:pPr>
        <w:pStyle w:val="ListParagraph"/>
        <w:numPr>
          <w:ilvl w:val="0"/>
          <w:numId w:val="21"/>
        </w:numPr>
      </w:pPr>
      <w:r w:rsidRPr="00FA2477">
        <w:rPr>
          <w:b/>
          <w:bCs/>
        </w:rPr>
        <w:t>RIA roll</w:t>
      </w:r>
      <w:r>
        <w:t>. Allp</w:t>
      </w:r>
      <w:r w:rsidR="00E12699">
        <w:t>o</w:t>
      </w:r>
      <w:r>
        <w:t xml:space="preserve">ol on läbivalt viidatud Riigi Infosüsteemi </w:t>
      </w:r>
      <w:r w:rsidR="001A3A4B">
        <w:t>A</w:t>
      </w:r>
      <w:r>
        <w:t>metile tähenduses "</w:t>
      </w:r>
      <w:r w:rsidR="00955C35">
        <w:t>a</w:t>
      </w:r>
      <w:r>
        <w:t>met, kes käitab sündmusteenuse realisatsiooni"</w:t>
      </w:r>
      <w:r w:rsidR="008B3B8B">
        <w:t>. Kui tehakse mõni muu otsus</w:t>
      </w:r>
      <w:r w:rsidR="0084407C">
        <w:t xml:space="preserve"> teenuse käitaja osas</w:t>
      </w:r>
      <w:r w:rsidR="008B3B8B">
        <w:t xml:space="preserve">, ei too see analüüsile kaasa mingeid tagajärgi ning isegi kasutaja jaoks sujuv integratsioon eesti.ee keskkonnaga on tehniliselt võimalik. </w:t>
      </w:r>
      <w:r w:rsidR="0084407C">
        <w:t>Eraldi on seejuures välja toodud, et maksete käitlemine</w:t>
      </w:r>
      <w:r w:rsidR="0084407C">
        <w:rPr>
          <w:rStyle w:val="FootnoteReference"/>
        </w:rPr>
        <w:footnoteReference w:id="4"/>
      </w:r>
      <w:r w:rsidR="00950893">
        <w:t xml:space="preserve"> võib olla </w:t>
      </w:r>
      <w:r w:rsidR="00EA7FCC">
        <w:t xml:space="preserve">realiseeritud nii SS-i haldaja kui mõne teise organisatsiooni (sealhulgas </w:t>
      </w:r>
      <w:r w:rsidR="006B6FA3">
        <w:t>ka näiteks KOV-i või eraõigusliku ettevõtte</w:t>
      </w:r>
      <w:r w:rsidR="00EA7FCC">
        <w:t>) poolt</w:t>
      </w:r>
      <w:r w:rsidR="00BC67E3">
        <w:t>.</w:t>
      </w:r>
    </w:p>
    <w:p w:rsidR="009E275F" w:rsidP="00C24448" w:rsidRDefault="00367DC4" w14:paraId="2C6BA80C" w14:textId="72AA3721">
      <w:pPr>
        <w:pStyle w:val="Heading2"/>
        <w:numPr>
          <w:ilvl w:val="1"/>
          <w:numId w:val="31"/>
        </w:numPr>
      </w:pPr>
      <w:bookmarkStart w:name="_Toc66216181" w:id="16"/>
      <w:bookmarkStart w:name="_Toc66216182" w:id="17"/>
      <w:bookmarkStart w:name="_Toc66216183" w:id="18"/>
      <w:bookmarkStart w:name="_Toc66216184" w:id="19"/>
      <w:bookmarkStart w:name="_Toc74153486" w:id="20"/>
      <w:bookmarkStart w:name="_Toc66343124" w:id="21"/>
      <w:bookmarkStart w:name="_Toc66373685" w:id="22"/>
      <w:bookmarkStart w:name="_Toc66374124" w:id="23"/>
      <w:bookmarkEnd w:id="16"/>
      <w:bookmarkEnd w:id="17"/>
      <w:bookmarkEnd w:id="18"/>
      <w:bookmarkEnd w:id="19"/>
      <w:r>
        <w:t>Vastused küsimustele</w:t>
      </w:r>
      <w:bookmarkEnd w:id="20"/>
    </w:p>
    <w:p w:rsidR="00C847A7" w:rsidP="00E71519" w:rsidRDefault="00C847A7" w14:paraId="5D6BBA9E" w14:textId="4874EB55">
      <w:pPr>
        <w:pStyle w:val="Heading3"/>
        <w:numPr>
          <w:ilvl w:val="2"/>
          <w:numId w:val="31"/>
        </w:numPr>
      </w:pPr>
      <w:r w:rsidRPr="00905386">
        <w:t>Teadlik valik</w:t>
      </w:r>
      <w:bookmarkEnd w:id="21"/>
    </w:p>
    <w:p w:rsidRPr="00905386" w:rsidR="00C847A7" w:rsidP="00E71519" w:rsidRDefault="00C847A7" w14:paraId="08E321C8" w14:textId="27711585">
      <w:pPr>
        <w:pStyle w:val="Heading4"/>
        <w:numPr>
          <w:ilvl w:val="3"/>
          <w:numId w:val="31"/>
        </w:numPr>
      </w:pPr>
      <w:r w:rsidRPr="00905386">
        <w:t>Küsimus</w:t>
      </w:r>
    </w:p>
    <w:p w:rsidR="00C847A7" w:rsidP="009A3D5E" w:rsidRDefault="00C847A7" w14:paraId="0C93BC18" w14:textId="58B78973">
      <w:pPr>
        <w:rPr>
          <w:bCs/>
        </w:rPr>
      </w:pPr>
      <w:r w:rsidRPr="00905386">
        <w:rPr>
          <w:bCs/>
        </w:rPr>
        <w:t>Kuidas tagada, et abieluavalduse täitmisel saavad abiellujad aru võimalike varasuhete olemusest ja saaksid seeläbi teha teadliku ja enda jaoks õige valiku?</w:t>
      </w:r>
    </w:p>
    <w:p w:rsidR="00C847A7" w:rsidP="00E71519" w:rsidRDefault="00C847A7" w14:paraId="1AA38E4E" w14:textId="77777777">
      <w:pPr>
        <w:pStyle w:val="Heading4"/>
        <w:numPr>
          <w:ilvl w:val="3"/>
          <w:numId w:val="31"/>
        </w:numPr>
      </w:pPr>
      <w:r w:rsidRPr="00905386">
        <w:t>Vastus</w:t>
      </w:r>
    </w:p>
    <w:p w:rsidR="00C847A7" w:rsidP="009A41C3" w:rsidRDefault="00C847A7" w14:paraId="0F9718E9" w14:textId="77777777">
      <w:pPr>
        <w:pStyle w:val="Heading5"/>
      </w:pPr>
      <w:r>
        <w:t>Kokkuvõte</w:t>
      </w:r>
    </w:p>
    <w:p w:rsidR="00C847A7" w:rsidP="009A3D5E" w:rsidRDefault="00C847A7" w14:paraId="32A35C91" w14:textId="77777777">
      <w:r w:rsidRPr="00905386">
        <w:t>Intervjuude käigus selgus, et perekonnaseisuametis on varasuhete-kohane selgitustöö praktikas pigem minimaalne</w:t>
      </w:r>
      <w:r>
        <w:t>.</w:t>
      </w:r>
      <w:r w:rsidRPr="00905386">
        <w:t xml:space="preserve"> </w:t>
      </w:r>
      <w:r>
        <w:t>P</w:t>
      </w:r>
      <w:r w:rsidRPr="00905386">
        <w:t>eamised küsimused on seotud vara juurdekasvu tasaarvestuse varasuhtega. Perekonnaseisuametites on olemas JUMi poolt välja töötatud voldikud</w:t>
      </w:r>
      <w:r>
        <w:rPr>
          <w:rStyle w:val="FootnoteReference"/>
        </w:rPr>
        <w:footnoteReference w:id="5"/>
      </w:r>
      <w:r w:rsidRPr="00905386">
        <w:t>, mis peaksid abiellujatele kirjeldama varasuhete olemust ning abistama neid ühise valiku tegemisel.</w:t>
      </w:r>
      <w:r>
        <w:t xml:space="preserve"> </w:t>
      </w:r>
      <w:r w:rsidRPr="00905386">
        <w:t xml:space="preserve">Perekonnaseisuametnik eraldi kontrollküsimusi või proaktiivset selgitustööd ei tee (nt ei osuta, et varaühisuse puhul tuleb kõiki tehinguid (nt auto müük) teha ühiselt, st koos või abikaasa volitusel) ning vastab ainult siis kui küsitakse ja vaikimisi on eeldus, et voldik annab vajaliku info edasi. </w:t>
      </w:r>
      <w:r>
        <w:t xml:space="preserve">Täna on abieluavalduse esitamise puhul PSAs võimalik üksnes kaudselt perekonnaseisuametniku diskretsiooni alusel võimalik </w:t>
      </w:r>
      <w:r w:rsidRPr="00905386">
        <w:t>selgeks teha seda, kas varasuhte valik on poolte ühine tahe või ühe poole poolt pealesurutud (nt varalahusus</w:t>
      </w:r>
      <w:r>
        <w:t>e valimine</w:t>
      </w:r>
      <w:r w:rsidRPr="00905386">
        <w:t xml:space="preserve"> olukorras, kus üks on abielus nö nõrgem pool</w:t>
      </w:r>
      <w:r>
        <w:t xml:space="preserve"> ja kannataks selle valiku läbi varaliselt</w:t>
      </w:r>
      <w:r w:rsidRPr="00905386">
        <w:t>).</w:t>
      </w:r>
    </w:p>
    <w:p w:rsidRPr="004B5413" w:rsidR="00C847A7" w:rsidP="009A3D5E" w:rsidRDefault="00C847A7" w14:paraId="4022E9D0" w14:textId="77777777">
      <w:r w:rsidRPr="00FC6767">
        <w:t>Notari</w:t>
      </w:r>
      <w:r>
        <w:t xml:space="preserve">s abieluavalduse esitamisel hindab notar varasuhete-alast teavitustöö vajadust sõltuvast avalduse esitajatest, kuid kuna notari igapäevatöö on seotud tihedalt erinevate varasuhete küsimustega, siis on notarid kahtlemata kursis praktiliste näidetega elust enesest, mis ühe või teise varasuhte kasuks või kahjuks räägivad. Proaktiivse selgitustöö vajalikkuse hindab notar kohapeal ning jagab selgitusi, kui seda küsitakse. </w:t>
      </w:r>
    </w:p>
    <w:p w:rsidR="00C847A7" w:rsidP="009A41C3" w:rsidRDefault="00C847A7" w14:paraId="1670A0D0" w14:textId="77777777">
      <w:pPr>
        <w:pStyle w:val="Heading5"/>
      </w:pPr>
      <w:bookmarkStart w:name="_Ref67676568" w:id="24"/>
      <w:r>
        <w:t>Pakutud lahendus</w:t>
      </w:r>
      <w:bookmarkEnd w:id="24"/>
    </w:p>
    <w:p w:rsidRPr="00933CC4" w:rsidR="00C847A7" w:rsidP="009A3D5E" w:rsidRDefault="00C847A7" w14:paraId="79D613A4" w14:textId="77777777">
      <w:r>
        <w:t xml:space="preserve">Võrreldes praeguse olukorraga, kus abiellujate teavitamine varasuhetest on pigem minimaalne, võimaldab elektrooniline kanal kasutajale presenteerida märksa põhjalikumalt läbi mõeldud ja konsistentsemat sõnumit ning mõnel määral kontrollida ka selle sõnumi kohale jõudmist. </w:t>
      </w:r>
    </w:p>
    <w:p w:rsidRPr="00933CC4" w:rsidR="00C847A7" w:rsidP="009A3D5E" w:rsidRDefault="00C847A7" w14:paraId="24BC70BE" w14:textId="77777777">
      <w:r>
        <w:t>Kõike seda aitavad saavutada järgmiste põhimõtete järgimine:</w:t>
      </w:r>
    </w:p>
    <w:p w:rsidR="00C847A7" w:rsidP="009A3D5E" w:rsidRDefault="00C847A7" w14:paraId="6C3DEDBB" w14:textId="4F272B5F">
      <w:pPr>
        <w:pStyle w:val="ListParagraph"/>
        <w:numPr>
          <w:ilvl w:val="0"/>
          <w:numId w:val="18"/>
        </w:numPr>
      </w:pPr>
      <w:r w:rsidRPr="00853786">
        <w:rPr>
          <w:b/>
          <w:bCs/>
        </w:rPr>
        <w:t>Informeerimine</w:t>
      </w:r>
      <w:r>
        <w:t>. K</w:t>
      </w:r>
      <w:r w:rsidRPr="00905386">
        <w:t>õigi vara</w:t>
      </w:r>
      <w:r>
        <w:t>suhte</w:t>
      </w:r>
      <w:r w:rsidRPr="00905386">
        <w:t xml:space="preserve"> liikide kohta </w:t>
      </w:r>
      <w:r>
        <w:t xml:space="preserve">peab </w:t>
      </w:r>
      <w:r w:rsidRPr="00905386">
        <w:t xml:space="preserve">kasutajaliideses olema </w:t>
      </w:r>
      <w:r>
        <w:t>konteksti sobiv kirjeldus.</w:t>
      </w:r>
      <w:r w:rsidR="009875ED">
        <w:rPr>
          <w:rStyle w:val="FootnoteReference"/>
        </w:rPr>
        <w:footnoteReference w:id="6"/>
      </w:r>
      <w:r>
        <w:t xml:space="preserve"> Kirjelduse esitamine lähtub järgmistest head teksti omandamist tagavatest põhimõtetest: </w:t>
      </w:r>
    </w:p>
    <w:p w:rsidRPr="000C3BC2" w:rsidR="00C847A7" w:rsidP="009A3D5E" w:rsidRDefault="00C847A7" w14:paraId="1ED60E6E" w14:textId="77777777">
      <w:pPr>
        <w:pStyle w:val="ListParagraph"/>
        <w:numPr>
          <w:ilvl w:val="1"/>
          <w:numId w:val="18"/>
        </w:numPr>
      </w:pPr>
      <w:r>
        <w:rPr>
          <w:b/>
          <w:bCs/>
        </w:rPr>
        <w:t xml:space="preserve">Struktureeritus ja võrdlemise  võimalus. </w:t>
      </w:r>
      <w:r w:rsidRPr="00E73912">
        <w:rPr>
          <w:bCs/>
        </w:rPr>
        <w:t xml:space="preserve">Erinevad valikud on </w:t>
      </w:r>
      <w:r>
        <w:rPr>
          <w:bCs/>
        </w:rPr>
        <w:t>esitatud moel, mis võimaldab aru saada, et tegemist on võrdsete üksteist välistavate valikutega. Info on esitatud mahuliselt võrreldaval määral. Võimalusel tuleks v</w:t>
      </w:r>
      <w:r w:rsidRPr="005456B0">
        <w:rPr>
          <w:bCs/>
        </w:rPr>
        <w:t xml:space="preserve">arasuhte </w:t>
      </w:r>
      <w:r>
        <w:rPr>
          <w:bCs/>
        </w:rPr>
        <w:t>liikide info esitada struktureeritud võrdlusena, mis toob esile, kuidas varasuhte liigid oluliste aspektide osas üksteisest eristuvad. Võrdlus võib olla esitatud kirjeldusi täiendava või asendavana</w:t>
      </w:r>
      <w:r w:rsidRPr="00905386">
        <w:t>.</w:t>
      </w:r>
    </w:p>
    <w:p w:rsidR="00C847A7" w:rsidP="009A3D5E" w:rsidRDefault="00C847A7" w14:paraId="14F4503B" w14:textId="77777777">
      <w:pPr>
        <w:pStyle w:val="ListParagraph"/>
        <w:numPr>
          <w:ilvl w:val="1"/>
          <w:numId w:val="18"/>
        </w:numPr>
      </w:pPr>
      <w:r>
        <w:rPr>
          <w:b/>
          <w:bCs/>
        </w:rPr>
        <w:t>Skaneeritavus ehk sisu kiire haaramine.</w:t>
      </w:r>
      <w:r>
        <w:t xml:space="preserve"> Varasuhte liigi kohta on koheselt nähtav varasuhte liigi nimetus (esimene tase) lühiselgitus (teine tase), mille juures on pikema selgituse ja võrdluseni viiv link (kolmas tase). Nii on kasutajal lihtsam hinnata kogu info ulatust ja valida enda fookuse tase vastavalt vajadusele. </w:t>
      </w:r>
    </w:p>
    <w:p w:rsidR="00C847A7" w:rsidP="009A3D5E" w:rsidRDefault="00C847A7" w14:paraId="7BB698BC" w14:textId="77777777">
      <w:pPr>
        <w:pStyle w:val="ListParagraph"/>
        <w:numPr>
          <w:ilvl w:val="1"/>
          <w:numId w:val="18"/>
        </w:numPr>
      </w:pPr>
      <w:r>
        <w:rPr>
          <w:b/>
          <w:bCs/>
        </w:rPr>
        <w:t>Loetavus</w:t>
      </w:r>
      <w:r w:rsidRPr="00E73912">
        <w:t>.</w:t>
      </w:r>
      <w:r>
        <w:t xml:space="preserve"> Tekstimassiivi laius soovitatavalt 5-7 sõna/real. Oluline on teksti liigendada, olulisi liike üksteisest eristavaid aspekte rõhutada ja kasutada teksti liigendamise element (nt täpploetelu) visuaalselt korrektselt. </w:t>
      </w:r>
    </w:p>
    <w:p w:rsidRPr="00905386" w:rsidR="00C847A7" w:rsidP="009A3D5E" w:rsidRDefault="00C847A7" w14:paraId="270E5212" w14:textId="77777777">
      <w:pPr>
        <w:pStyle w:val="ListParagraph"/>
        <w:numPr>
          <w:ilvl w:val="1"/>
          <w:numId w:val="18"/>
        </w:numPr>
      </w:pPr>
      <w:r>
        <w:rPr>
          <w:b/>
          <w:bCs/>
        </w:rPr>
        <w:t>Mõistmise lihtsus</w:t>
      </w:r>
      <w:r w:rsidRPr="00E73912">
        <w:t>.</w:t>
      </w:r>
      <w:r>
        <w:t xml:space="preserve"> Kirjeldused on koostatud võimalikult lihtsas, spetsiifilisi teadmisi eeldavaid juriidilisi mõisteid vältivas keeles. Kui see pole alati võimalik, on oluline mõisted lahti selgitada ja näitlikustada. </w:t>
      </w:r>
    </w:p>
    <w:p w:rsidRPr="006853DC" w:rsidR="00C847A7" w:rsidP="009A3D5E" w:rsidRDefault="00C847A7" w14:paraId="6B6F340F" w14:textId="77777777">
      <w:pPr>
        <w:pStyle w:val="ListParagraph"/>
        <w:numPr>
          <w:ilvl w:val="0"/>
          <w:numId w:val="18"/>
        </w:numPr>
      </w:pPr>
      <w:r w:rsidRPr="002C1706">
        <w:rPr>
          <w:b/>
        </w:rPr>
        <w:t>Peegeldus</w:t>
      </w:r>
      <w:r>
        <w:t xml:space="preserve">. </w:t>
      </w:r>
      <w:r w:rsidRPr="00905386">
        <w:t>Varasuhte valikul palutakse otsus üle kinnitada peegeldades otsuse sisu tagasi: "Valisid varalahususe, see tähendab .... oled kindel?"</w:t>
      </w:r>
    </w:p>
    <w:p w:rsidRPr="00CB7DDD" w:rsidR="00C847A7" w:rsidP="009A3D5E" w:rsidRDefault="00C847A7" w14:paraId="242D1425" w14:textId="19C1DFB5">
      <w:pPr>
        <w:pStyle w:val="ListParagraph"/>
        <w:numPr>
          <w:ilvl w:val="0"/>
          <w:numId w:val="18"/>
        </w:numPr>
      </w:pPr>
      <w:r w:rsidRPr="00781FF8">
        <w:rPr>
          <w:b/>
          <w:bCs/>
        </w:rPr>
        <w:t>Eraldi kinnitused</w:t>
      </w:r>
      <w:r w:rsidRPr="00781FF8">
        <w:t>. Mõlemad abiellujad teevad avaldusel eraldi valiku ja saavad seda ka üksinda muuta</w:t>
      </w:r>
      <w:r w:rsidRPr="00781FF8">
        <w:rPr>
          <w:rStyle w:val="FootnoteReference"/>
        </w:rPr>
        <w:footnoteReference w:id="7"/>
      </w:r>
      <w:r w:rsidRPr="00781FF8" w:rsidR="00382CBA">
        <w:t xml:space="preserve"> ning</w:t>
      </w:r>
      <w:r w:rsidRPr="00781FF8">
        <w:t xml:space="preserve"> ei näe teise osapoole valikut</w:t>
      </w:r>
      <w:r w:rsidR="00CB7DDD">
        <w:t>.</w:t>
      </w:r>
      <w:r w:rsidRPr="00781FF8" w:rsidR="009C65EB">
        <w:rPr>
          <w:rStyle w:val="FootnoteReference"/>
        </w:rPr>
        <w:footnoteReference w:id="8"/>
      </w:r>
      <w:r w:rsidRPr="00CB7DDD" w:rsidR="00382CBA">
        <w:t xml:space="preserve"> </w:t>
      </w:r>
      <w:r w:rsidRPr="00CB7DDD" w:rsidR="00B8336B">
        <w:t>Avalduse kinnitamine on võimalik vaid siis, kui mõlemad abiellujad on varasuhte osas sama meelt</w:t>
      </w:r>
      <w:r w:rsidRPr="00CB7DDD" w:rsidR="001E6379">
        <w:t xml:space="preserve">. </w:t>
      </w:r>
      <w:r w:rsidRPr="00CB7DDD">
        <w:t>Samas saab avaldust kuni abielu registreerimiseni muuta</w:t>
      </w:r>
      <w:r w:rsidR="00631DC2">
        <w:t>. Registreerimise järgselt saa</w:t>
      </w:r>
      <w:r w:rsidR="00560871">
        <w:t>vad pooled</w:t>
      </w:r>
      <w:r w:rsidR="00631DC2">
        <w:t xml:space="preserve"> </w:t>
      </w:r>
      <w:r w:rsidRPr="00CB7DDD">
        <w:t xml:space="preserve"> varasuhet muuta abieluvaralepinguga. </w:t>
      </w:r>
    </w:p>
    <w:p w:rsidRPr="00933CC4" w:rsidR="00C847A7" w:rsidP="009A3D5E" w:rsidRDefault="00C847A7" w14:paraId="706A8A1C" w14:textId="77777777">
      <w:pPr>
        <w:pStyle w:val="ListParagraph"/>
        <w:numPr>
          <w:ilvl w:val="0"/>
          <w:numId w:val="18"/>
        </w:numPr>
      </w:pPr>
      <w:r w:rsidRPr="001C703A">
        <w:rPr>
          <w:b/>
          <w:bCs/>
        </w:rPr>
        <w:t>Info talletamise võimalus.</w:t>
      </w:r>
      <w:r>
        <w:t xml:space="preserve"> </w:t>
      </w:r>
      <w:r w:rsidRPr="001C703A">
        <w:t>Anda kasutajale võimalus info tuleviku tarbeks mugavalt talletada. Selleks lisada kasutajaliidesesse varasuhte info kuvamise juurde võimalus detailne info nii (failina) alla laadida kui ka kasutaja e-postile saata. Info talletamise võimalus töötab hästi sümbioosis faktiga, et varasuhte valikut saab ka hiljem</w:t>
      </w:r>
      <w:r>
        <w:t xml:space="preserve"> (nii avalduse muutmise näol kui abieluvaralepingu sõlmimise näol)</w:t>
      </w:r>
      <w:r w:rsidRPr="001C703A">
        <w:t xml:space="preserve"> muuta. </w:t>
      </w:r>
    </w:p>
    <w:p w:rsidR="00C847A7" w:rsidP="009A41C3" w:rsidRDefault="00C847A7" w14:paraId="424136A1" w14:textId="77777777">
      <w:pPr>
        <w:pStyle w:val="Heading5"/>
      </w:pPr>
      <w:r>
        <w:t>Eeldused</w:t>
      </w:r>
    </w:p>
    <w:p w:rsidRPr="0073207B" w:rsidR="00C847A7" w:rsidP="009A3D5E" w:rsidRDefault="00C847A7" w14:paraId="5AD98C0A" w14:textId="5ED5296E">
      <w:pPr>
        <w:pStyle w:val="ListParagraph"/>
        <w:numPr>
          <w:ilvl w:val="0"/>
          <w:numId w:val="19"/>
        </w:numPr>
      </w:pPr>
      <w:r>
        <w:t xml:space="preserve">Realiseeritakse eraldi avalduste sisestamise loogika nagu kirjeldatud punktis </w:t>
      </w:r>
      <w:r w:rsidR="006571DF">
        <w:fldChar w:fldCharType="begin"/>
      </w:r>
      <w:r w:rsidR="006571DF">
        <w:instrText xml:space="preserve"> REF _Ref67676243 \r \h </w:instrText>
      </w:r>
      <w:r w:rsidR="006571DF">
        <w:fldChar w:fldCharType="separate"/>
      </w:r>
      <w:r w:rsidR="009A5AC4">
        <w:t>1.2.2.2</w:t>
      </w:r>
      <w:r w:rsidR="006571DF">
        <w:fldChar w:fldCharType="end"/>
      </w:r>
      <w:r>
        <w:t>.</w:t>
      </w:r>
    </w:p>
    <w:p w:rsidR="00C847A7" w:rsidP="009A3D5E" w:rsidRDefault="00C847A7" w14:paraId="66DE3565" w14:textId="7F17D0B4">
      <w:pPr>
        <w:pStyle w:val="ListParagraph"/>
        <w:numPr>
          <w:ilvl w:val="0"/>
          <w:numId w:val="19"/>
        </w:numPr>
      </w:pPr>
      <w:r>
        <w:t>Muudetakse PKTS § 37 lg 1 selliselt, et abieluavalduse esitamine Internetis on lubatud, kui avaldus on mõlema abielluja poolt allkirjastatud elektroonilise allkirjaga, mis on võrdväärne omakäelise allkirjaga.</w:t>
      </w:r>
      <w:r w:rsidR="004C37BD">
        <w:rPr>
          <w:rStyle w:val="FootnoteReference"/>
        </w:rPr>
        <w:footnoteReference w:id="9"/>
      </w:r>
    </w:p>
    <w:p w:rsidR="006D1CAB" w:rsidP="009A3D5E" w:rsidRDefault="006D1CAB" w14:paraId="03DE92EE" w14:textId="2B49D97E">
      <w:pPr>
        <w:pStyle w:val="ListParagraph"/>
        <w:numPr>
          <w:ilvl w:val="0"/>
          <w:numId w:val="19"/>
        </w:numPr>
      </w:pPr>
      <w:r>
        <w:t xml:space="preserve">Muudetakse PKTS § 37 lg 2 selliselt, et oluline on abiellujate ühine tahe abielu sõlmida, mitte see, et avaldust tuleb koos täita. See võimaldab siduda avaldajad lahti </w:t>
      </w:r>
      <w:r w:rsidR="008C422E">
        <w:t xml:space="preserve">samaagsest </w:t>
      </w:r>
      <w:r>
        <w:t>avaldus</w:t>
      </w:r>
      <w:r w:rsidR="008C422E">
        <w:t>e täitmisest</w:t>
      </w:r>
      <w:r>
        <w:t xml:space="preserve"> ning selgitada välja nende tahe ja olulised asjaolud (nimemuutuse info) eraldi sessioonides.</w:t>
      </w:r>
    </w:p>
    <w:p w:rsidRPr="0073207B" w:rsidR="00650CCA" w:rsidP="009A3D5E" w:rsidRDefault="00A07B32" w14:paraId="4B2971AB" w14:textId="2788CFA3">
      <w:pPr>
        <w:pStyle w:val="ListParagraph"/>
        <w:numPr>
          <w:ilvl w:val="0"/>
          <w:numId w:val="19"/>
        </w:numPr>
      </w:pPr>
      <w:r>
        <w:t xml:space="preserve">Muudetakse </w:t>
      </w:r>
      <w:r w:rsidR="0008038C">
        <w:t xml:space="preserve">PKTS § 37 lg 4 selliselt, et elektroonilise avalduse puhul peavad poolte valikud </w:t>
      </w:r>
      <w:r w:rsidR="003724DA">
        <w:t xml:space="preserve">varasuhte osas ühtima, et </w:t>
      </w:r>
      <w:r w:rsidR="002A60FC">
        <w:t>varasuhe osutuks valituks.</w:t>
      </w:r>
      <w:r w:rsidR="003724DA">
        <w:t xml:space="preserve"> </w:t>
      </w:r>
    </w:p>
    <w:p w:rsidR="00C847A7" w:rsidP="009A41C3" w:rsidRDefault="00C847A7" w14:paraId="75B354C1" w14:textId="77777777">
      <w:pPr>
        <w:pStyle w:val="Heading5"/>
      </w:pPr>
      <w:r>
        <w:t>Riskid</w:t>
      </w:r>
    </w:p>
    <w:p w:rsidRPr="004147EA" w:rsidR="00C847A7" w:rsidP="009A3D5E" w:rsidRDefault="00003D1E" w14:paraId="7BC773FC" w14:textId="1856C407">
      <w:pPr>
        <w:pStyle w:val="ListParagraph"/>
        <w:numPr>
          <w:ilvl w:val="0"/>
          <w:numId w:val="19"/>
        </w:numPr>
      </w:pPr>
      <w:r>
        <w:t>Puuduvad</w:t>
      </w:r>
      <w:r w:rsidR="00C847A7">
        <w:t>.</w:t>
      </w:r>
    </w:p>
    <w:p w:rsidRPr="00905386" w:rsidR="00C847A7" w:rsidP="00E71519" w:rsidRDefault="00C847A7" w14:paraId="2DB97EC3" w14:textId="77777777">
      <w:pPr>
        <w:pStyle w:val="Heading3"/>
        <w:numPr>
          <w:ilvl w:val="2"/>
          <w:numId w:val="31"/>
        </w:numPr>
      </w:pPr>
      <w:bookmarkStart w:name="_Toc66343125" w:id="25"/>
      <w:bookmarkStart w:name="_Ref72940275" w:id="26"/>
      <w:r w:rsidRPr="00905386">
        <w:t>Ebaseadusliku mõjutamise vältimine</w:t>
      </w:r>
      <w:bookmarkEnd w:id="25"/>
      <w:bookmarkEnd w:id="26"/>
      <w:r w:rsidRPr="00905386">
        <w:t xml:space="preserve"> </w:t>
      </w:r>
    </w:p>
    <w:p w:rsidRPr="00905386" w:rsidR="00C847A7" w:rsidP="00E71519" w:rsidRDefault="00C847A7" w14:paraId="4040CE30" w14:textId="77777777">
      <w:pPr>
        <w:pStyle w:val="Heading4"/>
        <w:numPr>
          <w:ilvl w:val="3"/>
          <w:numId w:val="31"/>
        </w:numPr>
      </w:pPr>
      <w:r w:rsidRPr="00905386">
        <w:t>Küsimus</w:t>
      </w:r>
    </w:p>
    <w:p w:rsidR="00C847A7" w:rsidP="009A3D5E" w:rsidRDefault="00C847A7" w14:paraId="1132EEFE" w14:textId="38DD6A8A">
      <w:r w:rsidRPr="00905386">
        <w:t>Kuidas maandada riski, et abiellumissoov saadakse ühelt poolelt ebaseadusliku mõjutamise tulemusel (pettus, ähvardus, vägivald)?</w:t>
      </w:r>
    </w:p>
    <w:p w:rsidR="00C847A7" w:rsidP="00E71519" w:rsidRDefault="00C847A7" w14:paraId="6A073ACC" w14:textId="77777777">
      <w:pPr>
        <w:pStyle w:val="Heading4"/>
        <w:numPr>
          <w:ilvl w:val="3"/>
          <w:numId w:val="31"/>
        </w:numPr>
      </w:pPr>
      <w:bookmarkStart w:name="_Ref67676243" w:id="27"/>
      <w:r w:rsidRPr="00905386">
        <w:t>Vastus</w:t>
      </w:r>
      <w:bookmarkEnd w:id="27"/>
    </w:p>
    <w:p w:rsidR="00C847A7" w:rsidP="009A41C3" w:rsidRDefault="00C847A7" w14:paraId="32678A9D" w14:textId="77777777">
      <w:pPr>
        <w:pStyle w:val="Heading5"/>
      </w:pPr>
      <w:r>
        <w:t>Kokkuvõte</w:t>
      </w:r>
    </w:p>
    <w:p w:rsidR="00C847A7" w:rsidP="009A3D5E" w:rsidRDefault="00C847A7" w14:paraId="493D6F18" w14:textId="77777777">
      <w:r w:rsidRPr="00905386">
        <w:t>Intervjuude käigus ei leidnud kinnitust see, et mõjutamise objektiks oleks abiellumine kui selline, kuna abielu ei too kaasa suuri eeliseid muude kooseluvormide ees</w:t>
      </w:r>
      <w:r>
        <w:t xml:space="preserve">. </w:t>
      </w:r>
      <w:r w:rsidRPr="00905386">
        <w:t xml:space="preserve">Praktikas ei leidnud kinnitust, et perekonnaseisuametnikud oleksid </w:t>
      </w:r>
      <w:r>
        <w:t xml:space="preserve">kunagi </w:t>
      </w:r>
      <w:r w:rsidRPr="00905386">
        <w:t>jätnud abieluavalduse vastu võtmata või abielu registreeritamata alusel, et neile on jäänud mulje ebaseaduslikust mõjutamisest.</w:t>
      </w:r>
    </w:p>
    <w:p w:rsidRPr="00E52883" w:rsidR="00C847A7" w:rsidP="009A3D5E" w:rsidRDefault="00C847A7" w14:paraId="54DBBF30" w14:textId="77777777">
      <w:r>
        <w:t>Siiski selgus intervjuudest, et e</w:t>
      </w:r>
      <w:r w:rsidRPr="00905386">
        <w:t xml:space="preserve">elkõige võiks ebaseaduslik mõjutamine </w:t>
      </w:r>
      <w:r>
        <w:t xml:space="preserve">kui probleem </w:t>
      </w:r>
      <w:r w:rsidRPr="00905386">
        <w:t>kõne all</w:t>
      </w:r>
      <w:r>
        <w:t xml:space="preserve">a tulla </w:t>
      </w:r>
      <w:r w:rsidRPr="00905386">
        <w:t>just varasuhete valiku puhul, kus üks pool mõjutab teist tegema temale kahjuliku valiku.</w:t>
      </w:r>
      <w:r>
        <w:t xml:space="preserve"> Seda riski saab maandada võimaldades abikaasadel täita oma osa avaldusest privaatselt ja pakkuda elektroonilisele kanalile alternatiivi füüsilise kanali näol.</w:t>
      </w:r>
    </w:p>
    <w:p w:rsidR="00C847A7" w:rsidP="009A41C3" w:rsidRDefault="00C847A7" w14:paraId="0D427B9E" w14:textId="77777777">
      <w:pPr>
        <w:pStyle w:val="Heading5"/>
      </w:pPr>
      <w:bookmarkStart w:name="_Ref67577095" w:id="28"/>
      <w:r>
        <w:t>Pakutud lahendus</w:t>
      </w:r>
      <w:bookmarkEnd w:id="28"/>
    </w:p>
    <w:p w:rsidRPr="00905386" w:rsidR="00C847A7" w:rsidP="009A3D5E" w:rsidRDefault="00C847A7" w14:paraId="4A8D1472" w14:textId="77777777">
      <w:r w:rsidRPr="00905386">
        <w:t>Ebaseadusliku mõjutamise riski e-teenuses on võimalik vältida järgmis</w:t>
      </w:r>
      <w:r>
        <w:t>te meetmete rakendamisega</w:t>
      </w:r>
      <w:r w:rsidRPr="00905386">
        <w:t>:</w:t>
      </w:r>
    </w:p>
    <w:p w:rsidR="00C847A7" w:rsidP="009A3D5E" w:rsidRDefault="00C847A7" w14:paraId="21562E29" w14:textId="53AAF7C4">
      <w:pPr>
        <w:pStyle w:val="ListParagraph"/>
        <w:numPr>
          <w:ilvl w:val="0"/>
          <w:numId w:val="2"/>
        </w:numPr>
      </w:pPr>
      <w:r w:rsidRPr="00E75E10">
        <w:rPr>
          <w:b/>
        </w:rPr>
        <w:t>Tulevased abikaasad esitavad eraldi avaldused.</w:t>
      </w:r>
      <w:r>
        <w:t xml:space="preserve"> Kumbki abikaasa alustab avalduse täitmist eraldi, kasutades eraldi brauseri- ja autentimissessiooni. Alles siis, kui mõlemad tulevased abikaasad on sisestanud oma tulevase partnerina teineteise isikukoodi, muutub avaldus ühiselt muudetavaks. Seejuures ei toimu teavitamist ei isikukoodi omaniku suunas, isikukoodi valiidsuse osas ega ka selles osas, kas sisestatud isikukoodiga inimene täidab abiellumiseks vajalikud nõuded. Ka siis on avalduse osas teineteisele näha vaid info, mis olemuslikult peab tulevaste abikaasade avaldustes kattuma, näiteks abiellumise päev ja valitud teenused. </w:t>
      </w:r>
      <w:r w:rsidRPr="002373E5">
        <w:t xml:space="preserve">Nii on võimalik abikaasadel teha sõltumatu otsus vaid neid puudutava info </w:t>
      </w:r>
      <w:r w:rsidRPr="00CB7DDD">
        <w:t>osas.</w:t>
      </w:r>
      <w:r>
        <w:t xml:space="preserve"> Avaldus loetakse esitatuks alles siis, kui mõlemad tulevased abikaasad on selle omalt poolt elektrooniliselt allkirjastanud</w:t>
      </w:r>
      <w:r w:rsidR="00B46C56">
        <w:t xml:space="preserve">, kusjuures avalduse saab </w:t>
      </w:r>
      <w:r w:rsidR="008D129E">
        <w:t>esitada üksnes juhul, kui varasuhte valikud eraldi avaldustel ühtivad</w:t>
      </w:r>
      <w:r>
        <w:t>.</w:t>
      </w:r>
      <w:r w:rsidR="003208D3">
        <w:rPr>
          <w:rStyle w:val="FootnoteReference"/>
        </w:rPr>
        <w:footnoteReference w:id="10"/>
      </w:r>
      <w:r>
        <w:t xml:space="preserve"> Seejuures ei näe abiellujad ka peale allkirjastamist teise osapoole tundlikku infot ja allkiri kinnitab nõusoleku ühiste andmetega ning allkirjastava abikaasa andmete õigsuse. Avaldust on igal hetkel võimalik muuta ja iga muutus ühistes andmetes nõuab kinnitust mõlema osapoole poolt. Protsessi põhimõtteskeemi kujutab alltoodud joonis.</w:t>
      </w:r>
    </w:p>
    <w:p w:rsidRPr="00E52883" w:rsidR="00C847A7" w:rsidP="009A3D5E" w:rsidRDefault="00C847A7" w14:paraId="02359F15" w14:textId="77777777">
      <w:pPr>
        <w:pStyle w:val="ListParagraph"/>
        <w:numPr>
          <w:ilvl w:val="0"/>
          <w:numId w:val="2"/>
        </w:numPr>
      </w:pPr>
      <w:r w:rsidRPr="00E75E10">
        <w:rPr>
          <w:b/>
          <w:bCs/>
        </w:rPr>
        <w:t>Füüsiline alternatiiv.</w:t>
      </w:r>
      <w:r>
        <w:t xml:space="preserve"> </w:t>
      </w:r>
      <w:r w:rsidRPr="00905386">
        <w:t xml:space="preserve">Mõlemal osapoolel </w:t>
      </w:r>
      <w:r>
        <w:t xml:space="preserve">on </w:t>
      </w:r>
      <w:r w:rsidRPr="00905386">
        <w:t xml:space="preserve">võimalus füüsiliselt </w:t>
      </w:r>
      <w:r>
        <w:t xml:space="preserve">PSAsse kohale </w:t>
      </w:r>
      <w:r w:rsidRPr="00905386">
        <w:t>minna ja avaldus tagasi võtta</w:t>
      </w:r>
      <w:r>
        <w:t xml:space="preserve"> või muuta sellel teda puudutavat informatsiooni. Nii on võimalik tagada, et abikaasadel on võimalik neutraalses kontekstis oma tahet avaldada.</w:t>
      </w:r>
    </w:p>
    <w:p w:rsidR="00B13A00" w:rsidP="00B13A00" w:rsidRDefault="00C847A7" w14:paraId="1A241B47" w14:textId="77777777">
      <w:pPr>
        <w:keepNext/>
        <w:ind w:left="360"/>
      </w:pPr>
      <w:r>
        <w:rPr>
          <w:noProof/>
        </w:rPr>
        <w:drawing>
          <wp:inline distT="0" distB="0" distL="0" distR="0" wp14:anchorId="758AFD47" wp14:editId="1CE65139">
            <wp:extent cx="6091985" cy="2962275"/>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0">
                      <a:extLst>
                        <a:ext uri="{28A0092B-C50C-407E-A947-70E740481C1C}">
                          <a14:useLocalDpi xmlns:a14="http://schemas.microsoft.com/office/drawing/2010/main" val="0"/>
                        </a:ext>
                      </a:extLst>
                    </a:blip>
                    <a:stretch>
                      <a:fillRect/>
                    </a:stretch>
                  </pic:blipFill>
                  <pic:spPr>
                    <a:xfrm>
                      <a:off x="0" y="0"/>
                      <a:ext cx="6098529" cy="2965457"/>
                    </a:xfrm>
                    <a:prstGeom prst="rect">
                      <a:avLst/>
                    </a:prstGeom>
                  </pic:spPr>
                </pic:pic>
              </a:graphicData>
            </a:graphic>
          </wp:inline>
        </w:drawing>
      </w:r>
    </w:p>
    <w:p w:rsidRPr="00E52883" w:rsidR="00C847A7" w:rsidP="00B13A00" w:rsidRDefault="00B13A00" w14:paraId="5E24A758" w14:textId="32C78DAE">
      <w:pPr>
        <w:pStyle w:val="Caption"/>
        <w:jc w:val="both"/>
      </w:pPr>
      <w:bookmarkStart w:name="_Toc72484348" w:id="29"/>
      <w:bookmarkStart w:name="_Toc74153497" w:id="30"/>
      <w:r>
        <w:t xml:space="preserve">Joonis </w:t>
      </w:r>
      <w:r>
        <w:fldChar w:fldCharType="begin"/>
      </w:r>
      <w:r>
        <w:instrText> SEQ Joonis \* ARABIC </w:instrText>
      </w:r>
      <w:r>
        <w:fldChar w:fldCharType="separate"/>
      </w:r>
      <w:r w:rsidR="009A5AC4">
        <w:rPr>
          <w:noProof/>
        </w:rPr>
        <w:t>3</w:t>
      </w:r>
      <w:r>
        <w:fldChar w:fldCharType="end"/>
      </w:r>
      <w:r>
        <w:t>. Ühisavalduse äriprotsess</w:t>
      </w:r>
      <w:bookmarkEnd w:id="29"/>
      <w:bookmarkEnd w:id="30"/>
    </w:p>
    <w:p w:rsidR="00C847A7" w:rsidP="009A41C3" w:rsidRDefault="00C847A7" w14:paraId="3F34B616" w14:textId="77777777">
      <w:pPr>
        <w:pStyle w:val="Heading5"/>
      </w:pPr>
      <w:r>
        <w:t>Eeldused</w:t>
      </w:r>
    </w:p>
    <w:p w:rsidR="00C847A7" w:rsidP="009A3D5E" w:rsidRDefault="00C847A7" w14:paraId="643A2FAC" w14:textId="77777777">
      <w:pPr>
        <w:pStyle w:val="ListParagraph"/>
        <w:numPr>
          <w:ilvl w:val="0"/>
          <w:numId w:val="17"/>
        </w:numPr>
      </w:pPr>
      <w:r>
        <w:t>Aktsepteeritav on kõrvalekalle loodud prototüübist, mis näeb ette avalduse täitmist ühisest brauseriaknast. Ühisel avalduse täitmisel ei ole võimalik maandada ebaseadusliku mõjutamise riski, kuna pole selge, et üks abikaasa ei täida avaldust teise eest.</w:t>
      </w:r>
    </w:p>
    <w:p w:rsidR="00C847A7" w:rsidP="009A41C3" w:rsidRDefault="00C847A7" w14:paraId="7095CB85" w14:textId="77777777">
      <w:pPr>
        <w:pStyle w:val="Heading5"/>
      </w:pPr>
      <w:r>
        <w:t>Riskid</w:t>
      </w:r>
    </w:p>
    <w:p w:rsidRPr="007D67B0" w:rsidR="00C847A7" w:rsidP="009A3D5E" w:rsidRDefault="00C847A7" w14:paraId="3DADB037" w14:textId="77777777">
      <w:pPr>
        <w:pStyle w:val="ListParagraph"/>
        <w:numPr>
          <w:ilvl w:val="0"/>
          <w:numId w:val="17"/>
        </w:numPr>
      </w:pPr>
      <w:r>
        <w:t>Puuduvad.</w:t>
      </w:r>
    </w:p>
    <w:p w:rsidRPr="00905386" w:rsidR="00C847A7" w:rsidP="00E71519" w:rsidRDefault="00C847A7" w14:paraId="4B4E1468" w14:textId="77777777">
      <w:pPr>
        <w:pStyle w:val="Heading3"/>
        <w:numPr>
          <w:ilvl w:val="2"/>
          <w:numId w:val="31"/>
        </w:numPr>
      </w:pPr>
      <w:bookmarkStart w:name="_Toc66343126" w:id="31"/>
      <w:r w:rsidRPr="00905386">
        <w:t>Fiktiivsed abielud</w:t>
      </w:r>
      <w:bookmarkEnd w:id="31"/>
    </w:p>
    <w:p w:rsidRPr="00905386" w:rsidR="00C847A7" w:rsidP="00E71519" w:rsidRDefault="00C847A7" w14:paraId="0D71BF3D" w14:textId="77777777">
      <w:pPr>
        <w:pStyle w:val="Heading4"/>
        <w:numPr>
          <w:ilvl w:val="3"/>
          <w:numId w:val="31"/>
        </w:numPr>
      </w:pPr>
      <w:r w:rsidRPr="00905386">
        <w:t>Küsimus</w:t>
      </w:r>
    </w:p>
    <w:p w:rsidRPr="00905386" w:rsidR="00C847A7" w:rsidP="009A3D5E" w:rsidRDefault="00C847A7" w14:paraId="5FC23863" w14:textId="77777777">
      <w:pPr>
        <w:rPr>
          <w:b/>
        </w:rPr>
      </w:pPr>
      <w:r w:rsidRPr="00905386">
        <w:t>Kuidas minimeerida fiktiivsete abielude sõlmimist?</w:t>
      </w:r>
    </w:p>
    <w:p w:rsidR="00C847A7" w:rsidP="00E71519" w:rsidRDefault="00C847A7" w14:paraId="38FA14C4" w14:textId="77777777">
      <w:pPr>
        <w:pStyle w:val="Heading4"/>
        <w:numPr>
          <w:ilvl w:val="3"/>
          <w:numId w:val="31"/>
        </w:numPr>
      </w:pPr>
      <w:r w:rsidRPr="00905386">
        <w:t>Vastus</w:t>
      </w:r>
    </w:p>
    <w:p w:rsidR="00C847A7" w:rsidP="009A41C3" w:rsidRDefault="00C847A7" w14:paraId="6CFB8522" w14:textId="77777777">
      <w:pPr>
        <w:pStyle w:val="Heading5"/>
      </w:pPr>
      <w:r>
        <w:t>Kokkuvõte</w:t>
      </w:r>
    </w:p>
    <w:p w:rsidR="00C847A7" w:rsidP="009A3D5E" w:rsidRDefault="00C847A7" w14:paraId="082F52B4" w14:textId="77777777">
      <w:r w:rsidRPr="00905386">
        <w:t xml:space="preserve">Intervjuude käigus selgus, et fiktiivabielude sõlmimine ei ole Eestis tuntavaks probleemiks ei JUMi, SIMi ega ka </w:t>
      </w:r>
      <w:r>
        <w:t>PSA-de</w:t>
      </w:r>
      <w:r w:rsidRPr="00905386">
        <w:t xml:space="preserve"> silmis. Seda põhjusel, et abielu ei too </w:t>
      </w:r>
      <w:r>
        <w:t>automaatselt</w:t>
      </w:r>
      <w:r w:rsidRPr="00905386">
        <w:t xml:space="preserve"> kaasa elamisloa saamist</w:t>
      </w:r>
      <w:r>
        <w:rPr>
          <w:rStyle w:val="FootnoteReference"/>
        </w:rPr>
        <w:footnoteReference w:id="11"/>
      </w:r>
      <w:r w:rsidRPr="00905386">
        <w:t xml:space="preserve"> või muid hüvesid, mis </w:t>
      </w:r>
      <w:r>
        <w:t xml:space="preserve">võiksid olla </w:t>
      </w:r>
      <w:r w:rsidRPr="00905386">
        <w:t>fiktiivabielude sõlmimis</w:t>
      </w:r>
      <w:r>
        <w:t>e motivaatoriks</w:t>
      </w:r>
      <w:r w:rsidRPr="00905386">
        <w:t xml:space="preserve">. Kuivõrd fiktiivsete abielude hinnanguline osakaal on väga madal, siis ei ole </w:t>
      </w:r>
      <w:r>
        <w:t xml:space="preserve">ka </w:t>
      </w:r>
      <w:r w:rsidRPr="00905386">
        <w:t>sisuliselt põhjust rääkida ka nende minimeerimisest.</w:t>
      </w:r>
    </w:p>
    <w:p w:rsidR="00C847A7" w:rsidP="009A3D5E" w:rsidRDefault="00C847A7" w14:paraId="1A8485DB" w14:textId="2C8C4FDB">
      <w:r>
        <w:t xml:space="preserve">Samuti on teenuse kasutamise eelduseks isikutunnistuse olemasolu ITDS tähenduses, mis omakorda eeldab isikukoodi, mis omakorda eeldab, et paljud potentsiaalsetest fiktiivabielu eesmärkidest on taotlejal juba saavutatud. </w:t>
      </w:r>
    </w:p>
    <w:p w:rsidR="004B3C89" w:rsidP="009A3D5E" w:rsidRDefault="004B3C89" w14:paraId="68E95EF3" w14:textId="4BD1B132">
      <w:r>
        <w:t xml:space="preserve">Samas on võimalik, et lühiajalise töötamise viisa või tähtajalise elamisloa lõppedes otsitakse uut alust riiki jäämiseks just läbi Eesti kodanikuga abiellumise ja sellisel isikul võib olla elektrooniline identiteet, millega pääseda avaldust esitama. Intervjuus Tallinna perekonnaseisuametiga selgus, et sellises olukorras on perekonnaseisuametnikud võtnud ühendust PPA migratsiooninõustajaga ja sellise informatsiooni edastanud. Intervjuu pinnal ei ole siiski täna ükski abielu jäänud sõlmimata perekonnaseisuametniku poolt sel põhjusel, et tegemist võib olla fiktiivse abieluga. Elektroonilises kanalis maandab sel juhul fiktiivabielu riski asjaolu, et selline isik peab esitama PSA-le lõpuks originaaldokumendid (mis sisaldab endas praktikas ka nõustamist nõutavate dokumentide osas) ning abielu registreerimisel on võimalik ametnikul või notaril osapoolte tegelikku tahet hinnata. Seega ei loo abieluavalduse elektrooniline esitamine hinnanguliselt juurde fiktiivabielusid, kuna ametnikul, notaril või vaimulikul on võimalik hiljemalt registreerimispäeval hinnata, kas tegemist võiks olla fiktiivse abieluga või mitte ning keelduda abielu sõlmimisest PKS § 5 ja 9 lg 1 p 5 alusel.    </w:t>
      </w:r>
    </w:p>
    <w:p w:rsidR="00C847A7" w:rsidP="009A41C3" w:rsidRDefault="00C847A7" w14:paraId="690FDA74" w14:textId="77777777">
      <w:pPr>
        <w:pStyle w:val="Heading5"/>
      </w:pPr>
      <w:r>
        <w:t>Pakutud lahendus</w:t>
      </w:r>
    </w:p>
    <w:p w:rsidRPr="007772AA" w:rsidR="00C847A7" w:rsidP="009A3D5E" w:rsidRDefault="00C847A7" w14:paraId="203C8150" w14:textId="60EFEF05">
      <w:r>
        <w:t xml:space="preserve">Eeldus, et teenusesse saab siseneda vaid elektroonilise identiteedi abil maandab </w:t>
      </w:r>
      <w:r w:rsidR="00ED02BD">
        <w:t>mõnevõrra</w:t>
      </w:r>
      <w:r>
        <w:t xml:space="preserve"> ka praegu madalat fiktiivsete abielude riski. Seejuures ei tekita meie hinnangul elektroonilise kanali kasutamine lisariske sest abiellujad kohtuvad igal juhul PSA ametnikuga ning ka praegu toimub kahtluse korral vaid PPA teavitamine ning abielu siiski registreeritakse.</w:t>
      </w:r>
    </w:p>
    <w:p w:rsidRPr="007772AA" w:rsidR="00B0189B" w:rsidP="009A3D5E" w:rsidRDefault="00B0189B" w14:paraId="2A898BDA" w14:textId="2125C387">
      <w:r>
        <w:t xml:space="preserve">Vastava info olemasolul </w:t>
      </w:r>
      <w:r w:rsidR="005C2013">
        <w:t xml:space="preserve">riigis viibimise aluse kohta (näiteks elamisloa </w:t>
      </w:r>
      <w:r w:rsidR="00077091">
        <w:t>alguse ja lõpu kuupäev RR-is)</w:t>
      </w:r>
      <w:r w:rsidR="005C2013">
        <w:t xml:space="preserve"> </w:t>
      </w:r>
      <w:r w:rsidR="00CD677E">
        <w:t xml:space="preserve">saab </w:t>
      </w:r>
      <w:r w:rsidR="000B0862">
        <w:t xml:space="preserve">seada piiranguid ka võimalikule abielu registreerimise kuupäevale tagamaks, et abiellujatel on </w:t>
      </w:r>
      <w:r w:rsidR="005C2013">
        <w:t xml:space="preserve">ka registreerimise hetkel </w:t>
      </w:r>
      <w:r w:rsidR="000B0862">
        <w:t xml:space="preserve">seaduslik alus </w:t>
      </w:r>
      <w:r w:rsidR="005C2013">
        <w:t xml:space="preserve">riigis viibimiseks. </w:t>
      </w:r>
    </w:p>
    <w:p w:rsidR="00C847A7" w:rsidP="009A41C3" w:rsidRDefault="00C847A7" w14:paraId="4C39A67D" w14:textId="77777777">
      <w:pPr>
        <w:pStyle w:val="Heading5"/>
      </w:pPr>
      <w:r>
        <w:t>Eeldused</w:t>
      </w:r>
    </w:p>
    <w:p w:rsidRPr="007772AA" w:rsidR="00C847A7" w:rsidP="009A3D5E" w:rsidRDefault="00C847A7" w14:paraId="5AB4EDBD" w14:textId="6FB18455">
      <w:pPr>
        <w:pStyle w:val="ListParagraph"/>
        <w:numPr>
          <w:ilvl w:val="0"/>
          <w:numId w:val="17"/>
        </w:numPr>
      </w:pPr>
      <w:r>
        <w:t xml:space="preserve">Teenuse kasutajate ring on piiratud </w:t>
      </w:r>
      <w:r w:rsidR="000C6F9B">
        <w:t>isikutega</w:t>
      </w:r>
      <w:r>
        <w:t>, kellel on Eesti isikukood ning sellega seotud elektrooniline identiteet.</w:t>
      </w:r>
    </w:p>
    <w:p w:rsidR="00C847A7" w:rsidP="009A41C3" w:rsidRDefault="00C847A7" w14:paraId="6A114DD0" w14:textId="77777777">
      <w:pPr>
        <w:pStyle w:val="Heading5"/>
      </w:pPr>
      <w:r>
        <w:t>Riskid</w:t>
      </w:r>
    </w:p>
    <w:p w:rsidRPr="007772AA" w:rsidR="00C847A7" w:rsidP="009A3D5E" w:rsidRDefault="00C847A7" w14:paraId="34E322D1" w14:textId="77777777">
      <w:pPr>
        <w:pStyle w:val="ListParagraph"/>
        <w:numPr>
          <w:ilvl w:val="0"/>
          <w:numId w:val="16"/>
        </w:numPr>
      </w:pPr>
      <w:r>
        <w:t xml:space="preserve">Puuduvad </w:t>
      </w:r>
    </w:p>
    <w:p w:rsidRPr="00905386" w:rsidR="00C847A7" w:rsidP="00E71519" w:rsidRDefault="00C847A7" w14:paraId="08BB883E" w14:textId="77777777">
      <w:pPr>
        <w:pStyle w:val="Heading3"/>
        <w:numPr>
          <w:ilvl w:val="2"/>
          <w:numId w:val="31"/>
        </w:numPr>
      </w:pPr>
      <w:bookmarkStart w:name="_Toc66343127" w:id="32"/>
      <w:r w:rsidRPr="00905386">
        <w:t>Lai kasutajate baas</w:t>
      </w:r>
      <w:bookmarkEnd w:id="32"/>
    </w:p>
    <w:p w:rsidRPr="00905386" w:rsidR="00C847A7" w:rsidP="00E71519" w:rsidRDefault="00C847A7" w14:paraId="1D665D9C" w14:textId="77777777">
      <w:pPr>
        <w:pStyle w:val="Heading4"/>
        <w:numPr>
          <w:ilvl w:val="3"/>
          <w:numId w:val="31"/>
        </w:numPr>
      </w:pPr>
      <w:r w:rsidRPr="00905386">
        <w:t>Küsimus</w:t>
      </w:r>
    </w:p>
    <w:p w:rsidR="00C847A7" w:rsidP="009A3D5E" w:rsidRDefault="00C847A7" w14:paraId="7B21EE27" w14:textId="77777777">
      <w:r w:rsidRPr="00701928">
        <w:t>Kuidas tagada, et võimalikult laialdased kasutajagrupid saavad teenust kasutada? Eestis elab arvestatav hulk määratlemata kodakondsusega inimesi. Samuti elab Eestis inimesi, kellel on küll Vene kodakondsus, kuid kes on kogu elu elanud Eestis.</w:t>
      </w:r>
    </w:p>
    <w:p w:rsidR="00C847A7" w:rsidP="00E71519" w:rsidRDefault="00C847A7" w14:paraId="5FBA4F1E" w14:textId="77777777">
      <w:pPr>
        <w:pStyle w:val="Heading4"/>
        <w:numPr>
          <w:ilvl w:val="3"/>
          <w:numId w:val="31"/>
        </w:numPr>
      </w:pPr>
      <w:r w:rsidRPr="00905386">
        <w:t>Vastus</w:t>
      </w:r>
    </w:p>
    <w:p w:rsidR="00C847A7" w:rsidP="009A41C3" w:rsidRDefault="00C847A7" w14:paraId="097A22F8" w14:textId="77777777">
      <w:pPr>
        <w:pStyle w:val="Heading5"/>
      </w:pPr>
      <w:r>
        <w:t>Kokkuvõte</w:t>
      </w:r>
    </w:p>
    <w:p w:rsidR="00C847A7" w:rsidP="009A3D5E" w:rsidRDefault="00C847A7" w14:paraId="2D9C3B3E" w14:textId="77777777">
      <w:r>
        <w:t>Võimalikult laia kasutajate hulga võime teenust kasutada tagatakse läbi teenuse jätkuva kättesaadavuse läbi füüsilise kanali, läbi kolmkeelse (eesti, vene ja inglise keelse) kasutajaliidese ning WCAG</w:t>
      </w:r>
      <w:r>
        <w:rPr>
          <w:rStyle w:val="FootnoteReference"/>
        </w:rPr>
        <w:footnoteReference w:id="12"/>
      </w:r>
      <w:r>
        <w:t xml:space="preserve"> nõuete järgimise. KeeleS § 10 lg 1  kohaselt toimub r</w:t>
      </w:r>
      <w:r w:rsidRPr="00F45D1A">
        <w:t xml:space="preserve">iigiasutuse ja kohaliku omavalitsuse asutuse asjaajamine eesti keeles. </w:t>
      </w:r>
      <w:r>
        <w:t xml:space="preserve">Samas peavad PKTS § 6 lg 5 kohaselt perekonnaseisuasutusele esitatavad dokumendid olema </w:t>
      </w:r>
      <w:r w:rsidRPr="00172B78">
        <w:t>eesti keeles või võõrkeelsete dokumentide puhul tõlgitud eesti, vene või inglise keelde, välja arvatud juhul, kui dokument on vene- või ingliskeelne.</w:t>
      </w:r>
      <w:r>
        <w:t xml:space="preserve"> Seega on inglise- ja venekeelsete dokumentide vastuvõtmine legaliseeritud ning seega ei tohiks olla takistatud ka kolmkeelse kasutajaliidese loomine, kuna kasutaja ei täida teenuses ankeeti, vaid sisestab andmeid.</w:t>
      </w:r>
    </w:p>
    <w:p w:rsidRPr="00BA64DA" w:rsidR="00C847A7" w:rsidP="009A3D5E" w:rsidRDefault="00C847A7" w14:paraId="5D99875F" w14:textId="77777777">
      <w:r>
        <w:t>Intervjuudele tuginedes esitatakse hetkel abieluavaldus PSAle eesti keeles – juhul, kui abiellujad ei valda eesti keelt, siis abistatakse ja selgitatakse abiellujatele avalduses nõutut vene ja inglise keeles.</w:t>
      </w:r>
    </w:p>
    <w:p w:rsidR="00C847A7" w:rsidP="009A3D5E" w:rsidRDefault="00C847A7" w14:paraId="65EB3D26" w14:textId="77777777">
      <w:r>
        <w:t>Regionaalministri määrus „</w:t>
      </w:r>
      <w:r w:rsidRPr="0089219B">
        <w:t>Perekonnaseisuasutusele esitatavate avalduste, paberil tehtavate perekonnaseisukannete ja perekonnasündmuse kohta väljastatavate tõendite vormid, abieluvõimetõendile kantavad andmed ning võõrkeelses tõendis kasutatavate keelte loetelu</w:t>
      </w:r>
      <w:r>
        <w:t>“</w:t>
      </w:r>
      <w:r w:rsidRPr="002065D1">
        <w:rPr>
          <w:vertAlign w:val="superscript"/>
        </w:rPr>
        <w:footnoteReference w:id="13"/>
      </w:r>
      <w:r>
        <w:t xml:space="preserve"> kehtestab küll lisaks eesitkeelsele abieluavaldusele</w:t>
      </w:r>
      <w:r w:rsidRPr="009A185B">
        <w:rPr>
          <w:vertAlign w:val="superscript"/>
        </w:rPr>
        <w:footnoteReference w:id="14"/>
      </w:r>
      <w:r>
        <w:t xml:space="preserve"> ka inglisekeelse vormi</w:t>
      </w:r>
      <w:r w:rsidRPr="009A185B">
        <w:rPr>
          <w:vertAlign w:val="superscript"/>
        </w:rPr>
        <w:footnoteReference w:id="15"/>
      </w:r>
      <w:r>
        <w:t>, kuid mitte venekeelse. Samas on PKTS § 6 lg-s 5 sätestatud venekeelsete dokumentide vastuvõtmine.</w:t>
      </w:r>
    </w:p>
    <w:p w:rsidR="00C847A7" w:rsidP="009A41C3" w:rsidRDefault="00C847A7" w14:paraId="0C95BB64" w14:textId="77777777">
      <w:pPr>
        <w:pStyle w:val="Heading5"/>
      </w:pPr>
      <w:r>
        <w:t>Pakutud lahendus</w:t>
      </w:r>
    </w:p>
    <w:p w:rsidR="00C847A7" w:rsidP="009A3D5E" w:rsidRDefault="00C847A7" w14:paraId="6742A3F9" w14:textId="77777777">
      <w:r>
        <w:t>Laiade kasutajagruppide kaasamiseks on oluline, et teenuse realisatsioonis võetaks arvesse järgmist:</w:t>
      </w:r>
    </w:p>
    <w:p w:rsidR="00C847A7" w:rsidP="009A3D5E" w:rsidRDefault="00C847A7" w14:paraId="02996D97" w14:textId="488AFC83">
      <w:pPr>
        <w:pStyle w:val="ListParagraph"/>
        <w:numPr>
          <w:ilvl w:val="0"/>
          <w:numId w:val="15"/>
        </w:numPr>
      </w:pPr>
      <w:r w:rsidRPr="00FC4EDD">
        <w:rPr>
          <w:b/>
        </w:rPr>
        <w:t>Teenus peab olema täiel määral kättesaadav ka füüsilises kanalis</w:t>
      </w:r>
      <w:r w:rsidR="00CB7DDD">
        <w:rPr>
          <w:b/>
        </w:rPr>
        <w:t>.</w:t>
      </w:r>
      <w:r>
        <w:rPr>
          <w:rStyle w:val="FootnoteReference"/>
        </w:rPr>
        <w:footnoteReference w:id="16"/>
      </w:r>
      <w:r>
        <w:t xml:space="preserve"> Ühest küljest tagatakse nii teenuse kasutamine ka osapoolte poolt, kes kas ei ole suutelised elektroonilist kanalit kasutama, kes ei oma elektroonilist identiteeti või kes muul põhjusel on teenuse ulatusest väljas. Teisalt aga annab füüsiline suhtlus ametnikuga võimaluse keerulisemate olukordade (abieluvõime tõendi hankimine konkreetsetes riikides jms.) paremaks lahendamiseks. Samuti on nii paremini tagatud, et soovijatel on võimalik oma otsuste õiguslike tagajärgede kohta põhjalikult ja neile arusaadavas keeles infot saada.</w:t>
      </w:r>
      <w:r>
        <w:rPr>
          <w:rStyle w:val="FootnoteReference"/>
        </w:rPr>
        <w:footnoteReference w:id="17"/>
      </w:r>
      <w:r w:rsidR="00D53BAE">
        <w:t xml:space="preserve"> Võimalust, kus üks abikaasa esitab elektroonilise ja teine füüsilise avalduse </w:t>
      </w:r>
      <w:r w:rsidR="00AF7B3E">
        <w:t xml:space="preserve">potentsiaalse lahenduse liigse keerukuse tõttu ette ei nähta. </w:t>
      </w:r>
    </w:p>
    <w:p w:rsidR="00C847A7" w:rsidP="009A3D5E" w:rsidRDefault="00C847A7" w14:paraId="530DDD12" w14:textId="77777777">
      <w:pPr>
        <w:pStyle w:val="ListParagraph"/>
        <w:numPr>
          <w:ilvl w:val="0"/>
          <w:numId w:val="15"/>
        </w:numPr>
      </w:pPr>
      <w:r w:rsidRPr="00FC4EDD">
        <w:rPr>
          <w:b/>
        </w:rPr>
        <w:t>Teenuse internetiversiooni kasutajaliides koos abi-infoga on realiseeritud vähemalt kolmes</w:t>
      </w:r>
      <w:r>
        <w:t xml:space="preserve"> </w:t>
      </w:r>
      <w:r w:rsidRPr="00FC4EDD">
        <w:rPr>
          <w:b/>
        </w:rPr>
        <w:t>(eesti, vene ja inglise) keeles</w:t>
      </w:r>
      <w:r>
        <w:t>. Eriti oluline on teostatavate toimingute juriidilist sisu selgitavate tekstide kvaliteetne ning kultuurilist konteksti arvestav tõlge.</w:t>
      </w:r>
    </w:p>
    <w:p w:rsidRPr="00C0373F" w:rsidR="00C847A7" w:rsidP="009A3D5E" w:rsidRDefault="00C847A7" w14:paraId="55E6E39E" w14:textId="77777777">
      <w:pPr>
        <w:pStyle w:val="ListParagraph"/>
        <w:numPr>
          <w:ilvl w:val="0"/>
          <w:numId w:val="15"/>
        </w:numPr>
      </w:pPr>
      <w:r w:rsidRPr="00FC4EDD">
        <w:rPr>
          <w:b/>
        </w:rPr>
        <w:t>Järgitakse</w:t>
      </w:r>
      <w:r>
        <w:t xml:space="preserve"> </w:t>
      </w:r>
      <w:r w:rsidRPr="00FC4EDD">
        <w:rPr>
          <w:b/>
        </w:rPr>
        <w:t>WCAG</w:t>
      </w:r>
      <w:r>
        <w:t xml:space="preserve"> </w:t>
      </w:r>
      <w:r w:rsidRPr="00FC4EDD">
        <w:rPr>
          <w:b/>
        </w:rPr>
        <w:t>põhimõtteid</w:t>
      </w:r>
      <w:r>
        <w:t xml:space="preserve"> tagamaks võimalikult laia spektri füüsiliste võimetega kasutajate kaasatuse teenusesse.</w:t>
      </w:r>
    </w:p>
    <w:p w:rsidR="00C847A7" w:rsidP="009A41C3" w:rsidRDefault="00C847A7" w14:paraId="15B6FA58" w14:textId="77777777">
      <w:pPr>
        <w:pStyle w:val="Heading5"/>
      </w:pPr>
      <w:r>
        <w:t>Eeldused</w:t>
      </w:r>
    </w:p>
    <w:p w:rsidRPr="00EA3907" w:rsidR="00C847A7" w:rsidP="009A3D5E" w:rsidRDefault="00C847A7" w14:paraId="27AEC28F" w14:textId="77777777">
      <w:pPr>
        <w:pStyle w:val="ListParagraph"/>
        <w:numPr>
          <w:ilvl w:val="0"/>
          <w:numId w:val="15"/>
        </w:numPr>
      </w:pPr>
      <w:r>
        <w:t>Puuduvad.</w:t>
      </w:r>
    </w:p>
    <w:p w:rsidRPr="00905386" w:rsidR="00C847A7" w:rsidP="009A41C3" w:rsidRDefault="00C847A7" w14:paraId="766AB173" w14:textId="77777777">
      <w:pPr>
        <w:pStyle w:val="Heading5"/>
      </w:pPr>
      <w:r>
        <w:t>Riskid</w:t>
      </w:r>
    </w:p>
    <w:p w:rsidR="00C847A7" w:rsidP="009A3D5E" w:rsidRDefault="00C847A7" w14:paraId="7626903F" w14:textId="77777777">
      <w:pPr>
        <w:pStyle w:val="ListParagraph"/>
        <w:numPr>
          <w:ilvl w:val="0"/>
          <w:numId w:val="15"/>
        </w:numPr>
      </w:pPr>
      <w:r>
        <w:t>Sisu ebakvaliteetse tõlke korral võivad eri kasutajagrupid saada erisugust infot oma õiguste, kohustuste ja võimaluste kohta luues diskrimineeriva olukorra.</w:t>
      </w:r>
    </w:p>
    <w:p w:rsidRPr="00905386" w:rsidR="00C847A7" w:rsidP="00E71519" w:rsidRDefault="00C847A7" w14:paraId="4078AA50" w14:textId="77777777">
      <w:pPr>
        <w:pStyle w:val="Heading3"/>
        <w:numPr>
          <w:ilvl w:val="2"/>
          <w:numId w:val="31"/>
        </w:numPr>
      </w:pPr>
      <w:bookmarkStart w:name="_Toc66343128" w:id="33"/>
      <w:r w:rsidRPr="00905386">
        <w:t>Lisadokumendid</w:t>
      </w:r>
      <w:bookmarkEnd w:id="33"/>
    </w:p>
    <w:p w:rsidRPr="00905386" w:rsidR="00C847A7" w:rsidP="00E71519" w:rsidRDefault="00C847A7" w14:paraId="702A886A" w14:textId="77777777">
      <w:pPr>
        <w:pStyle w:val="Heading4"/>
        <w:numPr>
          <w:ilvl w:val="3"/>
          <w:numId w:val="31"/>
        </w:numPr>
      </w:pPr>
      <w:r w:rsidRPr="00905386">
        <w:t>Küsimus</w:t>
      </w:r>
    </w:p>
    <w:p w:rsidR="00C847A7" w:rsidP="009A3D5E" w:rsidRDefault="00C847A7" w14:paraId="2AC0440B" w14:textId="70749469">
      <w:r w:rsidRPr="00701928">
        <w:t>Kuidas lahendada olukord, kus abiellumiseks on avaldusele lisaks vaja esitada muid dokumente?</w:t>
      </w:r>
    </w:p>
    <w:p w:rsidR="00C847A7" w:rsidP="00E71519" w:rsidRDefault="00C847A7" w14:paraId="2CFF2573" w14:textId="77777777">
      <w:pPr>
        <w:pStyle w:val="Heading4"/>
        <w:numPr>
          <w:ilvl w:val="3"/>
          <w:numId w:val="31"/>
        </w:numPr>
      </w:pPr>
      <w:r w:rsidRPr="00905386">
        <w:t>Vastus</w:t>
      </w:r>
    </w:p>
    <w:p w:rsidR="00C847A7" w:rsidP="009A41C3" w:rsidRDefault="00C847A7" w14:paraId="534C833E" w14:textId="77777777">
      <w:pPr>
        <w:pStyle w:val="Heading5"/>
      </w:pPr>
      <w:r>
        <w:t>Kokkuvõte</w:t>
      </w:r>
    </w:p>
    <w:p w:rsidR="00C847A7" w:rsidP="009A3D5E" w:rsidRDefault="00C847A7" w14:paraId="3953D2E4" w14:textId="77777777">
      <w:r>
        <w:t>Regionaalministri määruse „</w:t>
      </w:r>
      <w:r w:rsidRPr="00DD5962">
        <w:t>Perekonnaseisukannete tegemise ning väljatrüki edastamise ja säilitamise kord</w:t>
      </w:r>
      <w:r>
        <w:t xml:space="preserve">“ § 7 lg 2 kohaselt, kui perekonnaseisukande tegemiseks vajalik dokument </w:t>
      </w:r>
      <w:r>
        <w:t xml:space="preserve">on  </w:t>
      </w:r>
      <w:r w:rsidRPr="00A67DEA">
        <w:t>välisriigi dokument,</w:t>
      </w:r>
      <w:r>
        <w:t xml:space="preserve"> siis</w:t>
      </w:r>
      <w:r w:rsidRPr="00A67DEA">
        <w:t xml:space="preserve"> salvestatakse originaaldokument ja dokumendi tõlge</w:t>
      </w:r>
      <w:r>
        <w:t xml:space="preserve"> elektrooniliselt rahvastikuregistris</w:t>
      </w:r>
      <w:r w:rsidRPr="00A67DEA">
        <w:t>.</w:t>
      </w:r>
      <w:r>
        <w:t xml:space="preserve"> Dokumendid, mida abieluavaldusele lisaks võib olla vajalik esitada sätestavad PKTS §-d 38-40.</w:t>
      </w:r>
      <w:r>
        <w:rPr>
          <w:rStyle w:val="FootnoteReference"/>
        </w:rPr>
        <w:footnoteReference w:id="18"/>
      </w:r>
      <w:r>
        <w:t xml:space="preserve"> </w:t>
      </w:r>
    </w:p>
    <w:p w:rsidR="00C847A7" w:rsidP="009A3D5E" w:rsidRDefault="00C847A7" w14:paraId="5FCE47D9" w14:textId="77777777">
      <w:r>
        <w:t>Lisaks tutvub perekonnaseisuametnik  ka abiellujate passidega (tuvastamaks riigis viibimise aluse kehtivust ka abielu registreerimise päeval). Intervjuude käigus Tallinna Perekonnaseisuameti esindajatelt kuuldu põhjal võib väita, et praktikas on lisadokumentidega seotud nõustamine suur osa Tallinna Perekonnaseisuameti tööst, kuna abiellujal, kel on vaja lisadokumente, on vaja neid hankida tihti välisriigist ning kasutajal endal tihtipeale puudub selge arusaam, mis ametist või avalikust asutusest ta ühe või teise dokumendi saab ning mis nõuetele see peab Eestis vastama (nt legaliseerimise või apostillimise nõue PKTS § 6 lg 3 alusel).</w:t>
      </w:r>
    </w:p>
    <w:p w:rsidR="00C847A7" w:rsidP="009A3D5E" w:rsidRDefault="00C847A7" w14:paraId="07A73391" w14:textId="77777777">
      <w:r>
        <w:t xml:space="preserve">Seega on lahenduseks kolm võimalust: </w:t>
      </w:r>
    </w:p>
    <w:p w:rsidR="00C847A7" w:rsidP="009A3D5E" w:rsidRDefault="00C847A7" w14:paraId="3471EC16" w14:textId="77777777">
      <w:pPr>
        <w:pStyle w:val="ListParagraph"/>
        <w:numPr>
          <w:ilvl w:val="0"/>
          <w:numId w:val="24"/>
        </w:numPr>
      </w:pPr>
      <w:r>
        <w:t xml:space="preserve">kõik juhtumid, kus on vaja lisadokumente, suunatakse kasutaja neid dokumente esitama füüsiliselt PSAs; või </w:t>
      </w:r>
    </w:p>
    <w:p w:rsidR="00C847A7" w:rsidP="009A3D5E" w:rsidRDefault="00C847A7" w14:paraId="117ADA7E" w14:textId="77777777">
      <w:pPr>
        <w:pStyle w:val="ListParagraph"/>
        <w:numPr>
          <w:ilvl w:val="0"/>
          <w:numId w:val="24"/>
        </w:numPr>
      </w:pPr>
      <w:r>
        <w:t xml:space="preserve">PSAd loobuvad originaaldokumentide nõudest ja abiellujatel on võimalik laadida avalduse täitmisel üles dokumentide koopiad; või </w:t>
      </w:r>
    </w:p>
    <w:p w:rsidR="00C847A7" w:rsidP="009A3D5E" w:rsidRDefault="00C847A7" w14:paraId="311CC6BA" w14:textId="77777777">
      <w:pPr>
        <w:pStyle w:val="ListParagraph"/>
        <w:numPr>
          <w:ilvl w:val="0"/>
          <w:numId w:val="24"/>
        </w:numPr>
      </w:pPr>
      <w:r>
        <w:t>kahte varianti kombineerides on kasutajatel võimalik dokumendi koopiad üles laadida avalduse täitmise käigus ja esitada originaalid füüsiliselt PSAs.</w:t>
      </w:r>
    </w:p>
    <w:p w:rsidR="00C847A7" w:rsidP="009A3D5E" w:rsidRDefault="00C847A7" w14:paraId="380094D4" w14:textId="7D9D9A60">
      <w:r>
        <w:t xml:space="preserve">Esimene variant välistaks ühtsest teenusvoost kõik </w:t>
      </w:r>
      <w:r w:rsidR="000C6F9B">
        <w:t>isikud</w:t>
      </w:r>
      <w:r>
        <w:t xml:space="preserve">, kellel on vaja esitada lisadokumente, kuid ei eeldaks muutusi ei PSA protsessides, õiguses ega kehtivas riskikäsitluses ning säilitaks võimaluse dokumentide osas PSA ametnikuga konsulteerida. Intervjuude käigus selgus, et kasutajad sageli ei tea, millised nõutud dokumendid välja näevad või kust neid saab ning vajavad PSA ametniku nõustamist. </w:t>
      </w:r>
    </w:p>
    <w:p w:rsidR="00C847A7" w:rsidP="009A3D5E" w:rsidRDefault="00C847A7" w14:paraId="095A58E5" w14:textId="77777777">
      <w:r>
        <w:t>Teine variant oleks kasutajale mugav, kuid eeldaks olulist muutust PSA protsessides, õiguses ja kehtivas riskikäsitluses. Nt tuleks a</w:t>
      </w:r>
      <w:r w:rsidRPr="00391F15">
        <w:t xml:space="preserve">bielu registreerimise ärinõudeid ja õiguslikku keskkonda (vt </w:t>
      </w:r>
      <w:r>
        <w:t xml:space="preserve">ülal </w:t>
      </w:r>
      <w:r w:rsidRPr="00391F15">
        <w:t>viidatud regionaalministri määruse § 7 lg 2) muu</w:t>
      </w:r>
      <w:r>
        <w:t xml:space="preserve">ta selliselt, et </w:t>
      </w:r>
      <w:r w:rsidRPr="00391F15">
        <w:t>originaaldokumentide  esitamine ei ole enam vajalik ja on võimalik piirduda digitaalselt esitatud dokumentidega.</w:t>
      </w:r>
    </w:p>
    <w:p w:rsidR="00C847A7" w:rsidP="009A3D5E" w:rsidRDefault="00C847A7" w14:paraId="6A10EE6E" w14:textId="77777777">
      <w:r>
        <w:t xml:space="preserve">Kolmas variant ei eeldaks muutusi PSA protsessides, õiguses ega kehtivas riskikäsitluses, kuid võtaks kasutajalt võimaluse koos ametnikuga veenduda üles laetavate dokumentide korrektsuses ning ei välista ikkagi vajadust dokumendid füüsiliselt PSAs esitada. </w:t>
      </w:r>
    </w:p>
    <w:p w:rsidRPr="007B7B25" w:rsidR="00C847A7" w:rsidP="009A3D5E" w:rsidRDefault="00C847A7" w14:paraId="2697D65E" w14:textId="77777777">
      <w:r>
        <w:t xml:space="preserve">Kuna detailanalüüsi arutelude tulemusena eksisteerib selge soov lähtuda kolmandast kirjeldatud alternatiivist, on seda ka alljärgnevas kirjeldatud. </w:t>
      </w:r>
    </w:p>
    <w:p w:rsidR="00C847A7" w:rsidP="009A41C3" w:rsidRDefault="00C847A7" w14:paraId="2A0796E9" w14:textId="77777777">
      <w:pPr>
        <w:pStyle w:val="Heading5"/>
      </w:pPr>
      <w:r>
        <w:t>Pakutud lahendus</w:t>
      </w:r>
    </w:p>
    <w:p w:rsidR="00C847A7" w:rsidP="009A3D5E" w:rsidRDefault="00C847A7" w14:paraId="00353C6B" w14:textId="77777777">
      <w:r>
        <w:t xml:space="preserve">Kui avalduse täitmise käigus leitakse, et vajalik on esitada lisadokumente (näiteks teeb kasutaja nime valiku, mis ei tugine RR-i andmetele, millest järeldub vajadus tõestada valitud nime vastavust NS-ile) või leiab ametnik avalduse menetluse käigus lisadokumendid vajaliku olevat (sellest saab abiellujaid teavitada SS-i kaudu), on abiellujatel võimalik vajalike lisadokumentide koopiad failidena üles laadida. Üles laetud dokumendid lisatakse RRi menetlustarkvarasse toimingu juurde vältimaks vajadust SS-is säilitada suurt hulka tundlikke isikuandmeid.  </w:t>
      </w:r>
    </w:p>
    <w:p w:rsidRPr="008F7822" w:rsidR="00C847A7" w:rsidP="009A3D5E" w:rsidRDefault="00C847A7" w14:paraId="155B8B32" w14:textId="77777777">
      <w:r>
        <w:t>SS realiseerib ka elementaarse pahavarakaitse piirates üles laetavate dokumentide tüüpe ning transkodeerides</w:t>
      </w:r>
      <w:r>
        <w:rPr>
          <w:rStyle w:val="FootnoteReference"/>
        </w:rPr>
        <w:footnoteReference w:id="19"/>
      </w:r>
      <w:r>
        <w:t xml:space="preserve"> pildifailid. </w:t>
      </w:r>
    </w:p>
    <w:p w:rsidR="00C847A7" w:rsidP="009A41C3" w:rsidRDefault="00C847A7" w14:paraId="73F7CB17" w14:textId="77777777">
      <w:pPr>
        <w:pStyle w:val="Heading5"/>
      </w:pPr>
      <w:r>
        <w:t>Eeldused</w:t>
      </w:r>
    </w:p>
    <w:p w:rsidR="00C847A7" w:rsidP="009A3D5E" w:rsidRDefault="00C847A7" w14:paraId="043715F8" w14:textId="5C5392B9">
      <w:pPr>
        <w:pStyle w:val="ListParagraph"/>
        <w:numPr>
          <w:ilvl w:val="0"/>
          <w:numId w:val="3"/>
        </w:numPr>
      </w:pPr>
      <w:r>
        <w:t>RRi menetlustarkvara muudetakse nii, et masinliidese kaudu on SS-il võimalik toimikule dokumente lisada. Samuti lisatakse inimloetavad liidesed dokumentide vaatamiseks ning suhtluseks abiellujatega (küsimaks veel dokumente, andmaks suuniseid dokumendi vormingu ja tüübi kohta jne.).</w:t>
      </w:r>
    </w:p>
    <w:p w:rsidR="00846DE6" w:rsidP="009A3D5E" w:rsidRDefault="00846DE6" w14:paraId="0D30A2BE" w14:textId="526F3B10">
      <w:pPr>
        <w:pStyle w:val="ListParagraph"/>
        <w:numPr>
          <w:ilvl w:val="0"/>
          <w:numId w:val="3"/>
        </w:numPr>
      </w:pPr>
      <w:r>
        <w:t>Säilib nõue esitada originaaldokumendid</w:t>
      </w:r>
      <w:r w:rsidR="00716084">
        <w:t xml:space="preserve"> PSA-le.</w:t>
      </w:r>
    </w:p>
    <w:p w:rsidR="00C847A7" w:rsidP="009A41C3" w:rsidRDefault="00C847A7" w14:paraId="50528443" w14:textId="77777777">
      <w:pPr>
        <w:pStyle w:val="Heading5"/>
      </w:pPr>
      <w:r>
        <w:t>Riskid</w:t>
      </w:r>
    </w:p>
    <w:p w:rsidR="00C847A7" w:rsidP="009A3D5E" w:rsidRDefault="00C847A7" w14:paraId="08A8EEE3" w14:textId="77777777">
      <w:pPr>
        <w:pStyle w:val="ListParagraph"/>
        <w:numPr>
          <w:ilvl w:val="0"/>
          <w:numId w:val="3"/>
        </w:numPr>
      </w:pPr>
      <w:r>
        <w:t>Kasutaja ei ole ilma perekonnaseisuametniku lisaselgitusteta võimeline mõistma, mis dokumente ja mis vormingus tuleb avaldusele lisada. Sellest tuleneb vajadus dokumente korduvalt üles laadida ja PSA ametnikuga suhelda.</w:t>
      </w:r>
    </w:p>
    <w:p w:rsidR="00C847A7" w:rsidP="009A3D5E" w:rsidRDefault="00C847A7" w14:paraId="53E12732" w14:textId="22385AB3">
      <w:pPr>
        <w:pStyle w:val="ListParagraph"/>
        <w:numPr>
          <w:ilvl w:val="0"/>
          <w:numId w:val="3"/>
        </w:numPr>
      </w:pPr>
      <w:r>
        <w:t>Abielud jäävad sõlmimata, kuna kasutajad ei mõista vajadust lisaks dokumentide</w:t>
      </w:r>
      <w:r w:rsidR="004957B2">
        <w:t xml:space="preserve"> koopiate</w:t>
      </w:r>
      <w:r>
        <w:t xml:space="preserve"> üles laadimisele </w:t>
      </w:r>
      <w:r w:rsidR="004957B2">
        <w:t>esitada ka originaaldokumendid PSA-le</w:t>
      </w:r>
      <w:r>
        <w:t xml:space="preserve"> </w:t>
      </w:r>
    </w:p>
    <w:p w:rsidRPr="00905386" w:rsidR="00C847A7" w:rsidP="00E71519" w:rsidRDefault="00C847A7" w14:paraId="7FA993DC" w14:textId="77777777">
      <w:pPr>
        <w:pStyle w:val="Heading3"/>
        <w:numPr>
          <w:ilvl w:val="2"/>
          <w:numId w:val="31"/>
        </w:numPr>
      </w:pPr>
      <w:bookmarkStart w:name="_Toc66343129" w:id="34"/>
      <w:r w:rsidRPr="00905386">
        <w:t>Ühine kalender</w:t>
      </w:r>
      <w:bookmarkEnd w:id="34"/>
    </w:p>
    <w:p w:rsidRPr="00905386" w:rsidR="00C847A7" w:rsidP="00E71519" w:rsidRDefault="00C847A7" w14:paraId="279A51F0" w14:textId="77777777">
      <w:pPr>
        <w:pStyle w:val="Heading4"/>
        <w:numPr>
          <w:ilvl w:val="3"/>
          <w:numId w:val="31"/>
        </w:numPr>
      </w:pPr>
      <w:r w:rsidRPr="00905386">
        <w:t>Küsimus</w:t>
      </w:r>
    </w:p>
    <w:p w:rsidR="00C847A7" w:rsidP="009A3D5E" w:rsidRDefault="00C847A7" w14:paraId="66463722" w14:textId="77777777">
      <w:r w:rsidRPr="00701928">
        <w:t>Kuidas tagada perekonnaseisuametnike, notarite ja vaimulike ühtse kalendri toimimine olukorras, kus abielu sõlmimisega on seotud 16 maakonnakeskuse kohalikku omavalitsust, kus igaühes on mitmeid ametnikke, kes igapäevase tööülesandena abielusid sõlmivad?</w:t>
      </w:r>
    </w:p>
    <w:p w:rsidR="00C847A7" w:rsidP="00E71519" w:rsidRDefault="00C847A7" w14:paraId="2EBDF01D" w14:textId="77777777">
      <w:pPr>
        <w:pStyle w:val="Heading4"/>
        <w:numPr>
          <w:ilvl w:val="3"/>
          <w:numId w:val="31"/>
        </w:numPr>
      </w:pPr>
      <w:r w:rsidRPr="00905386">
        <w:t>Vastus</w:t>
      </w:r>
    </w:p>
    <w:p w:rsidR="00C847A7" w:rsidP="009A41C3" w:rsidRDefault="00C847A7" w14:paraId="47B15D6E" w14:textId="77777777">
      <w:pPr>
        <w:pStyle w:val="Heading5"/>
      </w:pPr>
      <w:r>
        <w:t>Kokkuvõte</w:t>
      </w:r>
    </w:p>
    <w:p w:rsidR="00C847A7" w:rsidP="009A3D5E" w:rsidRDefault="00C847A7" w14:paraId="7A5A1714" w14:textId="77777777">
      <w:r>
        <w:t xml:space="preserve">Ressursikalender on vahend, mis seob omavahel kliendile suunatud teenusprotsessid (mille käigus klient valib talle sobiva abielu registreerimise aja, mil teenuse toimimiseks vajalikud ressursid on saadaval) ja organisatsiooni sisemised protsessid (mis tagavad nii organisatsiooni ressursside optimaalse kasutuse ning jätkusuutliku toimimise). Seetõttu on ressursikalendri juurutamise tagajärjeks kahtlemata nii teenusprotsesside kui ka sisemiste protsesside muutus ning ka ressursikasutuse optimaalsuse taseme muutus. Erinevad organisatsioonid määratlevad mõiste "optimaalne" sisu erinevalt. Optimaalseks võib pidada nii olukorda, kus teenus on lõppkasutajale väga paindlik, kuid eeldab oma vajaduste selgitamist ning teenuse broneerimist PSA ametniku juures kui ka seda, kui teenus on vähem paindlik, kuid on broneeritav füüsilise kontaktita PSA ametnikuga. Seega ei ole käesoleva analüüsi skoobis võimalik vastata küsimusele, kummale poole nihkub keskse ressursikalendri rakendamisel tasakaalupunkt ning seega ka seda, kas pakutud lahendus on mõistlik. </w:t>
      </w:r>
    </w:p>
    <w:p w:rsidR="00C847A7" w:rsidP="009A3D5E" w:rsidRDefault="00C847A7" w14:paraId="6D345D76" w14:textId="77777777">
      <w:r>
        <w:t>Tehes aga eelduse, et ühise kalendri rakendamine on vajalik, on see kahtlemata ka tehniliselt ja protsessiliselt võimalik liidestades olemasolevaid ajaplaneerimise lahendusi ning lisades teenustesse ning äriprotsessidesse standardsed keskselt toetatud elemendid. Olemuslikuks piiranguks siin on määratlemata kestusega teenused (näiteks pakub Tartu Perekonnaseisuamet väljasõiduga registreerimise teenust kogu Eesti piires), millede puhul nii kliendil kui infosüsteemil puudub võimekus otsustada, kui pikaks perioodiks ressurss broneerida. Sellised teenused moodustavad kõigist teenustest suhteliselt väikese protsendi ning käesoleva analüüsi skoobist väljas on otsus, kas võimaldada selliseid teenuseid broneerida ainult füüsilises teenuskanalis või piirduda ainult saadaolevate aegade kuvamisega võimaldamata teenust broneerida.</w:t>
      </w:r>
      <w:r>
        <w:rPr>
          <w:rStyle w:val="FootnoteReference"/>
        </w:rPr>
        <w:footnoteReference w:id="20"/>
      </w:r>
      <w:r>
        <w:t xml:space="preserve"> Muus osas on ressursihaldustarkvarale suunatud nõuete kirjeldamisel lähtutud olemasolevatest PSA poolt pakutavatest teenustest. </w:t>
      </w:r>
      <w:r>
        <w:t>Nende lihtsustamisel on nõudeid võimalik leevendada, vähendades nii süsteemi hankimise ja juurutamise kulusid.</w:t>
      </w:r>
    </w:p>
    <w:p w:rsidRPr="00F13262" w:rsidR="00C847A7" w:rsidP="009A3D5E" w:rsidRDefault="00C847A7" w14:paraId="0CF27A2C" w14:textId="7771E31D">
      <w:r>
        <w:t xml:space="preserve">Vastust vaimulikele ühise kalendri rakendamise osas lähtudes eespool kirjeldatud eeldustest antud ei ole. Samas on selge, et kui keskne ressursikalender abielude registreerimiseks luuakse, peab see süsteem võimaldama paindlikult lisada ja eemaldada teenusepakkujaid ning nende poolt pakutavaid teenuseid koos vajalike ressurssidega. Järelikult on loodava süsteemiga võimalik vastava protsessilise taristu olemasolul liituda ka vaimulikel. </w:t>
      </w:r>
    </w:p>
    <w:p w:rsidR="00C847A7" w:rsidP="009A41C3" w:rsidRDefault="00C847A7" w14:paraId="4D4598AA" w14:textId="77777777">
      <w:pPr>
        <w:pStyle w:val="Heading5"/>
      </w:pPr>
      <w:r>
        <w:t>Pakutud lahendus</w:t>
      </w:r>
    </w:p>
    <w:p w:rsidR="00C847A7" w:rsidP="009A3D5E" w:rsidRDefault="00C847A7" w14:paraId="01FE91D2" w14:textId="77777777">
      <w:r>
        <w:t>PSA-de ühise kalendri toimimiseks hangitakse ressursihaldustarkvara</w:t>
      </w:r>
      <w:r>
        <w:rPr>
          <w:rStyle w:val="FootnoteReference"/>
        </w:rPr>
        <w:footnoteReference w:id="21"/>
      </w:r>
      <w:r>
        <w:t>, mis omab vähemalt järgmisi võimekusi:</w:t>
      </w:r>
    </w:p>
    <w:p w:rsidR="00C847A7" w:rsidP="009A3D5E" w:rsidRDefault="00C847A7" w14:paraId="1E2CD386" w14:textId="77777777">
      <w:pPr>
        <w:pStyle w:val="ListParagraph"/>
        <w:numPr>
          <w:ilvl w:val="0"/>
          <w:numId w:val="20"/>
        </w:numPr>
      </w:pPr>
      <w:r>
        <w:t>võimalik on teenusepakkujate esindajaid lisada ja eemaldada tuvastades nad turvaliselt ning andes neile ligipääsuõigusi süsteemile ning volitusi teenusepakkuja nimel tegutsemiseks;</w:t>
      </w:r>
    </w:p>
    <w:p w:rsidR="00C847A7" w:rsidP="009A3D5E" w:rsidRDefault="00C847A7" w14:paraId="38BB71EE" w14:textId="77777777">
      <w:pPr>
        <w:pStyle w:val="ListParagraph"/>
        <w:numPr>
          <w:ilvl w:val="0"/>
          <w:numId w:val="20"/>
        </w:numPr>
      </w:pPr>
      <w:r>
        <w:t xml:space="preserve">teenusepakkuja esindajal on võimalik </w:t>
      </w:r>
    </w:p>
    <w:p w:rsidR="00C847A7" w:rsidP="009A3D5E" w:rsidRDefault="00C847A7" w14:paraId="0A0E956D" w14:textId="77777777">
      <w:pPr>
        <w:pStyle w:val="ListParagraph"/>
        <w:numPr>
          <w:ilvl w:val="1"/>
          <w:numId w:val="20"/>
        </w:numPr>
      </w:pPr>
      <w:r>
        <w:t>määratleda pakutavaid teenuseid ning nende teenuste pakkumiseks vajalikke inim- ja materiaalseid ressursse (näiteks: abielu piduliku sõlmimise teenus on võimalik vaid, siis kui kahetunnise ajaraami sees on vabad nii  ruum kui vastav ametnik; "kabineti" registreerimiseks on vajalik just sellelaadse teenusega tegeleva ametniku saadavust 30 minuti ulatuses); ja</w:t>
      </w:r>
    </w:p>
    <w:p w:rsidR="00C847A7" w:rsidP="009A3D5E" w:rsidRDefault="00C847A7" w14:paraId="6C872187" w14:textId="77777777">
      <w:pPr>
        <w:pStyle w:val="ListParagraph"/>
        <w:numPr>
          <w:ilvl w:val="1"/>
          <w:numId w:val="20"/>
        </w:numPr>
      </w:pPr>
      <w:r>
        <w:t>määratleda teenusekohaseid piiranguid ressursside saadavusele (näiteks: ametnikud on tavateenust pakkumas vaid 8 tundi tööpäevadel; teenus "pidulik abielu sõlmimine nädalavahetusel" saab ruume kasutada vaid nädalavahetustel); ja</w:t>
      </w:r>
    </w:p>
    <w:p w:rsidR="00C847A7" w:rsidP="009A3D5E" w:rsidRDefault="00C847A7" w14:paraId="171E3B52" w14:textId="77777777">
      <w:pPr>
        <w:pStyle w:val="ListParagraph"/>
        <w:numPr>
          <w:ilvl w:val="1"/>
          <w:numId w:val="20"/>
        </w:numPr>
      </w:pPr>
      <w:r>
        <w:t>määratleda eri ressursside võimet teenust pakkuda (näiteks: piduliku registreerimisega ametnik võib viia läbi ka "kabineti" registreerimisi, kuid mitte vastupidi; väljasõitudega tegelev ametnik võib läbi viia "kabineti" registreerimisi, kuid mitte pidulikke); ja</w:t>
      </w:r>
    </w:p>
    <w:p w:rsidR="00C847A7" w:rsidP="009A3D5E" w:rsidRDefault="00C847A7" w14:paraId="7DD67541" w14:textId="77777777">
      <w:pPr>
        <w:pStyle w:val="ListParagraph"/>
        <w:numPr>
          <w:ilvl w:val="1"/>
          <w:numId w:val="20"/>
        </w:numPr>
      </w:pPr>
      <w:r>
        <w:t>vaadata ressursside kalendrit ning teha seal muudatusi eemaldades broneeringuid, lisades uusi või märkides ressurssi mittesaadavaks (puhkus, avarii vms.).</w:t>
      </w:r>
    </w:p>
    <w:p w:rsidR="00C847A7" w:rsidP="009A3D5E" w:rsidRDefault="00C847A7" w14:paraId="275D2EDC" w14:textId="77777777">
      <w:pPr>
        <w:pStyle w:val="ListParagraph"/>
        <w:numPr>
          <w:ilvl w:val="0"/>
          <w:numId w:val="20"/>
        </w:numPr>
      </w:pPr>
      <w:r>
        <w:t>on võimalik liidestuda olemasolevate kalendrihalduslahendustega nagu seda on Microsoft Exchange või Google Calendars;</w:t>
      </w:r>
    </w:p>
    <w:p w:rsidR="00C847A7" w:rsidP="009A3D5E" w:rsidRDefault="00C847A7" w14:paraId="3CDB654B" w14:textId="77777777">
      <w:pPr>
        <w:pStyle w:val="ListParagraph"/>
        <w:numPr>
          <w:ilvl w:val="0"/>
          <w:numId w:val="20"/>
        </w:numPr>
      </w:pPr>
      <w:r>
        <w:t>on võimalik luua masinliides liidestumaks SS-iga kalendrikannete tegemiseks, muutmiseks ja eemaldamiseks, konkreetse ressursi kalendri kuvamiseks ning teenuste nimekirja laadimiseks.</w:t>
      </w:r>
    </w:p>
    <w:p w:rsidR="00C847A7" w:rsidP="009A3D5E" w:rsidRDefault="00C847A7" w14:paraId="47C9D100" w14:textId="77777777">
      <w:r>
        <w:t>Notarite puhul kasutatakse olemasolevat kalendritarkvara e-Notaris, mis liidestatakse SS-iga. Ehk SS kasutab kahte erinevat kalendrisüsteemi kuid kuvab need lõppkasutajale läbi identse liidese.</w:t>
      </w:r>
      <w:r>
        <w:rPr>
          <w:rStyle w:val="FootnoteReference"/>
        </w:rPr>
        <w:footnoteReference w:id="22"/>
      </w:r>
      <w:r>
        <w:t xml:space="preserve"> Viiakse sisse ka vajalikud muutused notarite äriprotsessides, sest vähemalt intervjueeritud notar ei kinnitanud, et kalendri avamine kliendile kannete tegemiseks oleks olemasoleva äriprotsessiga kooskõlas. </w:t>
      </w:r>
    </w:p>
    <w:p w:rsidR="00C847A7" w:rsidP="009A41C3" w:rsidRDefault="00C847A7" w14:paraId="2463D647" w14:textId="77777777">
      <w:pPr>
        <w:pStyle w:val="Heading5"/>
      </w:pPr>
      <w:r>
        <w:t xml:space="preserve">Eeldused </w:t>
      </w:r>
    </w:p>
    <w:p w:rsidR="00C847A7" w:rsidP="009A3D5E" w:rsidRDefault="00C847A7" w14:paraId="25201D23" w14:textId="77777777">
      <w:pPr>
        <w:pStyle w:val="ListParagraph"/>
        <w:numPr>
          <w:ilvl w:val="0"/>
          <w:numId w:val="4"/>
        </w:numPr>
      </w:pPr>
      <w:r>
        <w:t>Notarid muudavad oma äriprotsesse nii, et Notarite Koja peetava e-Notari kalender muutuks reaalseks notarite aja juhtimise vahendiks. Samuti peab Notarite Koja peetav kalender olema tehniliselt valmis taluma avalikust internetist tulenevat ja seega olemuslikult raskemini juhitavat päringuvoogu.</w:t>
      </w:r>
    </w:p>
    <w:p w:rsidR="00386819" w:rsidP="009A3D5E" w:rsidRDefault="00386819" w14:paraId="009E5340" w14:textId="285D8E81">
      <w:pPr>
        <w:pStyle w:val="ListParagraph"/>
      </w:pPr>
      <w:r>
        <w:t xml:space="preserve">Võimalik, et ressursikalendri </w:t>
      </w:r>
      <w:r w:rsidR="001903FF">
        <w:t>juurutamine</w:t>
      </w:r>
      <w:r>
        <w:t xml:space="preserve"> eeldab ka kehtiva õiguse muutmist</w:t>
      </w:r>
      <w:r w:rsidR="0018021C">
        <w:t>, kui selgitustöö ressursikalendri juurutamiseks</w:t>
      </w:r>
      <w:r w:rsidR="005546DE">
        <w:t xml:space="preserve"> ja sellega seotud protsessimuudatusteks</w:t>
      </w:r>
      <w:r w:rsidR="0018021C">
        <w:t xml:space="preserve"> ei kanna vilja. Siinkohal on aga </w:t>
      </w:r>
      <w:r w:rsidR="00C378C6">
        <w:t>põhiseaduslik takistus</w:t>
      </w:r>
      <w:r w:rsidR="00F60B17">
        <w:t xml:space="preserve"> (põhiseaduse § 154</w:t>
      </w:r>
      <w:r w:rsidR="00CF4BD8">
        <w:t>)</w:t>
      </w:r>
      <w:r w:rsidR="00C378C6">
        <w:t>, mis</w:t>
      </w:r>
      <w:r w:rsidR="00CF4BD8">
        <w:t xml:space="preserve"> sätestab kohaliku omavalitsuse üksuse </w:t>
      </w:r>
      <w:r w:rsidR="001F2A6B">
        <w:t xml:space="preserve">õiguse iseseisvalt otsustada, </w:t>
      </w:r>
      <w:r w:rsidRPr="000F5B59" w:rsidR="000F5B59">
        <w:t>kas üldse, millal ja kuidas ta oma pädevusse kuuluvaid küsimusi lahendab.</w:t>
      </w:r>
      <w:r w:rsidR="000F5B59">
        <w:rPr>
          <w:rStyle w:val="FootnoteReference"/>
        </w:rPr>
        <w:footnoteReference w:id="23"/>
      </w:r>
      <w:r w:rsidR="00291C2A">
        <w:t xml:space="preserve"> Seega </w:t>
      </w:r>
      <w:r w:rsidR="007524EC">
        <w:t xml:space="preserve">tuleks perekonnaseisuametnike tööd reguleerivad põhimäärused muuta mitte </w:t>
      </w:r>
      <w:r w:rsidR="00EF46E9">
        <w:t xml:space="preserve">riigi, vaid kohaliku omavalitsuse tasandil. Näiteks Tallinna PSA põhimääruse </w:t>
      </w:r>
      <w:r w:rsidR="008E209F">
        <w:t>muutmise kinnitab Tallinna Linnavolikogu.</w:t>
      </w:r>
      <w:r w:rsidR="008E209F">
        <w:rPr>
          <w:rStyle w:val="FootnoteReference"/>
        </w:rPr>
        <w:footnoteReference w:id="24"/>
      </w:r>
      <w:r w:rsidR="0014128E">
        <w:t xml:space="preserve"> </w:t>
      </w:r>
      <w:r w:rsidR="00C378C6">
        <w:t xml:space="preserve"> </w:t>
      </w:r>
      <w:r w:rsidR="00FF4C3B">
        <w:t xml:space="preserve">Samas on perekonnaseisukannete tegemine reguleeritud riigi tasandil PKTSiga. </w:t>
      </w:r>
      <w:r w:rsidR="00297DC2">
        <w:t xml:space="preserve">Perekonnaseisuasutused on PKTS § </w:t>
      </w:r>
      <w:r w:rsidR="00C257EE">
        <w:t>2 kohaselt</w:t>
      </w:r>
      <w:r w:rsidR="00395027">
        <w:t xml:space="preserve"> mh</w:t>
      </w:r>
      <w:r w:rsidR="00C257EE">
        <w:t xml:space="preserve"> </w:t>
      </w:r>
      <w:r w:rsidR="00395027">
        <w:t xml:space="preserve"> valla- ja linnavalitsus ning maakonnakeskuse kohaliku omavalitsuse üksus. Viimased </w:t>
      </w:r>
      <w:r w:rsidR="00685F1B">
        <w:t xml:space="preserve">registreerivad PKTS § 3 lg 4 kohaselt </w:t>
      </w:r>
      <w:r w:rsidRPr="00F60B69" w:rsidR="00F60B69">
        <w:t>sünde ja surmi, kinnita</w:t>
      </w:r>
      <w:r w:rsidR="00F60B69">
        <w:t>vad</w:t>
      </w:r>
      <w:r w:rsidRPr="00F60B69" w:rsidR="00F60B69">
        <w:t xml:space="preserve"> abielude </w:t>
      </w:r>
      <w:r w:rsidRPr="00F60B69" w:rsidR="00F60B69">
        <w:t>sõlmimist ja lahutamist, muuda</w:t>
      </w:r>
      <w:r w:rsidR="00F60B69">
        <w:t>vad</w:t>
      </w:r>
      <w:r w:rsidRPr="00F60B69" w:rsidR="00F60B69">
        <w:t xml:space="preserve"> ja paranda</w:t>
      </w:r>
      <w:r w:rsidR="00F60B69">
        <w:t>vad</w:t>
      </w:r>
      <w:r w:rsidRPr="00F60B69" w:rsidR="00F60B69">
        <w:t xml:space="preserve"> perekonnaseisuandmeid, tee</w:t>
      </w:r>
      <w:r w:rsidR="00F60B69">
        <w:t>vad</w:t>
      </w:r>
      <w:r w:rsidRPr="00F60B69" w:rsidR="00F60B69">
        <w:t xml:space="preserve"> andmehõivekandeid perekonnaseisuaktide, kohtulahendite, rahvusvahelise kaitse andmise otsuste ja välisriigi perekonnaseisudokumentide alusel, anna</w:t>
      </w:r>
      <w:r w:rsidR="00F60B69">
        <w:t>vad</w:t>
      </w:r>
      <w:r w:rsidRPr="00F60B69" w:rsidR="00F60B69">
        <w:t xml:space="preserve"> väljavõtteid perekonnaseisuandmetest ja ärakirju perekonnaseisudokumentidest, tee</w:t>
      </w:r>
      <w:r w:rsidR="00F60B69">
        <w:t>vad</w:t>
      </w:r>
      <w:r w:rsidRPr="00F60B69" w:rsidR="00F60B69">
        <w:t xml:space="preserve"> nimeõiguslikke muudatusi kajastavaid kandeid ning seaduses sätestatud juhtudel muid perekonnaseisutoiminguid.</w:t>
      </w:r>
      <w:r w:rsidR="008B055D">
        <w:t xml:space="preserve"> Seega olukorras, kus tõepoolest on vaja PSA-de sisemist töökorraldust hakata reguleerima seadusega</w:t>
      </w:r>
      <w:r w:rsidR="00E03FC6">
        <w:t>, on vaja muuta PKTSi.</w:t>
      </w:r>
    </w:p>
    <w:p w:rsidR="00C847A7" w:rsidP="009A3D5E" w:rsidRDefault="00C847A7" w14:paraId="5C0A9C28" w14:textId="77777777">
      <w:pPr>
        <w:pStyle w:val="ListParagraph"/>
        <w:numPr>
          <w:ilvl w:val="0"/>
          <w:numId w:val="4"/>
        </w:numPr>
      </w:pPr>
      <w:r>
        <w:t>PSA-de äriprotsessid muudetakse nii, et nende töötajate ja ruumide aega juhitakse kas keskselt pakutavas kalendrirakenduses või sellega liidestatud kontoritarkvara abil. Seejuures ei piisa ainult interneti teel esitatud avaldustega seotud protsesside muutmisest: kuna ruumid ja ametnikud on jagatud, peavad muutuma ka muud äriprotsessid alates füüsilisest klienditeenindusest (sealhulgas abieluavalduste vastu võtmine füüsilises kanalis), ruumide hooldusest kuni ametnike tööaja planeerimiseni ning arvestuseni.</w:t>
      </w:r>
    </w:p>
    <w:p w:rsidR="00C847A7" w:rsidP="009A3D5E" w:rsidRDefault="00C847A7" w14:paraId="1E159F92" w14:textId="77777777">
      <w:pPr>
        <w:pStyle w:val="ListParagraph"/>
        <w:numPr>
          <w:ilvl w:val="0"/>
          <w:numId w:val="4"/>
        </w:numPr>
      </w:pPr>
      <w:r>
        <w:t>KOV-ide äriprotsesse muudetakse nii, et kõiki abiellumisel kasutatavaid ressursse (näiteks jagatud avalikud ruumid) juhitakse läbi kas liidestatud kalendritarkvara või keskselt pakutud kalendritarkvara.</w:t>
      </w:r>
    </w:p>
    <w:p w:rsidR="00C847A7" w:rsidP="009A3D5E" w:rsidRDefault="00C847A7" w14:paraId="3E97733D" w14:textId="77777777">
      <w:pPr>
        <w:pStyle w:val="ListParagraph"/>
        <w:numPr>
          <w:ilvl w:val="0"/>
          <w:numId w:val="4"/>
        </w:numPr>
      </w:pPr>
      <w:r>
        <w:t>PSA-de poolt pakutavad teenused ühtlustatakse nii, et neid on võimalik ühise tarkvara abil planeerida.</w:t>
      </w:r>
    </w:p>
    <w:p w:rsidRPr="00416A0B" w:rsidR="00C847A7" w:rsidP="009A3D5E" w:rsidRDefault="00C847A7" w14:paraId="532CC4C6" w14:textId="77777777">
      <w:pPr>
        <w:pStyle w:val="ListParagraph"/>
        <w:numPr>
          <w:ilvl w:val="0"/>
          <w:numId w:val="4"/>
        </w:numPr>
      </w:pPr>
      <w:r>
        <w:t>Määratlemata pikkusega teenused kas tehakse kättesaadavaks ainult füüsilises kanalis või aktsepteeritakse, et nende osas on võimalik vaid kalendri vaade ning teenuse broneerimine toimub väljaspool teenuse põhivoogu.</w:t>
      </w:r>
    </w:p>
    <w:p w:rsidR="00C847A7" w:rsidP="009A41C3" w:rsidRDefault="00C847A7" w14:paraId="7785C30F" w14:textId="77777777">
      <w:pPr>
        <w:pStyle w:val="Heading5"/>
      </w:pPr>
      <w:r>
        <w:t>Riskid</w:t>
      </w:r>
    </w:p>
    <w:p w:rsidR="00C847A7" w:rsidP="009A3D5E" w:rsidRDefault="00C847A7" w14:paraId="6198FC33" w14:textId="77777777">
      <w:pPr>
        <w:pStyle w:val="ListParagraph"/>
        <w:numPr>
          <w:ilvl w:val="0"/>
          <w:numId w:val="5"/>
        </w:numPr>
      </w:pPr>
      <w:r>
        <w:t>PSA-de äriprotsesside ja teenuste struktuuri ühtlustamine ebaõnnestub ja sagedased on juhtumid, kus kasutaja poolt planeeritud aega PSA poolt ei kinnitata. Seega liigub teenuse broneerimine suurel määral suhtlusse PSA ametnikuga ning ressursikalendri juurutamise kasutegur on kaheldav.</w:t>
      </w:r>
    </w:p>
    <w:p w:rsidR="00C847A7" w:rsidP="009A3D5E" w:rsidRDefault="00C847A7" w14:paraId="45102424" w14:textId="77777777">
      <w:pPr>
        <w:pStyle w:val="ListParagraph"/>
        <w:numPr>
          <w:ilvl w:val="0"/>
          <w:numId w:val="5"/>
        </w:numPr>
      </w:pPr>
      <w:r>
        <w:t>Kuna PSA-de teenuse paindlikkus kahaneb, ei kaalu aja broneerimisest saadav hüve lõppkasutajale (keskendunud peamiselt Tallinnasse ja Tartusse) üles vähenenud paindlikkust (kõigil PSA-del).</w:t>
      </w:r>
    </w:p>
    <w:p w:rsidR="00C847A7" w:rsidP="009A3D5E" w:rsidRDefault="00C847A7" w14:paraId="17475D56" w14:textId="77777777">
      <w:pPr>
        <w:pStyle w:val="ListParagraph"/>
        <w:numPr>
          <w:ilvl w:val="0"/>
          <w:numId w:val="5"/>
        </w:numPr>
      </w:pPr>
      <w:r>
        <w:t>Notarite äriprotsesside ühtlustamine ebaõnnestub ja sagedased on juhtumid, kus kasutaja poolt planeeritud aega notari poolt ei kinnitata.</w:t>
      </w:r>
    </w:p>
    <w:p w:rsidR="00C847A7" w:rsidP="009A3D5E" w:rsidRDefault="00C847A7" w14:paraId="27D46112" w14:textId="77777777">
      <w:pPr>
        <w:pStyle w:val="ListParagraph"/>
        <w:numPr>
          <w:ilvl w:val="0"/>
          <w:numId w:val="5"/>
        </w:numPr>
      </w:pPr>
      <w:r>
        <w:t>Kuna notari teenus on olemuselt muutuva struktuuriga (näiteks võib kasutajal tekkida soov sõlmida abieluvaraleping), siis sagenevad juhtumid, kus kokku lepitud aja jooksul soovitud tehingut soovitud viisil sooritada ei õnnestu.</w:t>
      </w:r>
    </w:p>
    <w:p w:rsidR="00C847A7" w:rsidP="009A3D5E" w:rsidRDefault="00C847A7" w14:paraId="199CA531" w14:textId="77777777">
      <w:pPr>
        <w:pStyle w:val="ListParagraph"/>
        <w:numPr>
          <w:ilvl w:val="0"/>
          <w:numId w:val="5"/>
        </w:numPr>
      </w:pPr>
      <w:r>
        <w:t xml:space="preserve">Kuna pakutavate teenust hulk ja tüüp on PSA poolt kontrollitavad on oht, et PSAd kirjeldavad äriprotsessi muutuste vältimiseks ja paindlikkuse säilitamiseks kõik pakutavad teenused "määratlemata pikkusega teenusena" ning kasutajad peavad ikkagi ametnikuga ühendust võtma. </w:t>
      </w:r>
    </w:p>
    <w:p w:rsidRPr="00905386" w:rsidR="00C847A7" w:rsidP="00E71519" w:rsidRDefault="00C847A7" w14:paraId="2979FE60" w14:textId="77777777">
      <w:pPr>
        <w:pStyle w:val="Heading3"/>
        <w:numPr>
          <w:ilvl w:val="2"/>
          <w:numId w:val="31"/>
        </w:numPr>
      </w:pPr>
      <w:bookmarkStart w:name="_Toc66343130" w:id="35"/>
      <w:bookmarkStart w:name="_Ref67676269" w:id="36"/>
      <w:bookmarkStart w:name="_Ref67676290" w:id="37"/>
      <w:bookmarkStart w:name="_Ref67676343" w:id="38"/>
      <w:bookmarkStart w:name="_Ref72940425" w:id="39"/>
      <w:r w:rsidRPr="00905386">
        <w:t>Teenuse maksumus</w:t>
      </w:r>
      <w:bookmarkEnd w:id="35"/>
      <w:bookmarkEnd w:id="36"/>
      <w:bookmarkEnd w:id="37"/>
      <w:bookmarkEnd w:id="38"/>
      <w:bookmarkEnd w:id="39"/>
    </w:p>
    <w:p w:rsidRPr="00905386" w:rsidR="00C847A7" w:rsidP="00E71519" w:rsidRDefault="00C847A7" w14:paraId="48207DD8" w14:textId="77777777">
      <w:pPr>
        <w:pStyle w:val="Heading4"/>
        <w:numPr>
          <w:ilvl w:val="3"/>
          <w:numId w:val="31"/>
        </w:numPr>
      </w:pPr>
      <w:r w:rsidRPr="00905386">
        <w:t>Küsimus</w:t>
      </w:r>
    </w:p>
    <w:p w:rsidRPr="00701928" w:rsidR="00C847A7" w:rsidP="009A3D5E" w:rsidRDefault="00C847A7" w14:paraId="2188A090" w14:textId="77777777">
      <w:r w:rsidRPr="00701928">
        <w:t>Kuidas tagada selgus teenuse maksumuse osas, kui iga KOV saab ise kehtestada oma teenuste tasud, samuti sõltub abiellumise kulu sageli abielu sõlmimise päevast (kas tegemist on tööpäeva või nädalavahetusega) ja kohast (kas abielu sõlmitakse perekonnaseisuasutuses või notari juures kohapeal või abiellujate valitud kohas)?</w:t>
      </w:r>
    </w:p>
    <w:p w:rsidR="00C847A7" w:rsidP="00E71519" w:rsidRDefault="00C847A7" w14:paraId="118466AB" w14:textId="77777777">
      <w:pPr>
        <w:pStyle w:val="Heading4"/>
        <w:numPr>
          <w:ilvl w:val="3"/>
          <w:numId w:val="31"/>
        </w:numPr>
      </w:pPr>
      <w:r w:rsidRPr="00905386">
        <w:t>Vastus</w:t>
      </w:r>
    </w:p>
    <w:p w:rsidR="00C847A7" w:rsidP="009A41C3" w:rsidRDefault="00C847A7" w14:paraId="1F6363FF" w14:textId="77777777">
      <w:pPr>
        <w:pStyle w:val="Heading5"/>
      </w:pPr>
      <w:r>
        <w:t>Kokkuvõte</w:t>
      </w:r>
    </w:p>
    <w:p w:rsidR="00C847A7" w:rsidP="009A3D5E" w:rsidRDefault="00C847A7" w14:paraId="42FFF81E" w14:textId="77777777">
      <w:r>
        <w:t>Teenuse maksumuse arvutamisel on kolm peamist väljakutset:</w:t>
      </w:r>
    </w:p>
    <w:p w:rsidR="00C847A7" w:rsidP="009A3D5E" w:rsidRDefault="00C847A7" w14:paraId="70DE5F80" w14:textId="77777777">
      <w:pPr>
        <w:pStyle w:val="ListParagraph"/>
        <w:numPr>
          <w:ilvl w:val="0"/>
          <w:numId w:val="22"/>
        </w:numPr>
      </w:pPr>
      <w:r>
        <w:t>PSA-de poolt pakutavate teenuste nimekirjade ja nende hindade haldamine. Teenuste nimekirja peab olemuslikult haldama keskne ressursikalender ja teenuste hindade muutmiseks saab RIA-s luua eraldi äriprotsessi.</w:t>
      </w:r>
      <w:r>
        <w:rPr>
          <w:rStyle w:val="FootnoteReference"/>
        </w:rPr>
        <w:footnoteReference w:id="25"/>
      </w:r>
    </w:p>
    <w:p w:rsidR="00C847A7" w:rsidP="009A3D5E" w:rsidRDefault="00C847A7" w14:paraId="1E02B214" w14:textId="77777777">
      <w:pPr>
        <w:pStyle w:val="ListParagraph"/>
        <w:numPr>
          <w:ilvl w:val="0"/>
          <w:numId w:val="22"/>
        </w:numPr>
      </w:pPr>
      <w:r>
        <w:t>Dokumentide väljastajate hinnakirja keeruline struktuur, mis sõltub nii kasutaja sisendist kui ka kolmandate osapoolte vallatavast infost.</w:t>
      </w:r>
      <w:r>
        <w:rPr>
          <w:rStyle w:val="FootnoteReference"/>
        </w:rPr>
        <w:footnoteReference w:id="26"/>
      </w:r>
    </w:p>
    <w:p w:rsidR="00C847A7" w:rsidP="009A3D5E" w:rsidRDefault="00C847A7" w14:paraId="6876776A" w14:textId="37FD7F94">
      <w:pPr>
        <w:pStyle w:val="ListParagraph"/>
        <w:numPr>
          <w:ilvl w:val="0"/>
          <w:numId w:val="22"/>
        </w:numPr>
      </w:pPr>
      <w:r>
        <w:t>Teenuse hinna sõltuvus kasutaja poolt eelnevalt tehtud valikutest. Kui selgub, et soovitud teenus ei ole siiski saadaval või kasutaja muudab meelt, peab süsteem suutma kasutajale õige summa</w:t>
      </w:r>
      <w:r w:rsidR="00F42B31">
        <w:t xml:space="preserve"> (sh riigilõivu)</w:t>
      </w:r>
      <w:r>
        <w:t xml:space="preserve"> kas tagasi maksta või õige summa juurde küsida.</w:t>
      </w:r>
    </w:p>
    <w:p w:rsidR="00C847A7" w:rsidP="009A3D5E" w:rsidRDefault="00C847A7" w14:paraId="23D008A8" w14:textId="77777777">
      <w:r>
        <w:t xml:space="preserve">Sündmusteenuse kui terviku keerukuse ja seega hinna, käideldavuse ning kvaliteedi vaatepunktist on tõenäoliselt mõistlik jätta konkreetse taotluse täitmine dokumendi väljastaja poolt pakutavasse keskkonda. Nii oleksid kaks viimast väljakutset olemasolevate </w:t>
      </w:r>
      <w:r>
        <w:t>teenuskeskkondade poolt  lahendatud. See aga muudaks võimatuks seatud eesmärgi saavutamise, kus teenuse hind arvutatakse välja (ja tasutakse) taotluse täitmise käigus säilitades ühtse teenusvoo.</w:t>
      </w:r>
    </w:p>
    <w:p w:rsidR="00C847A7" w:rsidP="009A3D5E" w:rsidRDefault="00C847A7" w14:paraId="7EE8E520" w14:textId="77777777">
      <w:r>
        <w:t>Järgnev lähtub lähenemisest, et teenuse hind arvutatakse välja ühtses kasutajavoos.</w:t>
      </w:r>
    </w:p>
    <w:p w:rsidRPr="006A6CBB" w:rsidR="00C847A7" w:rsidP="009A3D5E" w:rsidRDefault="00C847A7" w14:paraId="47AB037F" w14:textId="7807877A">
      <w:r>
        <w:t xml:space="preserve">Kuna notarite poolt pakutavate teenuste eest tasutavad </w:t>
      </w:r>
      <w:r w:rsidR="00032815">
        <w:t xml:space="preserve">tasud </w:t>
      </w:r>
      <w:r>
        <w:t xml:space="preserve">on </w:t>
      </w:r>
      <w:r w:rsidR="002153F8">
        <w:t xml:space="preserve">notari tasu </w:t>
      </w:r>
      <w:r>
        <w:t>seaduses fikseeritud ja ühetaolised ning PSA-de puhul on teenustasud iga KOV-i otsustada, siis notarite poolt pakutavate teenuste hinna arvesse võtmisel võrreldes PSA-ga seotud protsessiga väljakutseid ei esine.</w:t>
      </w:r>
    </w:p>
    <w:p w:rsidR="00C847A7" w:rsidP="009A41C3" w:rsidRDefault="00C847A7" w14:paraId="06B1F72E" w14:textId="77777777">
      <w:pPr>
        <w:pStyle w:val="Heading5"/>
      </w:pPr>
      <w:r>
        <w:t>Pakutud lahendus</w:t>
      </w:r>
    </w:p>
    <w:p w:rsidR="00C847A7" w:rsidP="009A3D5E" w:rsidRDefault="00C847A7" w14:paraId="74646398" w14:textId="77777777">
      <w:r>
        <w:t xml:space="preserve">Pakutav lahendus eeldab ühtse ressursiplaneerimise realiseerimist. See on vajalik nii äriprotsessi (ilma teenuse saadavuse infota ei saa kasutaja teenust valida) kui ka infoprotsessi (ilma ressursihaldustarkvara poolt hallatava teenuste nimekirjate tuleks selle nimekirja haldamiseks luua eraldi lahendus) perspektiivist. </w:t>
      </w:r>
    </w:p>
    <w:p w:rsidR="00C847A7" w:rsidP="009A3D5E" w:rsidRDefault="00C847A7" w14:paraId="4A4DADC9" w14:textId="77777777">
      <w:r>
        <w:t xml:space="preserve">Kasutajakogemuse osas toimub teenuse hinna arvutus pärast seda, kui kasutaja on valinud kõik soovitavad PSA poolt pakutavad teenused ning abielu registreerimise kuupäeva. Registreerimise kuupäeva ja teenuse jaoks vajalike ressursside saadavuse kinnitamine PSA ametniku poolt ei saa praktilistel kaalutlustel sündida reaalajaliselt. Järelikult ei saa teenuse hinna arvutamisel ühes taotluse täitmise voos kinnitust ootama jääda ning probleemid teenuse muutuse tõttu enam- ja vähemmakstud summadega lahendatakse arveldusprotsesside käigus. </w:t>
      </w:r>
    </w:p>
    <w:p w:rsidR="00C847A7" w:rsidP="009A3D5E" w:rsidRDefault="00C847A7" w14:paraId="2110E3B2" w14:textId="3EC4892E">
      <w:r>
        <w:t>Kui kasutaja muudab kas kuupäeva, sõlmimise kohta (PSA või notar) või teenuste komplekti, arvutatakse välja teenuse uus hind ning vahe juba makstud tasudega. Kui teenuse hind muutub, kantakse kas raha tagasi või palutakse seda juurde maksta.</w:t>
      </w:r>
      <w:r>
        <w:rPr>
          <w:rStyle w:val="FootnoteReference"/>
        </w:rPr>
        <w:footnoteReference w:id="27"/>
      </w:r>
      <w:r>
        <w:t xml:space="preserve"> Seejuures on juba makstud summad seotud mitte kasutaja vaid konkreetse avaldusega, sest algse makse võis teha üks kuid muutuse sisse viia teine osapool. Fikseerimata pikkusega teenuste puhul tehakse eeldus, et </w:t>
      </w:r>
      <w:r w:rsidR="00A9383C">
        <w:t xml:space="preserve">isikuga </w:t>
      </w:r>
      <w:r>
        <w:t xml:space="preserve">saab PSA ametnikuga kokkuleppele ja ta tasub selle teenuse eest ühtses voos. Kui kokkulepet ei saavutata, muudab </w:t>
      </w:r>
      <w:r w:rsidR="00A9383C">
        <w:t xml:space="preserve">isik </w:t>
      </w:r>
      <w:r>
        <w:t>valitud teenust ning rakendub teenuse muutuse äriloogika.</w:t>
      </w:r>
    </w:p>
    <w:p w:rsidR="00C847A7" w:rsidP="009A3D5E" w:rsidRDefault="00C847A7" w14:paraId="1FFBD7D1" w14:textId="77777777">
      <w:r>
        <w:t>Määratletakse ja realiseeritakse tõenäoliselt vajalikud ärireeglid, mis piiravad riigilõivu tagastust teatud teenuste ja teatud ajahorisontide puhul (näiteks põhjusel, et dokument on juba trükitud).</w:t>
      </w:r>
    </w:p>
    <w:p w:rsidR="00C847A7" w:rsidP="009A3D5E" w:rsidRDefault="00C847A7" w14:paraId="1B933097" w14:textId="77777777">
      <w:r>
        <w:t>PSA poolt pakutavate teenuste hinnad võivad muutuda RIA vahendusel: PSA edastab hinnakirja muudatuse koos nende kehtivuse algusajaga ning RIA tagab, et hinnakirja muutus soovitud ajal ka infosüsteemi mõttes toimub. Notarite teenuste hinnakirja muutuste eest vastutab samuti RIA. Seejuures võetakse notarite puhul aluseks seaduses fikseeritud notari tasu kas ainult abielu või abielu ja abieluvaralepingu eest. Kui notari külastuse käigus valitakse lisateenuseid, tasutakse nende eest notari juures kohapeal.</w:t>
      </w:r>
    </w:p>
    <w:p w:rsidR="00C847A7" w:rsidP="009A3D5E" w:rsidRDefault="00C847A7" w14:paraId="78BBC527" w14:textId="77777777">
      <w:r>
        <w:t>Nimevahetuse puhul luuakse SS-i identiteedidokumentide hinna arvutamiseks PPA ja Transpordiameti</w:t>
      </w:r>
      <w:r>
        <w:rPr>
          <w:rStyle w:val="FootnoteReference"/>
        </w:rPr>
        <w:footnoteReference w:id="28"/>
      </w:r>
      <w:r>
        <w:t xml:space="preserve"> poolt hallatavat äriloogikat</w:t>
      </w:r>
      <w:r>
        <w:rPr>
          <w:rStyle w:val="FootnoteReference"/>
        </w:rPr>
        <w:footnoteReference w:id="29"/>
      </w:r>
      <w:r>
        <w:t xml:space="preserve"> sisaldav kasutajaliides, mis toetuvad masin-masin liideste kaudu PPA ja Transpordiameti poolt pakutavatele teenustele. Need liidesed peavad suutma vajadusel kolmandate osapoolte infosüsteeme kaasates vastata vähemalt</w:t>
      </w:r>
      <w:r>
        <w:rPr>
          <w:rStyle w:val="FootnoteReference"/>
        </w:rPr>
        <w:footnoteReference w:id="30"/>
      </w:r>
      <w:r>
        <w:t xml:space="preserve"> järgmistele küsimustele:</w:t>
      </w:r>
    </w:p>
    <w:p w:rsidR="00751736" w:rsidP="009A3D5E" w:rsidRDefault="00751736" w14:paraId="2582062C" w14:textId="79FED27C">
      <w:pPr>
        <w:pStyle w:val="ListParagraph"/>
        <w:numPr>
          <w:ilvl w:val="0"/>
          <w:numId w:val="7"/>
        </w:numPr>
      </w:pPr>
      <w:r>
        <w:t xml:space="preserve">Millised </w:t>
      </w:r>
      <w:r w:rsidR="007432C5">
        <w:t xml:space="preserve">isikule </w:t>
      </w:r>
      <w:r>
        <w:t>X väljastatud dokumendid on sündmusteenuse raames uuendatavad</w:t>
      </w:r>
      <w:r w:rsidR="00C035E4">
        <w:rPr>
          <w:rStyle w:val="FootnoteReference"/>
        </w:rPr>
        <w:footnoteReference w:id="31"/>
      </w:r>
      <w:r>
        <w:t>?</w:t>
      </w:r>
    </w:p>
    <w:p w:rsidR="00C847A7" w:rsidP="009A3D5E" w:rsidRDefault="00C847A7" w14:paraId="22A6017D" w14:textId="3FDDCDCB">
      <w:pPr>
        <w:pStyle w:val="ListParagraph"/>
        <w:numPr>
          <w:ilvl w:val="0"/>
          <w:numId w:val="7"/>
        </w:numPr>
      </w:pPr>
      <w:r>
        <w:t xml:space="preserve">Millised on võimalikud kättetoimetamise viisid (sh. kiirpass) ja hinnad </w:t>
      </w:r>
      <w:r w:rsidR="007432C5">
        <w:t xml:space="preserve">isiku </w:t>
      </w:r>
      <w:r>
        <w:t>X dokumendi Y jaoks?</w:t>
      </w:r>
    </w:p>
    <w:p w:rsidR="00C847A7" w:rsidP="009A41C3" w:rsidRDefault="00C847A7" w14:paraId="5593CB5C" w14:textId="77777777">
      <w:pPr>
        <w:pStyle w:val="Heading5"/>
      </w:pPr>
      <w:r>
        <w:t>Eeldused</w:t>
      </w:r>
    </w:p>
    <w:p w:rsidR="00C847A7" w:rsidP="009A3D5E" w:rsidRDefault="00C847A7" w14:paraId="21ED760B" w14:textId="77777777">
      <w:pPr>
        <w:pStyle w:val="ListParagraph"/>
        <w:numPr>
          <w:ilvl w:val="0"/>
          <w:numId w:val="6"/>
        </w:numPr>
      </w:pPr>
      <w:r>
        <w:t>Keskne ressursihaldustarkvara juurutatakse nii PSA-des kui notarite juures.</w:t>
      </w:r>
    </w:p>
    <w:p w:rsidR="00C847A7" w:rsidP="009A3D5E" w:rsidRDefault="00C847A7" w14:paraId="2DD653DF" w14:textId="3B2CAA35">
      <w:pPr>
        <w:pStyle w:val="ListParagraph"/>
        <w:numPr>
          <w:ilvl w:val="0"/>
          <w:numId w:val="6"/>
        </w:numPr>
      </w:pPr>
      <w:r>
        <w:t xml:space="preserve">RIA loob äriprotsessi PSA teenuste hinna muutmiseks SS-is PSA palvel ja notarite hinnakirja muutmiseks </w:t>
      </w:r>
      <w:r w:rsidR="008D1CD9">
        <w:t xml:space="preserve">notari tasu </w:t>
      </w:r>
      <w:r>
        <w:t>seaduse muutumisel.</w:t>
      </w:r>
    </w:p>
    <w:p w:rsidR="00C847A7" w:rsidP="009A3D5E" w:rsidRDefault="00C847A7" w14:paraId="125C5D9E" w14:textId="3B8A7557">
      <w:pPr>
        <w:pStyle w:val="ListParagraph"/>
        <w:numPr>
          <w:ilvl w:val="0"/>
          <w:numId w:val="6"/>
        </w:numPr>
      </w:pPr>
      <w:r>
        <w:t>KOV-id muudavad oma äriprotsesse nii, et teenuse hinna muutmine toimuks nii RIA kaudu elektroonilises kui ka füüsilises kanalis.</w:t>
      </w:r>
    </w:p>
    <w:p w:rsidR="00C847A7" w:rsidP="009A3D5E" w:rsidRDefault="00C847A7" w14:paraId="7C803470" w14:textId="77777777">
      <w:pPr>
        <w:pStyle w:val="ListParagraph"/>
        <w:numPr>
          <w:ilvl w:val="0"/>
          <w:numId w:val="6"/>
        </w:numPr>
      </w:pPr>
      <w:r>
        <w:t>PPA ja Transpordiamet realiseerivad kirjeldatud masinliidesed.</w:t>
      </w:r>
    </w:p>
    <w:p w:rsidRPr="009D2691" w:rsidR="00C847A7" w:rsidP="009A3D5E" w:rsidRDefault="00C847A7" w14:paraId="5D6895CF" w14:textId="200C8CA2">
      <w:pPr>
        <w:pStyle w:val="ListParagraph"/>
        <w:numPr>
          <w:ilvl w:val="0"/>
          <w:numId w:val="6"/>
        </w:numPr>
      </w:pPr>
      <w:r w:rsidRPr="009D2691">
        <w:t>Vajadusel muudetakse regulatsiooni nii, et PPA ja Transpordiamet saaksid sooritada dokumendi hinna arvutamiseks</w:t>
      </w:r>
      <w:r w:rsidRPr="009D2691" w:rsidR="008B6030">
        <w:t xml:space="preserve"> ja dokumendi väljastamise tingimuste</w:t>
      </w:r>
      <w:r w:rsidRPr="009D2691" w:rsidR="009D2691">
        <w:t xml:space="preserve"> osas</w:t>
      </w:r>
      <w:r w:rsidRPr="009D2691">
        <w:t xml:space="preserve"> vajalikud päringud kolmandate osapoolte suunas</w:t>
      </w:r>
      <w:r w:rsidRPr="009D2691" w:rsidR="00D72DA2">
        <w:t>.</w:t>
      </w:r>
      <w:r w:rsidRPr="009D2691">
        <w:t xml:space="preserve"> </w:t>
      </w:r>
    </w:p>
    <w:p w:rsidR="00C847A7" w:rsidP="009A3D5E" w:rsidRDefault="00C847A7" w14:paraId="10482069" w14:textId="77777777">
      <w:pPr>
        <w:pStyle w:val="ListParagraph"/>
        <w:numPr>
          <w:ilvl w:val="0"/>
          <w:numId w:val="6"/>
        </w:numPr>
      </w:pPr>
      <w:r>
        <w:t>On aktsepteeritav, et PPA või Transpordiameti teenuste hinna arvutamise äriloogika muutumisel (eelkõige, kui teenuse hinna arvutamiseks vajaliku kasutaja käest küsitava info koosseis muutub) tuleb muuta SS-i.</w:t>
      </w:r>
    </w:p>
    <w:p w:rsidR="00C847A7" w:rsidP="009A41C3" w:rsidRDefault="00C847A7" w14:paraId="3A101970" w14:textId="77777777">
      <w:pPr>
        <w:pStyle w:val="Heading5"/>
      </w:pPr>
      <w:r>
        <w:t>Riskid</w:t>
      </w:r>
    </w:p>
    <w:p w:rsidR="00C847A7" w:rsidP="009A3D5E" w:rsidRDefault="00C847A7" w14:paraId="16ACA77F" w14:textId="77777777">
      <w:pPr>
        <w:pStyle w:val="ListParagraph"/>
        <w:numPr>
          <w:ilvl w:val="0"/>
          <w:numId w:val="8"/>
        </w:numPr>
      </w:pPr>
      <w:r>
        <w:t>Suhteliselt suure hulga PSA-de poolt osutatavate teenuste hinnakirjad võivad muutuda üksteisest sõltumatult, seega võib harv teenuste hinna muutus ühe PSA lõikes tähendada sagedasi muutusi kogu süsteemi lõikes tuues kaasa RIA suure töökoormuse.</w:t>
      </w:r>
    </w:p>
    <w:p w:rsidR="00C847A7" w:rsidP="009A3D5E" w:rsidRDefault="00C847A7" w14:paraId="78A26363" w14:textId="77777777">
      <w:pPr>
        <w:pStyle w:val="ListParagraph"/>
        <w:numPr>
          <w:ilvl w:val="0"/>
          <w:numId w:val="8"/>
        </w:numPr>
      </w:pPr>
      <w:r>
        <w:t>PPA või Transpordiameti teenuste hinna arvutamise äriloogika ja kolme eri infosüsteemi sünkroniseeritud muutuste keerukus viib lahknevusteni hindades erinevates teenuskeskkondades.</w:t>
      </w:r>
    </w:p>
    <w:p w:rsidRPr="008F11AF" w:rsidR="00C847A7" w:rsidP="009A3D5E" w:rsidRDefault="00C847A7" w14:paraId="08CBCC46" w14:textId="77777777">
      <w:pPr>
        <w:pStyle w:val="ListParagraph"/>
        <w:numPr>
          <w:ilvl w:val="0"/>
          <w:numId w:val="8"/>
        </w:numPr>
      </w:pPr>
      <w:r>
        <w:t>Kuna SS hakkab sisaldama PPA ja Transpordiameti poolt kontrollitavat äriloogikat ning sõltub teenuste pakkumiseks PPA ja Transpordiameti poolt pakutavatest tehnilistest liidestest, peavad äriloogika muutumisel kindlal viisil uuenema vähemalt kaks infosüsteemi ning tuleb läbi viia regressioontestimine kontrollimaks kõigi kolme infosüsteemi jätkuvat koosvõimet. Lisaks muule tähendab selline koordinatsioon vajadust ühildada kõigi kolme infosüsteemi tarnekuupäevi. Kuna sobivate kuupäevade leidmine raskeneb, siis langeb kõigi kolme infosüsteemi muutuste tempo.</w:t>
      </w:r>
    </w:p>
    <w:p w:rsidRPr="00905386" w:rsidR="00C847A7" w:rsidP="00E71519" w:rsidRDefault="00C847A7" w14:paraId="0D683DEC" w14:textId="77777777">
      <w:pPr>
        <w:pStyle w:val="Heading3"/>
        <w:numPr>
          <w:ilvl w:val="2"/>
          <w:numId w:val="31"/>
        </w:numPr>
      </w:pPr>
      <w:bookmarkStart w:name="_Toc66343131" w:id="40"/>
      <w:bookmarkStart w:name="_Ref67676299" w:id="41"/>
      <w:bookmarkStart w:name="_Ref67676328" w:id="42"/>
      <w:bookmarkStart w:name="_Ref72940480" w:id="43"/>
      <w:r w:rsidRPr="00905386">
        <w:t>Tasumine</w:t>
      </w:r>
      <w:bookmarkEnd w:id="40"/>
      <w:bookmarkEnd w:id="41"/>
      <w:bookmarkEnd w:id="42"/>
      <w:bookmarkEnd w:id="43"/>
    </w:p>
    <w:p w:rsidRPr="00905386" w:rsidR="00C847A7" w:rsidP="00E71519" w:rsidRDefault="00C847A7" w14:paraId="731C4BD1" w14:textId="77777777">
      <w:pPr>
        <w:pStyle w:val="Heading4"/>
        <w:numPr>
          <w:ilvl w:val="3"/>
          <w:numId w:val="31"/>
        </w:numPr>
      </w:pPr>
      <w:r w:rsidRPr="00905386">
        <w:t>Küsimus</w:t>
      </w:r>
    </w:p>
    <w:p w:rsidR="00C847A7" w:rsidP="009A3D5E" w:rsidRDefault="00C847A7" w14:paraId="1F957CE6" w14:textId="77777777">
      <w:r w:rsidRPr="00701928">
        <w:t>Kuidas tagada, et sündmusteenuse raames tasutud summad laekuksid asjaomastele asutustele arvestades, et osaliselt on tegemist KOV-dele makstava tasuga, osaliselt notaritele ja vaimulikele makstava tasuga?</w:t>
      </w:r>
    </w:p>
    <w:p w:rsidR="00C847A7" w:rsidP="00E71519" w:rsidRDefault="00C847A7" w14:paraId="44E553A7" w14:textId="77777777">
      <w:pPr>
        <w:pStyle w:val="Heading4"/>
        <w:numPr>
          <w:ilvl w:val="3"/>
          <w:numId w:val="31"/>
        </w:numPr>
      </w:pPr>
      <w:bookmarkStart w:name="_Ref67676590" w:id="44"/>
      <w:r w:rsidRPr="00905386">
        <w:t>Vastus</w:t>
      </w:r>
      <w:bookmarkEnd w:id="44"/>
    </w:p>
    <w:p w:rsidR="00C847A7" w:rsidP="009A41C3" w:rsidRDefault="00C847A7" w14:paraId="2CC70E2D" w14:textId="77777777">
      <w:pPr>
        <w:pStyle w:val="Heading5"/>
      </w:pPr>
      <w:r>
        <w:t>Kokkuvõte</w:t>
      </w:r>
    </w:p>
    <w:p w:rsidR="00C847A7" w:rsidP="009A3D5E" w:rsidRDefault="00C847A7" w14:paraId="6B77AC63" w14:textId="77777777">
      <w:r>
        <w:t xml:space="preserve">Antud probleem on relevantne ainult siis, kui on realiseeritud ühtne teenuse maksumuse arvutamine, mis omakorda sõltub ühise kalendri realisatsioonist. Seega on tasumise skoobist väljas vaimulikud - kui puudub võimalus teenuseid valida ei saa nende eest ka tasuda. </w:t>
      </w:r>
    </w:p>
    <w:p w:rsidR="00C847A7" w:rsidP="009A3D5E" w:rsidRDefault="00C847A7" w14:paraId="691D3C36" w14:textId="77777777">
      <w:r>
        <w:t>Vastus esitatud küsimusele sõltub suurel määral riigi üldisest poliitikast riigi rahanduses, RTK arendusplaanidest ning ka juba pikka aega lahendust otsinud küsimustest nagu riigi keskne laekumiste haldamine</w:t>
      </w:r>
      <w:r>
        <w:rPr>
          <w:rStyle w:val="FootnoteReference"/>
        </w:rPr>
        <w:footnoteReference w:id="32"/>
      </w:r>
      <w:r>
        <w:t xml:space="preserve"> Seega vastab pakutav lahendus küll esitatud küsimusele, kuid konkreetset teenust realiseeriv asutus võib RIA asemel olla ka keegi teine. Sõltumata teenust pakkuvast asutusest peab teenus olema realiseeritud SS-ist selgelt eraldatud moodulina, mida on võimalik üle X-tee kasutada millisest iganes asutusest, keda peetakse sobilikuks teenust käitama.</w:t>
      </w:r>
    </w:p>
    <w:p w:rsidRPr="00E24CE3" w:rsidR="00C847A7" w:rsidP="009A3D5E" w:rsidRDefault="00C847A7" w14:paraId="219BD356" w14:textId="77777777">
      <w:r>
        <w:t>Lisaks pakutud lahendusele oli kaalumisel ka mitmeid alternatiive. Näiteks vastava funktsionaalsuse loomine Riigikassa juurde ja pankade poolne "mitmik-makse" realisatsioon, kus ühe kasutajapoolse kinnituse alusel teostatakse mitu maksekorraldust. Neist esimene välistati lähtudes Riigikassa</w:t>
      </w:r>
      <w:r>
        <w:rPr>
          <w:rStyle w:val="FootnoteReference"/>
        </w:rPr>
        <w:footnoteReference w:id="33"/>
      </w:r>
      <w:r>
        <w:t xml:space="preserve"> seisukohtadest nende rollist riigi rahanduses ning asjaolust, et KOV-id ei ole Riigikassa kliendid. Pankade „mitmik-makse“ aga välistaks võimaluse pidada arvet konkreetse avalduse jaoks juba laekunud või tagasi kantud summade üle. </w:t>
      </w:r>
    </w:p>
    <w:p w:rsidRPr="00751377" w:rsidR="00C847A7" w:rsidP="009A41C3" w:rsidRDefault="00C847A7" w14:paraId="72075D69" w14:textId="77777777">
      <w:pPr>
        <w:pStyle w:val="Heading5"/>
      </w:pPr>
      <w:r>
        <w:t>Pakutud lahendus</w:t>
      </w:r>
    </w:p>
    <w:p w:rsidR="00C847A7" w:rsidP="009A3D5E" w:rsidRDefault="00C847A7" w14:paraId="1F9776D0" w14:textId="77777777">
      <w:r>
        <w:t xml:space="preserve">Lühidalt öeldes võtab RIA vastu kõik konkreetse avaldusega seotud laekumised, pakub kliendituge ning hoolitseb, et asjaomased asutused saaksid kätte oma teenustasud ja riigilõivud. Seejuures peab </w:t>
      </w:r>
      <w:r w:rsidRPr="006A0A7A">
        <w:t xml:space="preserve">RIA nende juurest läbi liikunud raha </w:t>
      </w:r>
      <w:r>
        <w:t xml:space="preserve">üle ka arvet </w:t>
      </w:r>
      <w:r w:rsidRPr="006A0A7A">
        <w:t xml:space="preserve">tegeldes kas raha juurde küsimisega (ning selle edasise jaotamisega) või raha tagasi maksmisega (ning </w:t>
      </w:r>
      <w:r>
        <w:t xml:space="preserve">vajadusel </w:t>
      </w:r>
      <w:r w:rsidRPr="006A0A7A">
        <w:t>selle kätte saamisega KOV</w:t>
      </w:r>
      <w:r>
        <w:t>-</w:t>
      </w:r>
      <w:r w:rsidRPr="006A0A7A">
        <w:t>ide või asutuste käest)</w:t>
      </w:r>
      <w:r>
        <w:t xml:space="preserve">. </w:t>
      </w:r>
    </w:p>
    <w:p w:rsidR="00C847A7" w:rsidP="009A3D5E" w:rsidRDefault="00C847A7" w14:paraId="10B5D22C" w14:textId="48CEE13C">
      <w:r>
        <w:t xml:space="preserve">Taotluse eest maksab üks tulevastest abikaasadest. Kuigi põhimõtteliselt on võimalik ka olukord, kus eri teenuste eest tasuvad eri isikud, ei ole vastava küllalt keerulise kasutajaliidese loomine tõenäoliselt õigustatud. Kuna pangaülekanne ei ole hetkeline ning avaldused esitatakse potentsiaalselt eri geograafilistest punktidest on võimalik olukord, kus mõlemad tulevased abikaasad makse sooritavad. Sellisel juhul (või kui sama viitenumbrit kasutab eksikombel mõni teine isik või kui mingil põhjusel laekub vajalikust erinev summa) käivitub klienditoe tugiprotsess mille käigus ülekande sooritanud </w:t>
      </w:r>
      <w:r w:rsidR="007432C5">
        <w:t xml:space="preserve">isiku </w:t>
      </w:r>
      <w:r>
        <w:t xml:space="preserve">tahe tuvastatakse ning rakendatakse. </w:t>
      </w:r>
    </w:p>
    <w:p w:rsidR="00C847A7" w:rsidP="009A3D5E" w:rsidRDefault="00C847A7" w14:paraId="2A4C95D6" w14:textId="77777777">
      <w:r>
        <w:t xml:space="preserve">Riigikassa käitab viitenumbrite süsteemi, mis võimaldab iga makse suunata konkreetse asutuse arvestuslikule kontole. Siiski on viitenumbri lõppu võimalik lisada viiekohaline </w:t>
      </w:r>
      <w:r>
        <w:t>lisakood, mille alusel makse saanud asutus saab käivitada oma äriloogika. Seda koodi saabki kasutada makse sidumikseks avaldusega. Lähtudes Riigikassa poolt seatud piirangutest tähendab selline lahendus, et iga 99999 abielu sündmuse järel hakkavad viitenumbrid korduma. Kuigi ka neist numbritest jagub praeguse statistika järgi vähemalt viieteistkümneks aastaks, tuleb süsteemi loomisel tagada, et viitenumbrite kordumine ka pika ajavahemiku järel ei tekitaks probleeme arvestuse äriloogikas.</w:t>
      </w:r>
    </w:p>
    <w:p w:rsidR="00C847A7" w:rsidP="009A3D5E" w:rsidRDefault="00C847A7" w14:paraId="571D00E4" w14:textId="77777777">
      <w:r>
        <w:t xml:space="preserve">Praegu toimub PSA-des kontroll selle üle, kas konkreetse teenuse eest on tasutud, maksja isikukoodi alusel. Kui aga asutustele hakkavad summad laekuma otse RIA kontolt ja mitte-reaalajaliselt, peab tekkima alternatiivne võimalus. Selleks otstarbeks peab RIA looma vastavad masin- ja inimliidesed ning neid toetavad äriprotsessid. </w:t>
      </w:r>
    </w:p>
    <w:p w:rsidR="00C847A7" w:rsidP="009A41C3" w:rsidRDefault="00C847A7" w14:paraId="0EB815FB" w14:textId="77777777">
      <w:pPr>
        <w:pStyle w:val="Heading5"/>
      </w:pPr>
      <w:r>
        <w:t>Eeldused</w:t>
      </w:r>
    </w:p>
    <w:p w:rsidR="00C847A7" w:rsidP="009A3D5E" w:rsidRDefault="00C847A7" w14:paraId="472FE7EB" w14:textId="77777777">
      <w:pPr>
        <w:pStyle w:val="ListParagraph"/>
        <w:numPr>
          <w:ilvl w:val="0"/>
          <w:numId w:val="9"/>
        </w:numPr>
      </w:pPr>
      <w:r>
        <w:t xml:space="preserve">RIA loob võimekuse nii kompetentside, inimtööjõu kui tehnilise taristu osas, et: </w:t>
      </w:r>
    </w:p>
    <w:p w:rsidR="00C847A7" w:rsidP="009A3D5E" w:rsidRDefault="00C847A7" w14:paraId="13E102E2" w14:textId="77777777">
      <w:pPr>
        <w:pStyle w:val="ListParagraph"/>
        <w:numPr>
          <w:ilvl w:val="1"/>
          <w:numId w:val="9"/>
        </w:numPr>
      </w:pPr>
      <w:r>
        <w:t xml:space="preserve">tegelda ülalkirjeldatud arveldustega; </w:t>
      </w:r>
    </w:p>
    <w:p w:rsidR="00C847A7" w:rsidP="009A3D5E" w:rsidRDefault="00C847A7" w14:paraId="3A3849C8" w14:textId="77777777">
      <w:pPr>
        <w:pStyle w:val="ListParagraph"/>
        <w:numPr>
          <w:ilvl w:val="1"/>
          <w:numId w:val="9"/>
        </w:numPr>
      </w:pPr>
      <w:r>
        <w:t>pidada teenusega seoses liikunud raha üle arvet vastavalt kehtivale korrale;</w:t>
      </w:r>
    </w:p>
    <w:p w:rsidR="00C847A7" w:rsidP="009A3D5E" w:rsidRDefault="00C847A7" w14:paraId="1C73418B" w14:textId="77777777">
      <w:pPr>
        <w:pStyle w:val="ListParagraph"/>
        <w:numPr>
          <w:ilvl w:val="1"/>
          <w:numId w:val="9"/>
        </w:numPr>
      </w:pPr>
      <w:r>
        <w:t>realiseerida tugiprotsessid (nt klienditugi, aruandlus, tagasikandetaotluste menetlemine, liigse raha tagasi kandmine, valesti klassifitseeritud summadega tegelemine).</w:t>
      </w:r>
    </w:p>
    <w:p w:rsidRPr="00751377" w:rsidR="00C847A7" w:rsidP="009A3D5E" w:rsidRDefault="00C847A7" w14:paraId="0CA63AB4" w14:textId="32FCDA15">
      <w:pPr>
        <w:pStyle w:val="ListParagraph"/>
        <w:numPr>
          <w:ilvl w:val="0"/>
          <w:numId w:val="9"/>
        </w:numPr>
      </w:pPr>
      <w:r>
        <w:t xml:space="preserve">Kõik PSA-d, PPA ja Transpordiamet muudavad oma äriprotsesse ja infosüsteeme nii, et </w:t>
      </w:r>
      <w:r w:rsidR="002F7009">
        <w:t xml:space="preserve">lisaks asutuse kontole </w:t>
      </w:r>
      <w:r w:rsidR="007A36E0">
        <w:t xml:space="preserve">(sest ei saa takistada makseid otse KOV-i kontole ja toimima jäävad ka teenused füüsilises kanalis) </w:t>
      </w:r>
      <w:r w:rsidR="0082265F">
        <w:t xml:space="preserve">sõltuvad need ka RIA poolt opereeritava infosüsteemi poolt väljastatavast infost </w:t>
      </w:r>
      <w:r w:rsidR="007A36E0">
        <w:t>teenustasude laekumise kohta.</w:t>
      </w:r>
      <w:r w:rsidDel="007A36E0" w:rsidR="007A36E0">
        <w:t xml:space="preserve"> </w:t>
      </w:r>
    </w:p>
    <w:p w:rsidR="00C847A7" w:rsidP="009A41C3" w:rsidRDefault="00C847A7" w14:paraId="6026D09F" w14:textId="77777777">
      <w:pPr>
        <w:pStyle w:val="Heading5"/>
      </w:pPr>
      <w:r>
        <w:t>Riskid</w:t>
      </w:r>
    </w:p>
    <w:p w:rsidRPr="00CD560C" w:rsidR="00C847A7" w:rsidP="009A3D5E" w:rsidRDefault="00C847A7" w14:paraId="4C1E5DAB" w14:textId="77777777">
      <w:pPr>
        <w:pStyle w:val="ListParagraph"/>
        <w:numPr>
          <w:ilvl w:val="0"/>
          <w:numId w:val="10"/>
        </w:numPr>
      </w:pPr>
      <w:r>
        <w:t>Teenustasude ja riigilõivude käitlemine käib protsessina RIAle üle jõu ja tekkinud kulud ületavad lõppkasutajale loodud hüved</w:t>
      </w:r>
    </w:p>
    <w:p w:rsidRPr="00905386" w:rsidR="00C847A7" w:rsidP="00E71519" w:rsidRDefault="00C847A7" w14:paraId="43FC5744" w14:textId="77777777">
      <w:pPr>
        <w:pStyle w:val="Heading3"/>
        <w:numPr>
          <w:ilvl w:val="2"/>
          <w:numId w:val="31"/>
        </w:numPr>
      </w:pPr>
      <w:bookmarkStart w:name="_Toc66343132" w:id="45"/>
      <w:r w:rsidRPr="00905386">
        <w:t>Kuupäeva kinnitamine ametniku poolt</w:t>
      </w:r>
      <w:bookmarkEnd w:id="45"/>
    </w:p>
    <w:p w:rsidRPr="00905386" w:rsidR="00C847A7" w:rsidP="00E71519" w:rsidRDefault="00C847A7" w14:paraId="42ACA5FE" w14:textId="77777777">
      <w:pPr>
        <w:pStyle w:val="Heading4"/>
        <w:numPr>
          <w:ilvl w:val="3"/>
          <w:numId w:val="31"/>
        </w:numPr>
      </w:pPr>
      <w:r w:rsidRPr="00905386">
        <w:t>Küsimus</w:t>
      </w:r>
    </w:p>
    <w:p w:rsidRPr="00905386" w:rsidR="00C847A7" w:rsidP="009A3D5E" w:rsidRDefault="00C847A7" w14:paraId="7468D664" w14:textId="77777777">
      <w:pPr>
        <w:rPr>
          <w:b/>
        </w:rPr>
      </w:pPr>
      <w:r w:rsidRPr="00905386">
        <w:t>Kuidas korraldada abiellujate soovitud kuupäeva kinnitamine ametniku poolt (kas avalduse täitmine jääb seniks ootele – abiellumise (s.o tseremoonia) maksumust ei saa kuvada, kui abielu sõlmimise kuupäev ja koht ei ole teada?</w:t>
      </w:r>
    </w:p>
    <w:p w:rsidR="00C847A7" w:rsidP="00E71519" w:rsidRDefault="00C847A7" w14:paraId="74F5A15A" w14:textId="77777777">
      <w:pPr>
        <w:pStyle w:val="Heading4"/>
        <w:numPr>
          <w:ilvl w:val="3"/>
          <w:numId w:val="31"/>
        </w:numPr>
      </w:pPr>
      <w:r w:rsidRPr="00905386">
        <w:t>Vastus</w:t>
      </w:r>
    </w:p>
    <w:p w:rsidR="00C847A7" w:rsidP="009A41C3" w:rsidRDefault="00C847A7" w14:paraId="0E3BF09C" w14:textId="77777777">
      <w:pPr>
        <w:pStyle w:val="Heading5"/>
      </w:pPr>
      <w:r>
        <w:t>Kokkuvõte</w:t>
      </w:r>
    </w:p>
    <w:p w:rsidRPr="00900AF3" w:rsidR="00C847A7" w:rsidP="009A3D5E" w:rsidRDefault="00C847A7" w14:paraId="2C8A4E57" w14:textId="77777777">
      <w:r>
        <w:t xml:space="preserve">Lähtudes ühtse teenusvoo kontseptsioonist peab lõppkasutaja saama kogu sündmusteenuse läbida ühtse voona SS-i kasutajaliidesest lahkumata. Kuna PSA ei ole </w:t>
      </w:r>
      <w:r>
        <w:t xml:space="preserve">praktilistel kaalutlustel võimeline reaalajas kalendribroneeringuid kinnitama, ei saa äriprotsess seega loogiliselt sisaldada PSA poolset iga broneeringu kinnitust. </w:t>
      </w:r>
    </w:p>
    <w:p w:rsidRPr="00404A60" w:rsidR="00C847A7" w:rsidP="009A41C3" w:rsidRDefault="00C847A7" w14:paraId="50EC25E3" w14:textId="77777777">
      <w:pPr>
        <w:pStyle w:val="Heading5"/>
      </w:pPr>
      <w:r>
        <w:t>Pakutud lahendus</w:t>
      </w:r>
    </w:p>
    <w:p w:rsidR="00C847A7" w:rsidP="009A3D5E" w:rsidRDefault="00C51331" w14:paraId="0E765DD8" w14:textId="5D56F08D">
      <w:r>
        <w:t xml:space="preserve">Isikul </w:t>
      </w:r>
      <w:r w:rsidR="00C847A7">
        <w:t xml:space="preserve">on ressursikalendri vahendusel võimalik valida talle sobiv teenus ning selle osutamiseks sobiv kuupäev, oma avaldus kinnitada ning kohe ka teenuse eest tasuda. Vältimaks olukorda, kus ülejäänud avalduse täitmiseks ning makse sooritamiseks kuluva aja jooksul teenuse saadavus muutub, broneeritakse kõik ressursid ja teenused hetkel, kui kasutaja on valiku teinud. </w:t>
      </w:r>
    </w:p>
    <w:p w:rsidRPr="00307812" w:rsidR="00C847A7" w:rsidP="009A3D5E" w:rsidRDefault="00C847A7" w14:paraId="6DFADBEB" w14:textId="77777777">
      <w:r>
        <w:t xml:space="preserve">PSA ametnikul on hiljem võimalus broneering eemaldada ning SS peab sellest kasutajat teavitama. Kasutaja saab uuesti keskkonda siseneda ning valida uued kuupäevad ja teenused ning vajadusel raha kas juurde maksta või taotleda summade tagastamist. </w:t>
      </w:r>
    </w:p>
    <w:p w:rsidR="00C847A7" w:rsidP="009A41C3" w:rsidRDefault="00C847A7" w14:paraId="4BD3A5E7" w14:textId="77777777">
      <w:pPr>
        <w:pStyle w:val="Heading5"/>
      </w:pPr>
      <w:r>
        <w:t>Eeldused</w:t>
      </w:r>
    </w:p>
    <w:p w:rsidRPr="00F24254" w:rsidR="00C847A7" w:rsidP="009A3D5E" w:rsidRDefault="00C847A7" w14:paraId="11907F8A" w14:textId="77777777">
      <w:pPr>
        <w:pStyle w:val="ListParagraph"/>
        <w:numPr>
          <w:ilvl w:val="0"/>
          <w:numId w:val="10"/>
        </w:numPr>
      </w:pPr>
      <w:r>
        <w:t>Realiseeritud ja kasutusele võetud on jagatud ressursikalender.</w:t>
      </w:r>
    </w:p>
    <w:p w:rsidR="00C847A7" w:rsidP="009A41C3" w:rsidRDefault="00C847A7" w14:paraId="6F7984D5" w14:textId="77777777">
      <w:pPr>
        <w:pStyle w:val="Heading5"/>
      </w:pPr>
      <w:r>
        <w:t>Riskid</w:t>
      </w:r>
    </w:p>
    <w:p w:rsidRPr="00F24254" w:rsidR="00C847A7" w:rsidP="009A3D5E" w:rsidRDefault="00C847A7" w14:paraId="23E9C5F5" w14:textId="77777777">
      <w:pPr>
        <w:pStyle w:val="ListParagraph"/>
        <w:numPr>
          <w:ilvl w:val="0"/>
          <w:numId w:val="10"/>
        </w:numPr>
      </w:pPr>
      <w:r>
        <w:t>Kalendrimuutused PSA ametniku poolt muutuvad piisavalt sagedaseks, et kasutaja peab ikkagi teenusesse korduvalt sisenema ja ühe teenusvoo kontseptsioon laguneb.</w:t>
      </w:r>
    </w:p>
    <w:p w:rsidRPr="00905386" w:rsidR="00C847A7" w:rsidP="00E71519" w:rsidRDefault="00C847A7" w14:paraId="5A5C151B" w14:textId="77777777">
      <w:pPr>
        <w:pStyle w:val="Heading3"/>
        <w:numPr>
          <w:ilvl w:val="2"/>
          <w:numId w:val="31"/>
        </w:numPr>
      </w:pPr>
      <w:bookmarkStart w:name="_Toc66343133" w:id="46"/>
      <w:r>
        <w:t xml:space="preserve"> </w:t>
      </w:r>
      <w:bookmarkStart w:name="_Ref67676280" w:id="47"/>
      <w:bookmarkStart w:name="_Ref67676307" w:id="48"/>
      <w:r w:rsidRPr="00905386">
        <w:t>Uue nimega dokumendid</w:t>
      </w:r>
      <w:bookmarkEnd w:id="46"/>
      <w:bookmarkEnd w:id="47"/>
      <w:bookmarkEnd w:id="48"/>
    </w:p>
    <w:p w:rsidRPr="00905386" w:rsidR="00C847A7" w:rsidP="00E71519" w:rsidRDefault="00C847A7" w14:paraId="19A28321" w14:textId="77777777">
      <w:pPr>
        <w:pStyle w:val="Heading4"/>
        <w:numPr>
          <w:ilvl w:val="3"/>
          <w:numId w:val="31"/>
        </w:numPr>
      </w:pPr>
      <w:r w:rsidRPr="00905386">
        <w:t>Küsimus</w:t>
      </w:r>
    </w:p>
    <w:p w:rsidRPr="00905386" w:rsidR="00C847A7" w:rsidP="009A3D5E" w:rsidRDefault="00C847A7" w14:paraId="0A8D460F" w14:textId="77777777">
      <w:pPr>
        <w:rPr>
          <w:b/>
        </w:rPr>
      </w:pPr>
      <w:r w:rsidRPr="00905386">
        <w:t>Kuidas tagada uue perekonnanimega dokumentide taotlemisel erinevate iseteeninduskeskkondade sujuv koostöö, et teenus näiks inimesele ühe tervikliku teenusena?</w:t>
      </w:r>
    </w:p>
    <w:p w:rsidR="00C847A7" w:rsidP="00E71519" w:rsidRDefault="00C847A7" w14:paraId="68C56259" w14:textId="77777777">
      <w:pPr>
        <w:pStyle w:val="Heading4"/>
        <w:numPr>
          <w:ilvl w:val="3"/>
          <w:numId w:val="31"/>
        </w:numPr>
      </w:pPr>
      <w:r w:rsidRPr="00905386">
        <w:t>Vastus</w:t>
      </w:r>
    </w:p>
    <w:p w:rsidR="00C847A7" w:rsidP="009A41C3" w:rsidRDefault="00C847A7" w14:paraId="775AD34F" w14:textId="77777777">
      <w:pPr>
        <w:pStyle w:val="Heading5"/>
      </w:pPr>
      <w:r>
        <w:t>Kokkuvõte</w:t>
      </w:r>
    </w:p>
    <w:p w:rsidR="00C847A7" w:rsidP="009A3D5E" w:rsidRDefault="00C847A7" w14:paraId="72697BE0" w14:textId="77777777">
      <w:r>
        <w:t>Vastus sellele küsimusele on tihedalt seotud ühtse teenusvoo nõude ning vastustega teistele küsimustele. Eeldusel, et realiseeritud on ühtne hinna arvutus</w:t>
      </w:r>
      <w:r>
        <w:rPr>
          <w:rStyle w:val="FootnoteReference"/>
        </w:rPr>
        <w:footnoteReference w:id="34"/>
      </w:r>
      <w:r>
        <w:t>, sisaldab SS juba suurt osa dokumendi taotlemise loogikast. Ehk, tehniliselt, on dokumentide taotlemine ühtse hinna arvutamise olemasolul  kergesti lahenduv.</w:t>
      </w:r>
    </w:p>
    <w:p w:rsidR="00C847A7" w:rsidP="009A3D5E" w:rsidRDefault="00C847A7" w14:paraId="53C23C15" w14:textId="77777777">
      <w:r>
        <w:t>Äriprotsessi vaatest esineb aga kaks olulist väljakutset:</w:t>
      </w:r>
    </w:p>
    <w:p w:rsidR="00C847A7" w:rsidP="009A3D5E" w:rsidRDefault="00C847A7" w14:paraId="5D87C745" w14:textId="77777777">
      <w:pPr>
        <w:pStyle w:val="ListParagraph"/>
        <w:numPr>
          <w:ilvl w:val="0"/>
          <w:numId w:val="23"/>
        </w:numPr>
      </w:pPr>
      <w:r>
        <w:t>Kuigi dokumentide taotluse esitamist võib SS-is kergesti realiseerida, on tegu siiski dokumenti väljastava asutuse äriprotsessiga, mis võib kergesti ja tahtmatult (näiteks mõne asutusesisese töökorralduse muutuse tagajärjel) muutuda. Seetõttu on keeruline tagada, et SS-i poolt kasutajale kuvatav info äriprotsessi edasise käigu kohta oleks ajas püsivalt adekvaatne</w:t>
      </w:r>
    </w:p>
    <w:p w:rsidR="00C847A7" w:rsidP="009A3D5E" w:rsidRDefault="00C847A7" w14:paraId="3CF49382" w14:textId="29471F0A">
      <w:pPr>
        <w:pStyle w:val="ListParagraph"/>
        <w:numPr>
          <w:ilvl w:val="0"/>
          <w:numId w:val="23"/>
        </w:numPr>
      </w:pPr>
      <w:r>
        <w:t xml:space="preserve">Avalduse kinnitamise ja seega ka dokumendi taotlemise hetke ning uut nime legaliseeriva RR-i kande vahel on suhteliselt pikk ajavahemik. Kuna avaldus võib pärast kinnitamist muutuda nii abiellujate kui ka PSA ametniku initsiatiivil, võib muutuda ka registreerimise kuupäev. Järelikult ei ole võimalik avalduse kinnitamise hetkel täpselt teada, millal RR-i kanne tekib. </w:t>
      </w:r>
      <w:r w:rsidR="00373119">
        <w:t xml:space="preserve">Seega </w:t>
      </w:r>
      <w:r>
        <w:t>võib avalduse kinnitamise ning RR-i kande toimumise vahelisel ajal ilmneda hulgaliselt asjaolusid, mis teevad taotletud dokumendi väljastamise võimatuks</w:t>
      </w:r>
      <w:r>
        <w:rPr>
          <w:rStyle w:val="FootnoteReference"/>
        </w:rPr>
        <w:footnoteReference w:id="35"/>
      </w:r>
      <w:r>
        <w:t xml:space="preserve"> või muudavad selle väljastusprotsessi. Näiteks:</w:t>
      </w:r>
    </w:p>
    <w:p w:rsidR="00C847A7" w:rsidP="009A3D5E" w:rsidRDefault="00C847A7" w14:paraId="0DCBBC38" w14:textId="77777777">
      <w:pPr>
        <w:pStyle w:val="ListParagraph"/>
        <w:numPr>
          <w:ilvl w:val="1"/>
          <w:numId w:val="10"/>
        </w:numPr>
      </w:pPr>
      <w:r>
        <w:t>muutub väljastatavale dokumendile kantav informatsioon, näiteks sõiduki kategooria, millele juhtimisõigust omatakse või biomeetriline info passi puhul;</w:t>
      </w:r>
    </w:p>
    <w:p w:rsidR="00C847A7" w:rsidP="009A3D5E" w:rsidRDefault="00C847A7" w14:paraId="5C006996" w14:textId="0E5785BB">
      <w:pPr>
        <w:pStyle w:val="ListParagraph"/>
        <w:numPr>
          <w:ilvl w:val="1"/>
          <w:numId w:val="10"/>
        </w:numPr>
      </w:pPr>
      <w:r>
        <w:t xml:space="preserve">muutub </w:t>
      </w:r>
      <w:r w:rsidR="004027F0">
        <w:t xml:space="preserve">isikule </w:t>
      </w:r>
      <w:r>
        <w:t xml:space="preserve">väljastatavate dokumentide hulk ja liik, näiteks võib muutuda kodakondsuse staatuses, </w:t>
      </w:r>
      <w:r w:rsidR="004027F0">
        <w:t xml:space="preserve">isik </w:t>
      </w:r>
      <w:r>
        <w:t xml:space="preserve">võib omandada juhtimisõiguse ning see võidakse kas peatada või ära võtta; </w:t>
      </w:r>
    </w:p>
    <w:p w:rsidR="00C847A7" w:rsidP="009A3D5E" w:rsidRDefault="00C847A7" w14:paraId="16DF9701" w14:textId="77777777">
      <w:pPr>
        <w:pStyle w:val="ListParagraph"/>
        <w:numPr>
          <w:ilvl w:val="1"/>
          <w:numId w:val="10"/>
        </w:numPr>
      </w:pPr>
      <w:r>
        <w:t>aegub dokumentide väljastamiseks vajalik biomeetria</w:t>
      </w:r>
      <w:r>
        <w:rPr>
          <w:rStyle w:val="FootnoteReference"/>
        </w:rPr>
        <w:footnoteReference w:id="36"/>
      </w:r>
      <w:r>
        <w:t>;</w:t>
      </w:r>
    </w:p>
    <w:p w:rsidR="00C847A7" w:rsidP="009A3D5E" w:rsidRDefault="004027F0" w14:paraId="1AB0D057" w14:textId="4EB21D4A">
      <w:pPr>
        <w:pStyle w:val="ListParagraph"/>
        <w:numPr>
          <w:ilvl w:val="1"/>
          <w:numId w:val="10"/>
        </w:numPr>
      </w:pPr>
      <w:r>
        <w:t xml:space="preserve">isik </w:t>
      </w:r>
      <w:r w:rsidR="00C847A7">
        <w:t>muudab meelt nime või allkirjanäidise osas</w:t>
      </w:r>
      <w:r w:rsidR="00C847A7">
        <w:rPr>
          <w:rStyle w:val="FootnoteReference"/>
        </w:rPr>
        <w:footnoteReference w:id="37"/>
      </w:r>
      <w:r w:rsidR="00C847A7">
        <w:t>;</w:t>
      </w:r>
    </w:p>
    <w:p w:rsidR="00C847A7" w:rsidP="009A3D5E" w:rsidRDefault="004027F0" w14:paraId="0C355E51" w14:textId="221A8F3A">
      <w:pPr>
        <w:pStyle w:val="ListParagraph"/>
        <w:numPr>
          <w:ilvl w:val="1"/>
          <w:numId w:val="10"/>
        </w:numPr>
      </w:pPr>
      <w:r>
        <w:t xml:space="preserve">isik </w:t>
      </w:r>
      <w:r w:rsidR="00C847A7">
        <w:t>muudab meelt dokumentide väljastuse kanali osas.</w:t>
      </w:r>
    </w:p>
    <w:p w:rsidR="00C847A7" w:rsidP="009A3D5E" w:rsidRDefault="00C847A7" w14:paraId="7670128E" w14:textId="37736AC0">
      <w:r>
        <w:t xml:space="preserve">Kuna </w:t>
      </w:r>
      <w:r w:rsidR="004027F0">
        <w:t xml:space="preserve">kasutaja </w:t>
      </w:r>
      <w:r>
        <w:t xml:space="preserve">ja PSA ametnik võivad registreerimise kuupäeva korduvalt muuta ning </w:t>
      </w:r>
      <w:r w:rsidR="004027F0">
        <w:t xml:space="preserve">isik </w:t>
      </w:r>
      <w:r>
        <w:t>võib meelt muuta kogu abielu- ja dokumentide avalduses sisalduva info ulatuses, on väga raske ennustada, kui suur osa kasutajatest läbib protsessi nii, et tervikliku teenusvoo loogika toimima jääks ja lisategevusi vaja ei oleks: iga üksik faktor esineb küll tõenäoliselt harva, kuid faktorite hulk sõltub PPA ja Transpordiameti äriprotsessidest ning nende koosmõju hindamiseks puudub vajalik statistika.</w:t>
      </w:r>
    </w:p>
    <w:p w:rsidR="00C847A7" w:rsidP="009A3D5E" w:rsidRDefault="00C847A7" w14:paraId="4484B637" w14:textId="77777777">
      <w:r>
        <w:t>On oluline märkida, et kaks kirjeldatud väljakutset on omavahel tihedas seoses: kuna puudub võimalus ennustada realiseeritava teenuse mõju PPA ja Transpordiameti sisemistele äriprotsessidele, ei saa neid äriprotsesse ka täpselt teenusele vastavaks muuta. Järelikult on suur tõenäosus, et äriprotsessid muutuvad peale sündmusteenuse käivitamist tekitades vajadus uuendada sündmusteenuse realisatsiooni.</w:t>
      </w:r>
    </w:p>
    <w:p w:rsidRPr="00046A85" w:rsidR="00C847A7" w:rsidP="009A3D5E" w:rsidRDefault="00C847A7" w14:paraId="324F33B9" w14:textId="77777777">
      <w:r>
        <w:t xml:space="preserve">Lähtudes aga ühtse teenusvoo kontseptsionist loeb pakutav lahendus äriprotsessiga seotud väljakutsed lahenduvaks. </w:t>
      </w:r>
      <w:r w:rsidRPr="00817152">
        <w:t>Kas ja millal asutakse esitatud avalduse ja tasutud lõivude alusel uusi dokumente tellima ja väljastama</w:t>
      </w:r>
      <w:r>
        <w:t>,</w:t>
      </w:r>
      <w:r w:rsidRPr="00817152">
        <w:t xml:space="preserve"> on PPA ja Transpordiameti sisemiste protsesside küsimus ja väljaspool </w:t>
      </w:r>
      <w:r>
        <w:t xml:space="preserve">käesoleva </w:t>
      </w:r>
      <w:r w:rsidRPr="00817152">
        <w:t>dokumendi kirjeldusala</w:t>
      </w:r>
      <w:r>
        <w:t xml:space="preserve">. Samal põhjusel ei käsitleta ka küsimust, kas ja mis juhtudel tagastatakse riigilõiv dokumentide eest, mille tellimiseks on kulutused tehtud, kuid mida kodanikule väljastada ei saa. </w:t>
      </w:r>
    </w:p>
    <w:p w:rsidR="00C847A7" w:rsidP="009A41C3" w:rsidRDefault="00C847A7" w14:paraId="23800E96" w14:textId="77777777">
      <w:pPr>
        <w:pStyle w:val="Heading5"/>
      </w:pPr>
      <w:r>
        <w:t>Pakutud lahendus</w:t>
      </w:r>
    </w:p>
    <w:p w:rsidR="00C847A7" w:rsidP="009A3D5E" w:rsidRDefault="00C847A7" w14:paraId="02BC43D2" w14:textId="61D30E68">
      <w:r>
        <w:t xml:space="preserve">Dokumentide taotlemiseks vajaliku info esitamine toimib abiellumise avalduse esitamise voos läbi tiheda integratsioon PPA ja Transpordiameti süsteemidega. Avalduse täitmise lõpuks on </w:t>
      </w:r>
      <w:r w:rsidR="004027F0">
        <w:t xml:space="preserve">kasutaja </w:t>
      </w:r>
      <w:r w:rsidR="00E85DBD">
        <w:t xml:space="preserve">edastanud </w:t>
      </w:r>
      <w:r>
        <w:t xml:space="preserve">uue nimega dokumendi või dokumentide saamiseks </w:t>
      </w:r>
      <w:r w:rsidR="00E85DBD">
        <w:t>vajalikud andmed</w:t>
      </w:r>
      <w:r>
        <w:t xml:space="preserve">. Selleks dubleeritakse SS-i PPA ja Transpordiameti dokumendi taotlemise äriloogika luues vajadusel vastavad tehnilised liidesed. </w:t>
      </w:r>
      <w:r w:rsidRPr="00767C90">
        <w:t>Nagu ka teenuse hinna arvutamise puhul, on sündmusteenuse omanikul kokkuleppel PPA ja Transpordiametiga võimalik otsustada, et harvemini esinevaid taotlemise äriloogika harusid SS-i abil ei realiseerita</w:t>
      </w:r>
    </w:p>
    <w:p w:rsidR="00C847A7" w:rsidP="009A3D5E" w:rsidRDefault="00C847A7" w14:paraId="0B829307" w14:textId="77777777">
      <w:r>
        <w:t>Täpne realiseeritavate liideste hulk ja semantika sõltuvad dokumente väljastavate asutuste äriprotsessidest (mille analüüs on väljaspool käesoleva analüüsi skoopi) ning ärilisest otsustest äriloogika realiseerimise skoobi osas. Minimaalselt on mõlema asutuse infosüsteemidega vaja luua järgmiste võimekustega liidesed</w:t>
      </w:r>
      <w:r>
        <w:rPr>
          <w:rStyle w:val="FootnoteReference"/>
        </w:rPr>
        <w:footnoteReference w:id="38"/>
      </w:r>
      <w:r>
        <w:t>:</w:t>
      </w:r>
    </w:p>
    <w:p w:rsidR="00C847A7" w:rsidP="009A3D5E" w:rsidRDefault="00C847A7" w14:paraId="2B4F2ED1" w14:textId="77777777">
      <w:pPr>
        <w:pStyle w:val="ListParagraph"/>
        <w:numPr>
          <w:ilvl w:val="0"/>
          <w:numId w:val="10"/>
        </w:numPr>
      </w:pPr>
      <w:r>
        <w:t>võimekus vastata küsimustele:</w:t>
      </w:r>
    </w:p>
    <w:p w:rsidR="00C847A7" w:rsidP="009A3D5E" w:rsidRDefault="00C847A7" w14:paraId="17C3C609" w14:textId="78DC90A2">
      <w:pPr>
        <w:pStyle w:val="ListParagraph"/>
        <w:numPr>
          <w:ilvl w:val="1"/>
          <w:numId w:val="10"/>
        </w:numPr>
      </w:pPr>
      <w:r>
        <w:t xml:space="preserve">Millised tegevused peab </w:t>
      </w:r>
      <w:r w:rsidR="004027F0">
        <w:t xml:space="preserve">isik </w:t>
      </w:r>
      <w:r>
        <w:t>X tegema füüsilises maailmas saamaks dokumenti Y?</w:t>
      </w:r>
    </w:p>
    <w:p w:rsidR="00C847A7" w:rsidP="009A3D5E" w:rsidRDefault="00C847A7" w14:paraId="4C9101C0" w14:textId="40A5836C">
      <w:pPr>
        <w:pStyle w:val="ListParagraph"/>
        <w:numPr>
          <w:ilvl w:val="1"/>
          <w:numId w:val="10"/>
        </w:numPr>
      </w:pPr>
      <w:r>
        <w:t>Millist lisainfot (</w:t>
      </w:r>
      <w:r w:rsidR="002F47EB">
        <w:t>foto</w:t>
      </w:r>
      <w:r>
        <w:t xml:space="preserve">, allkirjanäidis vms.) peab </w:t>
      </w:r>
      <w:r w:rsidR="004027F0">
        <w:t xml:space="preserve">isik </w:t>
      </w:r>
      <w:r>
        <w:t xml:space="preserve">X taotlusele lisama, et dokumenti Y taotleda? </w:t>
      </w:r>
    </w:p>
    <w:p w:rsidR="00C847A7" w:rsidP="009A3D5E" w:rsidRDefault="00C847A7" w14:paraId="71FD06F7" w14:textId="3E4A44FE">
      <w:pPr>
        <w:pStyle w:val="ListParagraph"/>
        <w:numPr>
          <w:ilvl w:val="0"/>
          <w:numId w:val="10"/>
        </w:numPr>
      </w:pPr>
      <w:r>
        <w:t xml:space="preserve">võimekus võtta vastu </w:t>
      </w:r>
      <w:r w:rsidR="00DC4EC7">
        <w:t>vähemalt</w:t>
      </w:r>
      <w:r w:rsidR="003E454F">
        <w:rPr>
          <w:rStyle w:val="FootnoteReference"/>
        </w:rPr>
        <w:footnoteReference w:id="39"/>
      </w:r>
      <w:r w:rsidR="00DC4EC7">
        <w:t xml:space="preserve"> </w:t>
      </w:r>
      <w:r w:rsidR="002B3A2C">
        <w:t xml:space="preserve">järgmist </w:t>
      </w:r>
      <w:r>
        <w:t>infot:</w:t>
      </w:r>
    </w:p>
    <w:p w:rsidR="00C847A7" w:rsidP="009A3D5E" w:rsidRDefault="00C847A7" w14:paraId="13011C95" w14:textId="4245980B">
      <w:pPr>
        <w:pStyle w:val="ListParagraph"/>
        <w:numPr>
          <w:ilvl w:val="1"/>
          <w:numId w:val="10"/>
        </w:numPr>
      </w:pPr>
      <w:r>
        <w:t>dokumentide taotlemiseks vajalik</w:t>
      </w:r>
      <w:r w:rsidR="00B97AD0">
        <w:t xml:space="preserve"> info</w:t>
      </w:r>
      <w:r>
        <w:t>;</w:t>
      </w:r>
    </w:p>
    <w:p w:rsidR="00C847A7" w:rsidP="009A3D5E" w:rsidRDefault="00C847A7" w14:paraId="4B95116E" w14:textId="28AFA7B8">
      <w:pPr>
        <w:pStyle w:val="ListParagraph"/>
        <w:numPr>
          <w:ilvl w:val="1"/>
          <w:numId w:val="10"/>
        </w:numPr>
      </w:pPr>
      <w:r>
        <w:t>RR</w:t>
      </w:r>
      <w:r w:rsidR="00455623">
        <w:t>-</w:t>
      </w:r>
      <w:r>
        <w:t xml:space="preserve">i kinnitust, et </w:t>
      </w:r>
      <w:r w:rsidR="004027F0">
        <w:t xml:space="preserve">isiku </w:t>
      </w:r>
      <w:r>
        <w:t>nimi on muutunud.</w:t>
      </w:r>
    </w:p>
    <w:p w:rsidR="00C847A7" w:rsidP="009A3D5E" w:rsidRDefault="00C847A7" w14:paraId="30CA7743" w14:textId="75C1FD61">
      <w:r>
        <w:t xml:space="preserve">Kuna dokumentide väljastamise loogika muutub proaktiivseks, tuleb muuta ka RR-i luues võimekuse masin-masin liidese kaudu teavitada PPAd ja Transpordiametit </w:t>
      </w:r>
      <w:r w:rsidR="004027F0">
        <w:t xml:space="preserve">isiku </w:t>
      </w:r>
      <w:r>
        <w:t xml:space="preserve">nime muutumisest. Samuti peavad dokumente väljastavad asutused looma liidestuse RIA süsteemidega kontrollimaks riigilõivude laekumist. </w:t>
      </w:r>
    </w:p>
    <w:p w:rsidRPr="00CB7DFD" w:rsidR="00C847A7" w:rsidP="009A3D5E" w:rsidRDefault="00C847A7" w14:paraId="624E180F" w14:textId="2E2273A4">
      <w:r>
        <w:t xml:space="preserve">Kui RR-i kinnituse saabumise hetkel ei ole taotluse täitmise eeldused täidetud (nt riigilõivud tasutud, vajalikud failid üles laetud, kehtiv tervisetõend olemas, biomeetria ajakohane), võtab PPA või Transpordiamet </w:t>
      </w:r>
      <w:r w:rsidR="004027F0">
        <w:t xml:space="preserve">isikuga </w:t>
      </w:r>
      <w:r>
        <w:t>ühendust protsessi lõpetamiseks.</w:t>
      </w:r>
    </w:p>
    <w:p w:rsidR="00C847A7" w:rsidP="009A41C3" w:rsidRDefault="00C847A7" w14:paraId="68FDE5AB" w14:textId="77777777">
      <w:pPr>
        <w:pStyle w:val="Heading5"/>
      </w:pPr>
      <w:r>
        <w:t>Eeldused</w:t>
      </w:r>
    </w:p>
    <w:p w:rsidR="00C847A7" w:rsidP="009A3D5E" w:rsidRDefault="00C847A7" w14:paraId="6F60B260" w14:textId="2189D088">
      <w:pPr>
        <w:pStyle w:val="ListParagraph"/>
        <w:numPr>
          <w:ilvl w:val="0"/>
          <w:numId w:val="11"/>
        </w:numPr>
      </w:pPr>
      <w:r>
        <w:t xml:space="preserve">Realiseeritakse ühtne tasude arvutamise loogika punktis </w:t>
      </w:r>
      <w:r w:rsidR="006571DF">
        <w:fldChar w:fldCharType="begin"/>
      </w:r>
      <w:r w:rsidR="006571DF">
        <w:instrText xml:space="preserve"> REF _Ref67676269 \r \h </w:instrText>
      </w:r>
      <w:r w:rsidR="006571DF">
        <w:fldChar w:fldCharType="separate"/>
      </w:r>
      <w:r w:rsidR="009A5AC4">
        <w:t>1.2.7</w:t>
      </w:r>
      <w:r w:rsidR="006571DF">
        <w:fldChar w:fldCharType="end"/>
      </w:r>
      <w:r>
        <w:t xml:space="preserve"> kirjeldatud kujul.</w:t>
      </w:r>
    </w:p>
    <w:p w:rsidR="00C847A7" w:rsidP="009A3D5E" w:rsidRDefault="00C847A7" w14:paraId="6BA8043C" w14:textId="51882DC1">
      <w:pPr>
        <w:pStyle w:val="ListParagraph"/>
        <w:numPr>
          <w:ilvl w:val="0"/>
          <w:numId w:val="11"/>
        </w:numPr>
      </w:pPr>
      <w:r>
        <w:t>Dubleeritakse SS-i PPA ja Transpordiameti dokumendi taotlemise äriloogika</w:t>
      </w:r>
      <w:r w:rsidR="00080345">
        <w:t>.</w:t>
      </w:r>
    </w:p>
    <w:p w:rsidR="00C847A7" w:rsidP="009A3D5E" w:rsidRDefault="00C847A7" w14:paraId="27B75946" w14:textId="77777777">
      <w:pPr>
        <w:pStyle w:val="ListParagraph"/>
        <w:numPr>
          <w:ilvl w:val="0"/>
          <w:numId w:val="11"/>
        </w:numPr>
      </w:pPr>
      <w:r>
        <w:t xml:space="preserve">PPA ja Transpordiamet: </w:t>
      </w:r>
    </w:p>
    <w:p w:rsidR="00C847A7" w:rsidP="009A3D5E" w:rsidRDefault="00C847A7" w14:paraId="3FE8A66D" w14:textId="77777777">
      <w:pPr>
        <w:pStyle w:val="ListParagraph"/>
        <w:numPr>
          <w:ilvl w:val="1"/>
          <w:numId w:val="11"/>
        </w:numPr>
      </w:pPr>
      <w:r>
        <w:t xml:space="preserve">loovad vajalikud tehnilised liidesed; </w:t>
      </w:r>
    </w:p>
    <w:p w:rsidR="00C847A7" w:rsidP="009A3D5E" w:rsidRDefault="00C847A7" w14:paraId="5B456ED3" w14:textId="2D7F9044">
      <w:pPr>
        <w:pStyle w:val="ListParagraph"/>
        <w:numPr>
          <w:ilvl w:val="1"/>
          <w:numId w:val="11"/>
        </w:numPr>
      </w:pPr>
      <w:r>
        <w:t xml:space="preserve">muudavad </w:t>
      </w:r>
      <w:r w:rsidR="00B8178C">
        <w:t xml:space="preserve">vajadusel </w:t>
      </w:r>
      <w:r>
        <w:t xml:space="preserve">oma sisemisi dokumentide tellimise äriprotsesse </w:t>
      </w:r>
      <w:r w:rsidR="00B8178C">
        <w:t xml:space="preserve">vastavalt </w:t>
      </w:r>
      <w:r w:rsidR="007A7949">
        <w:t>konkreetsete dokumentide taotlemise äriprotsessidele sündmusteenuse kontekstis</w:t>
      </w:r>
      <w:r>
        <w:t>;</w:t>
      </w:r>
    </w:p>
    <w:p w:rsidR="00C847A7" w:rsidP="009A3D5E" w:rsidRDefault="00C847A7" w14:paraId="11B97C95" w14:textId="77777777">
      <w:pPr>
        <w:pStyle w:val="ListParagraph"/>
        <w:numPr>
          <w:ilvl w:val="1"/>
          <w:numId w:val="11"/>
        </w:numPr>
      </w:pPr>
      <w:r>
        <w:t>realiseerivad võimekuse pärida RIA poolt käitatavalt infosüsteemilt kinnitust teenustasude laekumise kohta;</w:t>
      </w:r>
    </w:p>
    <w:p w:rsidR="00C847A7" w:rsidP="009A3D5E" w:rsidRDefault="001D68B7" w14:paraId="13ED1123" w14:textId="1690162A">
      <w:pPr>
        <w:pStyle w:val="ListParagraph"/>
        <w:numPr>
          <w:ilvl w:val="1"/>
          <w:numId w:val="11"/>
        </w:numPr>
      </w:pPr>
      <w:r>
        <w:t xml:space="preserve">vajadusel </w:t>
      </w:r>
      <w:r w:rsidR="00C847A7">
        <w:t>loovad füüsilise taristu isikut tõendavate dokumentide pikaaegseks hoiustamiseks ning mitteväljastatavateks osutunud dokumentide hävitamiseks.</w:t>
      </w:r>
      <w:r w:rsidR="00C847A7">
        <w:rPr>
          <w:rStyle w:val="FootnoteReference"/>
        </w:rPr>
        <w:footnoteReference w:id="40"/>
      </w:r>
    </w:p>
    <w:p w:rsidRPr="00257C7F" w:rsidR="00C847A7" w:rsidP="009A3D5E" w:rsidRDefault="00C847A7" w14:paraId="08B71740" w14:textId="77777777">
      <w:pPr>
        <w:pStyle w:val="ListParagraph"/>
        <w:numPr>
          <w:ilvl w:val="0"/>
          <w:numId w:val="11"/>
        </w:numPr>
      </w:pPr>
      <w:r>
        <w:t>RIA loob äriprotsessid tagamaks, et sündmusteenuse realisatsioon on sünkroonis PPA ja Transpordiameti infosüsteemide muutustega (st. on suuteline muutma sündmusteenust siis, kui PPA ja Transpordiamet oma teenuseid muudavad)</w:t>
      </w:r>
    </w:p>
    <w:p w:rsidR="00C847A7" w:rsidP="009A41C3" w:rsidRDefault="00C847A7" w14:paraId="7303BA2E" w14:textId="77777777">
      <w:pPr>
        <w:pStyle w:val="Heading5"/>
      </w:pPr>
      <w:r>
        <w:t>Riskid</w:t>
      </w:r>
    </w:p>
    <w:p w:rsidR="00C847A7" w:rsidP="009A3D5E" w:rsidRDefault="00C847A7" w14:paraId="710A5EEF" w14:textId="77777777">
      <w:pPr>
        <w:pStyle w:val="ListParagraph"/>
        <w:numPr>
          <w:ilvl w:val="0"/>
          <w:numId w:val="11"/>
        </w:numPr>
      </w:pPr>
      <w:r>
        <w:t xml:space="preserve">Iga muutus dokumentide taotluse ärireeglites põhjustab muutuse ka sündmusteenuses. Samuti tuleb muutused nii sündmusteenuses, PPA infosüsteemis kui Transpordiameti infosüsteemis arendada, testida ja juurutada sünkroniseeritult. Kuna see hõlmab kolme eri arendusprotsessi (sh. tõenäoliselt kolme eri riigihanke protsessi), pikeneb kordades aeg, mille jooksul teenuses  on võimalik muutusi teha. </w:t>
      </w:r>
      <w:r>
        <w:t>Seetõttu väheneb osapoolte soov teenust muuta ning tõenäoliselt väheneb kõigi kolme teenuse võimekus sammu pidada kasutaja vajadustega.</w:t>
      </w:r>
    </w:p>
    <w:p w:rsidRPr="006F5737" w:rsidR="00C847A7" w:rsidP="009A3D5E" w:rsidRDefault="00C847A7" w14:paraId="35E8EA24" w14:textId="77777777">
      <w:pPr>
        <w:pStyle w:val="ListParagraph"/>
        <w:numPr>
          <w:ilvl w:val="0"/>
          <w:numId w:val="11"/>
        </w:numPr>
      </w:pPr>
      <w:r>
        <w:t>Olukordi, kus dokumendi tellimiseks või väljastamiseks puudub RRi kande tegemise hetkel vajalik info (kehtiv biomeetria, allkirjanäidis, valiidne tarneaadress vms.), tuleb ette nii tihti, et kodaniku ebamugavus ei kaalu üles kokkuvõttes saadud hüve.</w:t>
      </w:r>
    </w:p>
    <w:p w:rsidRPr="00905386" w:rsidR="00C847A7" w:rsidP="00E71519" w:rsidRDefault="00C847A7" w14:paraId="436B2F89" w14:textId="77777777">
      <w:pPr>
        <w:pStyle w:val="Heading3"/>
        <w:numPr>
          <w:ilvl w:val="2"/>
          <w:numId w:val="31"/>
        </w:numPr>
      </w:pPr>
      <w:bookmarkStart w:name="_Toc66343134" w:id="49"/>
      <w:r w:rsidRPr="00905386">
        <w:t>Eri keskkondade haakumine</w:t>
      </w:r>
      <w:bookmarkEnd w:id="49"/>
    </w:p>
    <w:p w:rsidRPr="00905386" w:rsidR="00C847A7" w:rsidP="00E71519" w:rsidRDefault="00C847A7" w14:paraId="020B670D" w14:textId="77777777">
      <w:pPr>
        <w:pStyle w:val="Heading4"/>
        <w:numPr>
          <w:ilvl w:val="3"/>
          <w:numId w:val="31"/>
        </w:numPr>
      </w:pPr>
      <w:bookmarkStart w:name="_Ref72940341" w:id="50"/>
      <w:r w:rsidRPr="00905386">
        <w:t>Küsimus</w:t>
      </w:r>
      <w:bookmarkEnd w:id="50"/>
    </w:p>
    <w:p w:rsidR="00C847A7" w:rsidP="009A3D5E" w:rsidRDefault="00C847A7" w14:paraId="0A7D0DC1" w14:textId="77777777">
      <w:r w:rsidRPr="00701928">
        <w:t>Kas erinevate andmekogude ja keskkondade andmeväljad on omavahel haakuvad, st kas uute dokumentide taotlemiseks vajalikud andmed on andmekogudes olemas või peab inimene abielu sündmusteenuse keskkonnas dokumentide jaoks mingeid andmeid sisestama (allkiri, foto jne)?</w:t>
      </w:r>
    </w:p>
    <w:p w:rsidR="00C847A7" w:rsidP="00E71519" w:rsidRDefault="00C847A7" w14:paraId="7A856926" w14:textId="77777777">
      <w:pPr>
        <w:pStyle w:val="Heading4"/>
        <w:numPr>
          <w:ilvl w:val="3"/>
          <w:numId w:val="31"/>
        </w:numPr>
      </w:pPr>
      <w:r w:rsidRPr="00905386">
        <w:t>Vastus</w:t>
      </w:r>
    </w:p>
    <w:p w:rsidRPr="004E4429" w:rsidR="00C847A7" w:rsidP="009A41C3" w:rsidRDefault="00C847A7" w14:paraId="6B1FC4F0" w14:textId="77777777">
      <w:pPr>
        <w:pStyle w:val="Heading5"/>
      </w:pPr>
      <w:bookmarkStart w:name="_Ref67676402" w:id="51"/>
      <w:r w:rsidRPr="009A41C3">
        <w:t>Kokkuvõte</w:t>
      </w:r>
      <w:bookmarkEnd w:id="51"/>
    </w:p>
    <w:p w:rsidRPr="00416255" w:rsidR="00C847A7" w:rsidP="009A3D5E" w:rsidRDefault="00C847A7" w14:paraId="3CD31CB4" w14:textId="77777777">
      <w:r>
        <w:t xml:space="preserve">Lähtudes ühe teenusvoo kontseptsioonist esitatud küsimust sellisel kujul esile ei kerki. Kuna ühtse teenusvoo tagamiseks realiseeritakse dokumentide taotluseks vajalik äriloogika igal juhul SS-i poolt, laheneb selle abil ka eri keskkondade haakumise probleem: vajadusel saab realiseerida puuduva info lisamise osana igal juhul realiseeritavast dokumendi hinna arvutamise ja dokumendi taotlemise protsessist. </w:t>
      </w:r>
    </w:p>
    <w:p w:rsidR="00C847A7" w:rsidP="009A41C3" w:rsidRDefault="00C847A7" w14:paraId="0A01066D" w14:textId="77777777">
      <w:pPr>
        <w:pStyle w:val="Heading5"/>
      </w:pPr>
      <w:r>
        <w:t>Pakutud lahendus</w:t>
      </w:r>
    </w:p>
    <w:p w:rsidRPr="00026309" w:rsidR="00C847A7" w:rsidP="009A3D5E" w:rsidRDefault="00C847A7" w14:paraId="64603FB0" w14:textId="2309229D">
      <w:pPr>
        <w:ind w:left="360"/>
      </w:pPr>
      <w:r>
        <w:tab/>
      </w:r>
      <w:r>
        <w:t xml:space="preserve">Lahendus on kirjeldatud eespool, eelkõige punktis </w:t>
      </w:r>
      <w:r w:rsidR="006571DF">
        <w:fldChar w:fldCharType="begin"/>
      </w:r>
      <w:r w:rsidR="006571DF">
        <w:instrText xml:space="preserve"> REF _Ref67676280 \r \h </w:instrText>
      </w:r>
      <w:r w:rsidR="006571DF">
        <w:fldChar w:fldCharType="separate"/>
      </w:r>
      <w:r w:rsidR="009A5AC4">
        <w:t>1.2.10</w:t>
      </w:r>
      <w:r w:rsidR="006571DF">
        <w:fldChar w:fldCharType="end"/>
      </w:r>
      <w:r>
        <w:t xml:space="preserve">. </w:t>
      </w:r>
    </w:p>
    <w:p w:rsidR="00C847A7" w:rsidP="009A41C3" w:rsidRDefault="00C847A7" w14:paraId="5B7836B3" w14:textId="77777777">
      <w:pPr>
        <w:pStyle w:val="Heading5"/>
      </w:pPr>
      <w:r>
        <w:t>Eeldused</w:t>
      </w:r>
    </w:p>
    <w:p w:rsidRPr="000B3E61" w:rsidR="00C847A7" w:rsidP="009A3D5E" w:rsidRDefault="00C847A7" w14:paraId="2DD76338" w14:textId="77777777">
      <w:pPr>
        <w:pStyle w:val="ListParagraph"/>
        <w:numPr>
          <w:ilvl w:val="0"/>
          <w:numId w:val="12"/>
        </w:numPr>
      </w:pPr>
      <w:r>
        <w:t>Kõik osapooled viivad läbi eespool kirjeldatud muutused äriprotsessides.</w:t>
      </w:r>
    </w:p>
    <w:p w:rsidR="00C847A7" w:rsidP="009A41C3" w:rsidRDefault="00C847A7" w14:paraId="3B062E4A" w14:textId="77777777">
      <w:pPr>
        <w:pStyle w:val="Heading5"/>
      </w:pPr>
      <w:r>
        <w:t>Riskid</w:t>
      </w:r>
    </w:p>
    <w:p w:rsidRPr="00026309" w:rsidR="00C847A7" w:rsidP="009A3D5E" w:rsidRDefault="00C847A7" w14:paraId="772AA9A4" w14:textId="77777777">
      <w:pPr>
        <w:pStyle w:val="ListParagraph"/>
        <w:numPr>
          <w:ilvl w:val="0"/>
          <w:numId w:val="11"/>
        </w:numPr>
      </w:pPr>
      <w:r>
        <w:t>Äriprotsesside korduv realiseerimine eri osapoolte poolt ning äriprotsesside ja tehnilise lahenduse keerukus muudab kogu lahenduse ebatöökindlaks põhjustades kasutajale suuremaid ebamugavusi, kui on saadud hüve integreeritud lahendusest.</w:t>
      </w:r>
    </w:p>
    <w:p w:rsidRPr="00905386" w:rsidR="00C847A7" w:rsidP="00E71519" w:rsidRDefault="00C847A7" w14:paraId="3ABAF3D6" w14:textId="77777777">
      <w:pPr>
        <w:pStyle w:val="Heading3"/>
        <w:numPr>
          <w:ilvl w:val="2"/>
          <w:numId w:val="31"/>
        </w:numPr>
      </w:pPr>
      <w:r>
        <w:t xml:space="preserve"> </w:t>
      </w:r>
      <w:bookmarkStart w:name="_Toc66343135" w:id="52"/>
      <w:r w:rsidRPr="00905386">
        <w:t>Taotluse esitamise hetk</w:t>
      </w:r>
      <w:bookmarkEnd w:id="52"/>
    </w:p>
    <w:p w:rsidRPr="00905386" w:rsidR="00C847A7" w:rsidP="00E71519" w:rsidRDefault="00C847A7" w14:paraId="31292AF1" w14:textId="77777777">
      <w:pPr>
        <w:pStyle w:val="Heading4"/>
        <w:numPr>
          <w:ilvl w:val="3"/>
          <w:numId w:val="31"/>
        </w:numPr>
      </w:pPr>
      <w:r w:rsidRPr="00905386">
        <w:t>Küsimus</w:t>
      </w:r>
    </w:p>
    <w:p w:rsidRPr="00905386" w:rsidR="00C847A7" w:rsidP="009A3D5E" w:rsidRDefault="00C847A7" w14:paraId="13611CFF" w14:textId="77777777">
      <w:pPr>
        <w:rPr>
          <w:b/>
        </w:rPr>
      </w:pPr>
      <w:r w:rsidRPr="00905386">
        <w:t>Millisel hetkel edastatakse uute dokumentide taotlus menetlemiseks vastavale asutusele?</w:t>
      </w:r>
    </w:p>
    <w:p w:rsidRPr="00905386" w:rsidR="00C847A7" w:rsidP="00E71519" w:rsidRDefault="00C847A7" w14:paraId="0FA21405" w14:textId="77777777">
      <w:pPr>
        <w:pStyle w:val="Heading4"/>
        <w:numPr>
          <w:ilvl w:val="3"/>
          <w:numId w:val="31"/>
        </w:numPr>
      </w:pPr>
      <w:r w:rsidRPr="00905386">
        <w:t>Vastus</w:t>
      </w:r>
    </w:p>
    <w:p w:rsidR="00C847A7" w:rsidP="009A41C3" w:rsidRDefault="00C847A7" w14:paraId="57E6ABD4" w14:textId="77777777">
      <w:pPr>
        <w:pStyle w:val="Heading5"/>
      </w:pPr>
      <w:r>
        <w:t>Kokkuvõte</w:t>
      </w:r>
    </w:p>
    <w:p w:rsidR="00CA1022" w:rsidP="009A3D5E" w:rsidRDefault="00C847A7" w14:paraId="7B49E912" w14:textId="30134A9B">
      <w:r>
        <w:t xml:space="preserve">Lähtudes vajadusest pakkuda kliendile integreeritud lahendust (sh vajadusest arvutada välja teenuse kogumaksumus ja esitada taotlused dokumentideks taotluse täitmise voos) </w:t>
      </w:r>
      <w:r>
        <w:t xml:space="preserve">esitatakse uute dokumentide taotlus äriprotsessi mõttes hetkel, kui kasutaja kinnitab abiellumisavalduse ja tasub riigilõivud. </w:t>
      </w:r>
    </w:p>
    <w:p w:rsidR="0004507A" w:rsidP="009A3D5E" w:rsidRDefault="00C847A7" w14:paraId="3D54AF8F" w14:textId="6F21F1A6">
      <w:r>
        <w:t>Tehnilise lahendusena on seejuures tõenäoliselt mõistlik taotlus koos vajaliku infoga dokumenti väljastavale osapoolele edastada juba avalduse täitmise käigus ning raha laekumisel toimub vaid selle kinnitamine. Nii ei jagune taotluse äriprotsess SS-i ja dokumenti väljastava asutuse vahel ning viimane saab ilma SS-i muudatuseta otsustada, mis hetkel ja kuidas laekunud andmete alusel dokumendi taotlemise äriprotsessiga alustada.</w:t>
      </w:r>
      <w:r w:rsidR="00793D43">
        <w:t xml:space="preserve"> Samuti </w:t>
      </w:r>
      <w:r w:rsidR="00C975FC">
        <w:t xml:space="preserve">väheneb </w:t>
      </w:r>
      <w:r w:rsidR="00793D43">
        <w:t xml:space="preserve">sel juhul vajadus SS-i süsteemis </w:t>
      </w:r>
      <w:r w:rsidR="00C975FC">
        <w:t xml:space="preserve">tundlike isikuandmete hoidmiseks. </w:t>
      </w:r>
    </w:p>
    <w:p w:rsidRPr="00D46119" w:rsidR="002B1DD4" w:rsidP="009A3D5E" w:rsidRDefault="002B1DD4" w14:paraId="20448D17" w14:textId="0440693D">
      <w:r>
        <w:t xml:space="preserve">Siiski on äriprotsessi mõttes tegu semantilise ning tehnilise küsimusega: </w:t>
      </w:r>
      <w:r w:rsidR="00043C40">
        <w:t>m</w:t>
      </w:r>
      <w:r w:rsidR="00E9164A">
        <w:t xml:space="preserve">is hetkel </w:t>
      </w:r>
      <w:r w:rsidR="00567146">
        <w:t xml:space="preserve">loetakse uute dokumentide taotlus esitatuks ning mis hetkel </w:t>
      </w:r>
      <w:r w:rsidR="00E9164A">
        <w:t>edastab üks infosüsteem teisele andmed</w:t>
      </w:r>
      <w:r w:rsidR="00567146">
        <w:t xml:space="preserve">. </w:t>
      </w:r>
      <w:r w:rsidR="00E15169">
        <w:t xml:space="preserve">Äriprotsessi kulg kasutaja jaoks on igal juhul sama, muutub vaid tehniliste liideste realisatsioon ja semantika. </w:t>
      </w:r>
    </w:p>
    <w:p w:rsidR="00C847A7" w:rsidP="009A41C3" w:rsidRDefault="00C847A7" w14:paraId="7F2C8C7C" w14:textId="77777777">
      <w:pPr>
        <w:pStyle w:val="Heading5"/>
      </w:pPr>
      <w:r>
        <w:t>Pakutud lahendus</w:t>
      </w:r>
    </w:p>
    <w:p w:rsidRPr="00AC6FC2" w:rsidR="00C847A7" w:rsidP="009A3D5E" w:rsidRDefault="00C847A7" w14:paraId="6B16790A" w14:textId="7ABB28BA">
      <w:r>
        <w:tab/>
      </w:r>
      <w:r>
        <w:t xml:space="preserve">Vt. </w:t>
      </w:r>
      <w:r w:rsidR="008844E5">
        <w:fldChar w:fldCharType="begin"/>
      </w:r>
      <w:r w:rsidR="008844E5">
        <w:instrText xml:space="preserve"> REF _Ref72940341 \r \h </w:instrText>
      </w:r>
      <w:r w:rsidR="008844E5">
        <w:fldChar w:fldCharType="separate"/>
      </w:r>
      <w:r w:rsidR="008844E5">
        <w:t>1.2.11.1</w:t>
      </w:r>
      <w:r w:rsidR="008844E5">
        <w:fldChar w:fldCharType="end"/>
      </w:r>
      <w:r>
        <w:t xml:space="preserve">. </w:t>
      </w:r>
    </w:p>
    <w:p w:rsidR="00C847A7" w:rsidP="009A41C3" w:rsidRDefault="00C847A7" w14:paraId="582E688C" w14:textId="77777777">
      <w:pPr>
        <w:pStyle w:val="Heading5"/>
      </w:pPr>
      <w:r>
        <w:t>Eeldused</w:t>
      </w:r>
    </w:p>
    <w:p w:rsidRPr="006D1078" w:rsidR="00C847A7" w:rsidP="009A3D5E" w:rsidRDefault="00C847A7" w14:paraId="076D9CB4" w14:textId="027D3078">
      <w:pPr>
        <w:pStyle w:val="ListParagraph"/>
        <w:numPr>
          <w:ilvl w:val="0"/>
          <w:numId w:val="11"/>
        </w:numPr>
      </w:pPr>
      <w:r>
        <w:t xml:space="preserve">On realiseeritud ühine tasu arvestus (punkt </w:t>
      </w:r>
      <w:r w:rsidR="006571DF">
        <w:fldChar w:fldCharType="begin"/>
      </w:r>
      <w:r w:rsidR="006571DF">
        <w:instrText xml:space="preserve"> REF _Ref67676290 \r \h </w:instrText>
      </w:r>
      <w:r w:rsidR="006571DF">
        <w:fldChar w:fldCharType="separate"/>
      </w:r>
      <w:r w:rsidR="008844E5">
        <w:t>1.2.7</w:t>
      </w:r>
      <w:r w:rsidR="006571DF">
        <w:fldChar w:fldCharType="end"/>
      </w:r>
      <w:r>
        <w:t xml:space="preserve">), maksmise (punkt </w:t>
      </w:r>
      <w:r w:rsidR="006571DF">
        <w:fldChar w:fldCharType="begin"/>
      </w:r>
      <w:r w:rsidR="006571DF">
        <w:instrText xml:space="preserve"> REF _Ref67676299 \r \h </w:instrText>
      </w:r>
      <w:r w:rsidR="006571DF">
        <w:fldChar w:fldCharType="separate"/>
      </w:r>
      <w:r w:rsidR="008844E5">
        <w:t>1.2.8</w:t>
      </w:r>
      <w:r w:rsidR="006571DF">
        <w:fldChar w:fldCharType="end"/>
      </w:r>
      <w:r>
        <w:t xml:space="preserve">) ja dokumentide taotlemise (punkt </w:t>
      </w:r>
      <w:r w:rsidR="006571DF">
        <w:fldChar w:fldCharType="begin"/>
      </w:r>
      <w:r w:rsidR="006571DF">
        <w:instrText xml:space="preserve"> REF _Ref67676307 \r \h </w:instrText>
      </w:r>
      <w:r w:rsidR="006571DF">
        <w:fldChar w:fldCharType="separate"/>
      </w:r>
      <w:r w:rsidR="008844E5">
        <w:t>1.2.10</w:t>
      </w:r>
      <w:r w:rsidR="006571DF">
        <w:fldChar w:fldCharType="end"/>
      </w:r>
      <w:r>
        <w:t xml:space="preserve">) loogika. </w:t>
      </w:r>
    </w:p>
    <w:p w:rsidR="00C847A7" w:rsidP="009A41C3" w:rsidRDefault="00C847A7" w14:paraId="132150B4" w14:textId="77777777">
      <w:pPr>
        <w:pStyle w:val="Heading5"/>
      </w:pPr>
      <w:r>
        <w:t>Riskid</w:t>
      </w:r>
    </w:p>
    <w:p w:rsidRPr="006D287F" w:rsidR="00C847A7" w:rsidP="009A3D5E" w:rsidRDefault="00C847A7" w14:paraId="0021BC6C" w14:textId="77777777">
      <w:r>
        <w:tab/>
      </w:r>
      <w:r>
        <w:t xml:space="preserve">Puuduvad. </w:t>
      </w:r>
    </w:p>
    <w:p w:rsidRPr="00905386" w:rsidR="00C847A7" w:rsidP="00E71519" w:rsidRDefault="00C847A7" w14:paraId="29462319" w14:textId="77777777">
      <w:pPr>
        <w:pStyle w:val="Heading3"/>
        <w:numPr>
          <w:ilvl w:val="2"/>
          <w:numId w:val="31"/>
        </w:numPr>
      </w:pPr>
      <w:r>
        <w:t xml:space="preserve"> </w:t>
      </w:r>
      <w:bookmarkStart w:name="_Toc66343136" w:id="53"/>
      <w:r w:rsidRPr="00905386">
        <w:t>Eraõiguslike isikute teavitamine</w:t>
      </w:r>
      <w:bookmarkEnd w:id="53"/>
    </w:p>
    <w:p w:rsidRPr="00905386" w:rsidR="00C847A7" w:rsidP="00E71519" w:rsidRDefault="00C847A7" w14:paraId="02BD41D7" w14:textId="77777777">
      <w:pPr>
        <w:pStyle w:val="Heading4"/>
        <w:numPr>
          <w:ilvl w:val="3"/>
          <w:numId w:val="31"/>
        </w:numPr>
      </w:pPr>
      <w:r w:rsidRPr="00905386">
        <w:t>Küsimus</w:t>
      </w:r>
    </w:p>
    <w:p w:rsidRPr="00905386" w:rsidR="00C847A7" w:rsidP="009A3D5E" w:rsidRDefault="00C847A7" w14:paraId="3193891B" w14:textId="77777777">
      <w:pPr>
        <w:rPr>
          <w:b/>
        </w:rPr>
      </w:pPr>
      <w:r w:rsidRPr="00905386">
        <w:t>Kas on mõistlik lisada sündmusteenusele ka eraõiguslike isikute teavitamine abiellumisega seotud nimevahetusest (tööandja, pank vms)? Kui see on mõistlik, kuidas liigub teave nimemuutmisest tööandja, panga vm isikuni (kas info liikumine on automaatne, kes selle tagab jne). Kas inimesel on võimalik ise lisada, kellele ta soovib teate saata?</w:t>
      </w:r>
    </w:p>
    <w:p w:rsidR="00C847A7" w:rsidP="00E71519" w:rsidRDefault="00C847A7" w14:paraId="03FFACE7" w14:textId="77777777">
      <w:pPr>
        <w:pStyle w:val="Heading4"/>
        <w:numPr>
          <w:ilvl w:val="3"/>
          <w:numId w:val="31"/>
        </w:numPr>
      </w:pPr>
      <w:r w:rsidRPr="00905386">
        <w:t>Vastus</w:t>
      </w:r>
    </w:p>
    <w:p w:rsidR="00C847A7" w:rsidP="009A41C3" w:rsidRDefault="00C847A7" w14:paraId="0298C71B" w14:textId="77777777">
      <w:pPr>
        <w:pStyle w:val="Heading5"/>
      </w:pPr>
      <w:r>
        <w:t>Kokkuvõte</w:t>
      </w:r>
    </w:p>
    <w:p w:rsidRPr="006654A2" w:rsidR="00C847A7" w:rsidP="009A3D5E" w:rsidRDefault="00C847A7" w14:paraId="3A1AF83A" w14:textId="77777777">
      <w:r>
        <w:t xml:space="preserve">Jah, kasutaja teadlikul nõusolekul konkreetsete isikute osas on eraõiguslike isikute teavitamine selleks ette nähtud turvalist taristut kasutades mõistlik. </w:t>
      </w:r>
    </w:p>
    <w:p w:rsidR="00C847A7" w:rsidP="009A41C3" w:rsidRDefault="00C847A7" w14:paraId="37B1A35D" w14:textId="77777777">
      <w:pPr>
        <w:pStyle w:val="Heading5"/>
      </w:pPr>
      <w:r w:rsidRPr="00065BB5">
        <w:t>Pakutud lahendus</w:t>
      </w:r>
    </w:p>
    <w:p w:rsidR="00C847A7" w:rsidP="009A3D5E" w:rsidRDefault="00C847A7" w14:paraId="34D4EC8B" w14:textId="4B8CDB27">
      <w:r>
        <w:t xml:space="preserve">Avalduse esitamise protsessi lõppfaasis, pärast taotluse äriloogika seisukohalt kriitiliste valikute tegemist ja andmete sisestamist, esitatakse kasutajale nimekiri osapooltest, kes on </w:t>
      </w:r>
      <w:r>
        <w:t xml:space="preserve">tehniliselt võimelised vastu võtma </w:t>
      </w:r>
      <w:r w:rsidR="00A37542">
        <w:t>r</w:t>
      </w:r>
      <w:r>
        <w:t xml:space="preserve">ahvastikuregistri sõnumeid kodaniku nime muutuse kohta. Kasutaja valib nimekirjast ainult need osapooled, keda ta soovib teavitada, vaikimisi ei ole valitud ükski osapool. </w:t>
      </w:r>
    </w:p>
    <w:p w:rsidRPr="00045099" w:rsidR="00C847A7" w:rsidP="009A3D5E" w:rsidRDefault="00C847A7" w14:paraId="67836E74" w14:textId="6AFC970A">
      <w:r>
        <w:t>Edastatava sõnumi täpne sisu</w:t>
      </w:r>
      <w:r>
        <w:rPr>
          <w:rStyle w:val="FootnoteReference"/>
        </w:rPr>
        <w:footnoteReference w:id="41"/>
      </w:r>
      <w:r>
        <w:t xml:space="preserve"> määratletakse süsteemi tehnilise disaini käigus. Osapoolte registreerimine sündmuste vastu võtmiseks ja nende nimekirjast eemaldamine toimub samuti masin-masin liidese kaudu, mida pakub </w:t>
      </w:r>
      <w:r w:rsidR="005E3EED">
        <w:t>SS</w:t>
      </w:r>
      <w:r w:rsidR="002B3A2C">
        <w:t>.</w:t>
      </w:r>
      <w:r>
        <w:rPr>
          <w:rStyle w:val="FootnoteReference"/>
        </w:rPr>
        <w:footnoteReference w:id="42"/>
      </w:r>
      <w:r>
        <w:t xml:space="preserve"> Registrikande toimumisel teavitab RR SS-i, viimane loeb kasutaja eelistustest teavitatavate osapoolte andmed ja saadab välja teavitussõnumid.</w:t>
      </w:r>
    </w:p>
    <w:p w:rsidR="00C847A7" w:rsidP="009A41C3" w:rsidRDefault="00C847A7" w14:paraId="38314FCD" w14:textId="77777777">
      <w:pPr>
        <w:pStyle w:val="Heading5"/>
      </w:pPr>
      <w:r w:rsidRPr="00065BB5">
        <w:t>Eeldused</w:t>
      </w:r>
    </w:p>
    <w:p w:rsidR="00C25837" w:rsidP="009A3D5E" w:rsidRDefault="00C25837" w14:paraId="3841A107" w14:textId="78A93ED6">
      <w:pPr>
        <w:pStyle w:val="ListParagraph"/>
        <w:numPr>
          <w:ilvl w:val="0"/>
          <w:numId w:val="13"/>
        </w:numPr>
      </w:pPr>
      <w:r>
        <w:t>RR realiseerib võimekuse teavitada registreer</w:t>
      </w:r>
      <w:r w:rsidR="00997E4A">
        <w:t xml:space="preserve">unud </w:t>
      </w:r>
      <w:r w:rsidR="008B2335">
        <w:t xml:space="preserve">ja vastava volituse saanud </w:t>
      </w:r>
      <w:r>
        <w:t xml:space="preserve">osapooli </w:t>
      </w:r>
      <w:r w:rsidR="008B2335">
        <w:t>kodaniku nime muutustest</w:t>
      </w:r>
    </w:p>
    <w:p w:rsidR="00C847A7" w:rsidP="009A3D5E" w:rsidRDefault="00C847A7" w14:paraId="56CF4862" w14:textId="39E59994">
      <w:pPr>
        <w:pStyle w:val="ListParagraph"/>
        <w:numPr>
          <w:ilvl w:val="0"/>
          <w:numId w:val="13"/>
        </w:numPr>
      </w:pPr>
      <w:r>
        <w:t>Sõnumi sisu ja selleks võetud nõusoleku sõnastus ning esitlemise viis on kooskõlas kehtiva õigusega ning saanud Andmekaitse Inspektsiooni heakskiidu.</w:t>
      </w:r>
    </w:p>
    <w:p w:rsidR="00C847A7" w:rsidP="009A41C3" w:rsidRDefault="00C847A7" w14:paraId="6918BA6E" w14:textId="77777777">
      <w:pPr>
        <w:pStyle w:val="Heading5"/>
      </w:pPr>
      <w:r w:rsidRPr="00065BB5">
        <w:t>Riskid</w:t>
      </w:r>
    </w:p>
    <w:p w:rsidR="00C847A7" w:rsidP="009A3D5E" w:rsidRDefault="00C847A7" w14:paraId="74B4FE33" w14:textId="77777777">
      <w:pPr>
        <w:pStyle w:val="ListParagraph"/>
        <w:numPr>
          <w:ilvl w:val="0"/>
          <w:numId w:val="13"/>
        </w:numPr>
      </w:pPr>
      <w:r>
        <w:t>Osapooli, kes on võimelised vastavaid teavitusi vastu võtma, koguneb nii palju, et nende hulgast valimine muutub kasutajakogemuse mõttes koormavaks.</w:t>
      </w:r>
    </w:p>
    <w:p w:rsidR="00C847A7" w:rsidP="009A3D5E" w:rsidRDefault="00C847A7" w14:paraId="5E88EE79" w14:textId="55B8C1CA"/>
    <w:p w:rsidR="004B2D5C" w:rsidP="009A3D5E" w:rsidRDefault="004B2D5C" w14:paraId="2BEF4DAF" w14:textId="207E26FE"/>
    <w:p w:rsidR="004B2D5C" w:rsidP="009A3D5E" w:rsidRDefault="004B2D5C" w14:paraId="22AA901A" w14:textId="77777777"/>
    <w:p w:rsidR="00BC5BD6" w:rsidRDefault="00BC5BD6" w14:paraId="04C88F6E" w14:textId="77777777">
      <w:pPr>
        <w:spacing w:before="0" w:line="259" w:lineRule="auto"/>
        <w:jc w:val="left"/>
        <w:rPr>
          <w:rFonts w:eastAsiaTheme="majorEastAsia" w:cstheme="majorBidi"/>
          <w:b/>
          <w:sz w:val="28"/>
          <w:szCs w:val="26"/>
        </w:rPr>
      </w:pPr>
      <w:bookmarkStart w:name="_Toc65951901" w:id="54"/>
      <w:bookmarkStart w:name="_Toc65951902" w:id="55"/>
      <w:bookmarkStart w:name="_Toc66216190" w:id="56"/>
      <w:bookmarkStart w:name="_Toc66344223" w:id="57"/>
      <w:bookmarkEnd w:id="22"/>
      <w:bookmarkEnd w:id="23"/>
      <w:bookmarkEnd w:id="54"/>
      <w:bookmarkEnd w:id="55"/>
      <w:bookmarkEnd w:id="56"/>
      <w:r>
        <w:br w:type="page"/>
      </w:r>
    </w:p>
    <w:p w:rsidR="00955807" w:rsidP="008651C2" w:rsidRDefault="00955807" w14:paraId="536100D4" w14:textId="1B264186">
      <w:pPr>
        <w:pStyle w:val="Heading3"/>
        <w:numPr>
          <w:ilvl w:val="2"/>
          <w:numId w:val="31"/>
        </w:numPr>
      </w:pPr>
      <w:r>
        <w:t>Detailanalüüsi käigus läbi viidud intervjuud</w:t>
      </w:r>
    </w:p>
    <w:p w:rsidRPr="00BC5BD6" w:rsidR="00BC5BD6" w:rsidP="00BC5BD6" w:rsidRDefault="00BC5BD6" w14:paraId="7036357E" w14:textId="77777777"/>
    <w:tbl>
      <w:tblPr>
        <w:tblStyle w:val="TableGrid"/>
        <w:tblW w:w="0" w:type="auto"/>
        <w:tblBorders>
          <w:top w:val="none" w:color="auto" w:sz="0" w:space="0"/>
          <w:left w:val="none" w:color="auto" w:sz="0" w:space="0"/>
          <w:bottom w:val="none" w:color="auto" w:sz="0" w:space="0"/>
          <w:right w:val="none" w:color="auto" w:sz="0" w:space="0"/>
        </w:tblBorders>
        <w:tblLook w:val="04A0" w:firstRow="1" w:lastRow="0" w:firstColumn="1" w:lastColumn="0" w:noHBand="0" w:noVBand="1"/>
      </w:tblPr>
      <w:tblGrid>
        <w:gridCol w:w="2512"/>
        <w:gridCol w:w="1859"/>
        <w:gridCol w:w="2897"/>
        <w:gridCol w:w="1804"/>
      </w:tblGrid>
      <w:tr w:rsidR="00391CD9" w:rsidTr="00694778" w14:paraId="26F94611" w14:textId="77777777">
        <w:tc>
          <w:tcPr>
            <w:tcW w:w="2265" w:type="dxa"/>
          </w:tcPr>
          <w:p w:rsidR="00955807" w:rsidP="00035D41" w:rsidRDefault="00955807" w14:paraId="755458C1" w14:textId="32F559A7">
            <w:pPr>
              <w:spacing w:line="240" w:lineRule="auto"/>
            </w:pPr>
            <w:r>
              <w:t>Asutus</w:t>
            </w:r>
          </w:p>
        </w:tc>
        <w:tc>
          <w:tcPr>
            <w:tcW w:w="2265" w:type="dxa"/>
          </w:tcPr>
          <w:p w:rsidR="00955807" w:rsidP="006A0365" w:rsidRDefault="00955807" w14:paraId="3FDDCB84" w14:textId="0DD5D094">
            <w:pPr>
              <w:spacing w:line="240" w:lineRule="auto"/>
            </w:pPr>
            <w:r>
              <w:t>Nimi</w:t>
            </w:r>
          </w:p>
        </w:tc>
        <w:tc>
          <w:tcPr>
            <w:tcW w:w="2266" w:type="dxa"/>
          </w:tcPr>
          <w:p w:rsidR="00955807" w:rsidP="00C847A7" w:rsidRDefault="00955807" w14:paraId="3AD553E8" w14:textId="5BDBD2CE">
            <w:pPr>
              <w:spacing w:line="240" w:lineRule="auto"/>
            </w:pPr>
            <w:r>
              <w:t>Roll/ametikoht</w:t>
            </w:r>
          </w:p>
        </w:tc>
        <w:tc>
          <w:tcPr>
            <w:tcW w:w="2266" w:type="dxa"/>
          </w:tcPr>
          <w:p w:rsidR="00955807" w:rsidP="00300BB6" w:rsidRDefault="00955807" w14:paraId="2500B3AA" w14:textId="1627F76B">
            <w:pPr>
              <w:spacing w:line="240" w:lineRule="auto"/>
            </w:pPr>
            <w:r>
              <w:t>Intervjuu läbiviimise aeg</w:t>
            </w:r>
          </w:p>
        </w:tc>
      </w:tr>
      <w:tr w:rsidR="00B17A0C" w:rsidTr="00694778" w14:paraId="4CE4765D" w14:textId="77777777">
        <w:tc>
          <w:tcPr>
            <w:tcW w:w="2265" w:type="dxa"/>
          </w:tcPr>
          <w:p w:rsidR="00955807" w:rsidP="00035D41" w:rsidRDefault="00E06F24" w14:paraId="0047944A" w14:textId="261ED57E">
            <w:pPr>
              <w:spacing w:line="240" w:lineRule="auto"/>
            </w:pPr>
            <w:r>
              <w:t>Siseministeerium</w:t>
            </w:r>
          </w:p>
        </w:tc>
        <w:tc>
          <w:tcPr>
            <w:tcW w:w="2265" w:type="dxa"/>
          </w:tcPr>
          <w:p w:rsidR="00955807" w:rsidP="006A0365" w:rsidRDefault="00E06F24" w14:paraId="551086DD" w14:textId="7F59004D">
            <w:pPr>
              <w:spacing w:line="240" w:lineRule="auto"/>
            </w:pPr>
            <w:r>
              <w:t>Mari Käbi</w:t>
            </w:r>
          </w:p>
        </w:tc>
        <w:tc>
          <w:tcPr>
            <w:tcW w:w="2266" w:type="dxa"/>
          </w:tcPr>
          <w:p w:rsidR="00955807" w:rsidP="00C847A7" w:rsidRDefault="009C6C6B" w14:paraId="7612BE06" w14:textId="1AD88596">
            <w:pPr>
              <w:spacing w:line="240" w:lineRule="auto"/>
            </w:pPr>
            <w:r>
              <w:t>Nõunik, rahvastiku toimingute osakond</w:t>
            </w:r>
          </w:p>
        </w:tc>
        <w:tc>
          <w:tcPr>
            <w:tcW w:w="2266" w:type="dxa"/>
          </w:tcPr>
          <w:p w:rsidR="00955807" w:rsidP="00300BB6" w:rsidRDefault="003D4A8D" w14:paraId="4810F06E" w14:textId="2C1ED413">
            <w:pPr>
              <w:spacing w:line="240" w:lineRule="auto"/>
            </w:pPr>
            <w:r>
              <w:t>08.02.2021</w:t>
            </w:r>
          </w:p>
        </w:tc>
      </w:tr>
      <w:tr w:rsidR="00B17A0C" w:rsidTr="00694778" w14:paraId="19D0D2EB" w14:textId="77777777">
        <w:tc>
          <w:tcPr>
            <w:tcW w:w="2265" w:type="dxa"/>
          </w:tcPr>
          <w:p w:rsidR="00E06F24" w:rsidP="00035D41" w:rsidRDefault="00E06F24" w14:paraId="7F38478A" w14:textId="09DB0B67">
            <w:pPr>
              <w:spacing w:line="240" w:lineRule="auto"/>
            </w:pPr>
            <w:r>
              <w:t>Siseministeerium</w:t>
            </w:r>
          </w:p>
        </w:tc>
        <w:tc>
          <w:tcPr>
            <w:tcW w:w="2265" w:type="dxa"/>
          </w:tcPr>
          <w:p w:rsidR="00E06F24" w:rsidP="006A0365" w:rsidRDefault="00353166" w14:paraId="2D1D6D0C" w14:textId="0D402C6C">
            <w:pPr>
              <w:spacing w:line="240" w:lineRule="auto"/>
            </w:pPr>
            <w:r>
              <w:t>Carolyna Maidla</w:t>
            </w:r>
          </w:p>
        </w:tc>
        <w:tc>
          <w:tcPr>
            <w:tcW w:w="2266" w:type="dxa"/>
          </w:tcPr>
          <w:p w:rsidR="00E06F24" w:rsidP="00C847A7" w:rsidRDefault="003D4A8D" w14:paraId="5CED3F32" w14:textId="61C406CB">
            <w:pPr>
              <w:spacing w:line="240" w:lineRule="auto"/>
            </w:pPr>
            <w:r>
              <w:t>Nõunik, rahvastiku toimingute osakond</w:t>
            </w:r>
          </w:p>
        </w:tc>
        <w:tc>
          <w:tcPr>
            <w:tcW w:w="2266" w:type="dxa"/>
          </w:tcPr>
          <w:p w:rsidR="00E06F24" w:rsidP="00300BB6" w:rsidRDefault="003D4A8D" w14:paraId="149E5934" w14:textId="5CF1C7C3">
            <w:pPr>
              <w:spacing w:line="240" w:lineRule="auto"/>
            </w:pPr>
            <w:r>
              <w:t>08.02.2021</w:t>
            </w:r>
          </w:p>
        </w:tc>
      </w:tr>
      <w:tr w:rsidR="00B17A0C" w:rsidTr="00694778" w14:paraId="1F200057" w14:textId="77777777">
        <w:tc>
          <w:tcPr>
            <w:tcW w:w="2265" w:type="dxa"/>
          </w:tcPr>
          <w:p w:rsidR="003D4A8D" w:rsidP="00035D41" w:rsidRDefault="00A403D2" w14:paraId="283E1D43" w14:textId="0FDC30F8">
            <w:pPr>
              <w:spacing w:line="240" w:lineRule="auto"/>
            </w:pPr>
            <w:r>
              <w:t>Transpordiamet</w:t>
            </w:r>
          </w:p>
        </w:tc>
        <w:tc>
          <w:tcPr>
            <w:tcW w:w="2265" w:type="dxa"/>
          </w:tcPr>
          <w:p w:rsidR="003D4A8D" w:rsidP="006A0365" w:rsidRDefault="00A403D2" w14:paraId="71F56861" w14:textId="7D603F89">
            <w:pPr>
              <w:spacing w:line="240" w:lineRule="auto"/>
            </w:pPr>
            <w:r>
              <w:t>Tatjana Portnova</w:t>
            </w:r>
          </w:p>
        </w:tc>
        <w:tc>
          <w:tcPr>
            <w:tcW w:w="2266" w:type="dxa"/>
          </w:tcPr>
          <w:p w:rsidR="003D4A8D" w:rsidP="00C847A7" w:rsidRDefault="00B42F05" w14:paraId="6EB257A8" w14:textId="63FDBE39">
            <w:pPr>
              <w:spacing w:line="240" w:lineRule="auto"/>
            </w:pPr>
            <w:r w:rsidRPr="00B42F05">
              <w:t>Klienditeenindusjuht</w:t>
            </w:r>
          </w:p>
        </w:tc>
        <w:tc>
          <w:tcPr>
            <w:tcW w:w="2266" w:type="dxa"/>
          </w:tcPr>
          <w:p w:rsidR="003D4A8D" w:rsidP="00300BB6" w:rsidRDefault="00A403D2" w14:paraId="4AD9C323" w14:textId="04429B8D">
            <w:pPr>
              <w:spacing w:line="240" w:lineRule="auto"/>
            </w:pPr>
            <w:r>
              <w:t>10.02.2021</w:t>
            </w:r>
          </w:p>
        </w:tc>
      </w:tr>
      <w:tr w:rsidR="00B17A0C" w:rsidTr="00694778" w14:paraId="22F4B8CD" w14:textId="77777777">
        <w:tc>
          <w:tcPr>
            <w:tcW w:w="2265" w:type="dxa"/>
          </w:tcPr>
          <w:p w:rsidR="003D4A8D" w:rsidP="00035D41" w:rsidRDefault="00B42F05" w14:paraId="3BD12C63" w14:textId="4CF65477">
            <w:pPr>
              <w:spacing w:line="240" w:lineRule="auto"/>
            </w:pPr>
            <w:r>
              <w:t>Transpordiamet</w:t>
            </w:r>
          </w:p>
        </w:tc>
        <w:tc>
          <w:tcPr>
            <w:tcW w:w="2265" w:type="dxa"/>
          </w:tcPr>
          <w:p w:rsidR="003D4A8D" w:rsidP="006A0365" w:rsidRDefault="002D79E4" w14:paraId="62A09ADE" w14:textId="42722BF7">
            <w:pPr>
              <w:spacing w:line="240" w:lineRule="auto"/>
            </w:pPr>
            <w:r>
              <w:t>Martti Kangur</w:t>
            </w:r>
          </w:p>
        </w:tc>
        <w:tc>
          <w:tcPr>
            <w:tcW w:w="2266" w:type="dxa"/>
          </w:tcPr>
          <w:p w:rsidR="003D4A8D" w:rsidP="00C847A7" w:rsidRDefault="002D79E4" w14:paraId="46622CBC" w14:textId="7D37EA43">
            <w:pPr>
              <w:spacing w:line="240" w:lineRule="auto"/>
            </w:pPr>
            <w:r>
              <w:t>Sõidukite registriosakonna juhataja</w:t>
            </w:r>
          </w:p>
        </w:tc>
        <w:tc>
          <w:tcPr>
            <w:tcW w:w="2266" w:type="dxa"/>
          </w:tcPr>
          <w:p w:rsidR="003D4A8D" w:rsidP="00300BB6" w:rsidRDefault="002D79E4" w14:paraId="3F5B0C54" w14:textId="2BCC746B">
            <w:pPr>
              <w:spacing w:line="240" w:lineRule="auto"/>
            </w:pPr>
            <w:r>
              <w:t>10.02.2021</w:t>
            </w:r>
          </w:p>
        </w:tc>
      </w:tr>
      <w:tr w:rsidR="00B17A0C" w:rsidTr="00694778" w14:paraId="5DAF6A1A" w14:textId="77777777">
        <w:tc>
          <w:tcPr>
            <w:tcW w:w="2265" w:type="dxa"/>
          </w:tcPr>
          <w:p w:rsidR="003D4A8D" w:rsidP="00035D41" w:rsidRDefault="002D79E4" w14:paraId="646C19EC" w14:textId="64B8380E">
            <w:pPr>
              <w:spacing w:line="240" w:lineRule="auto"/>
            </w:pPr>
            <w:r>
              <w:t>Transpordiamet</w:t>
            </w:r>
          </w:p>
        </w:tc>
        <w:tc>
          <w:tcPr>
            <w:tcW w:w="2265" w:type="dxa"/>
          </w:tcPr>
          <w:p w:rsidR="003D4A8D" w:rsidP="006A0365" w:rsidRDefault="00CF6D7E" w14:paraId="222B611B" w14:textId="01D1484F">
            <w:pPr>
              <w:spacing w:line="240" w:lineRule="auto"/>
            </w:pPr>
            <w:r>
              <w:t>Sulev Vill</w:t>
            </w:r>
          </w:p>
        </w:tc>
        <w:tc>
          <w:tcPr>
            <w:tcW w:w="2266" w:type="dxa"/>
          </w:tcPr>
          <w:p w:rsidR="003D4A8D" w:rsidP="00C847A7" w:rsidRDefault="00CF6D7E" w14:paraId="753911A3" w14:textId="06FB93AB">
            <w:pPr>
              <w:spacing w:line="240" w:lineRule="auto"/>
            </w:pPr>
            <w:r>
              <w:t>Sõidukite registriosakonna peaspetsialist</w:t>
            </w:r>
          </w:p>
        </w:tc>
        <w:tc>
          <w:tcPr>
            <w:tcW w:w="2266" w:type="dxa"/>
          </w:tcPr>
          <w:p w:rsidR="003D4A8D" w:rsidP="00300BB6" w:rsidRDefault="00CF6D7E" w14:paraId="29668956" w14:textId="2979E950">
            <w:pPr>
              <w:spacing w:line="240" w:lineRule="auto"/>
            </w:pPr>
            <w:r>
              <w:t>10.02.2021</w:t>
            </w:r>
          </w:p>
        </w:tc>
      </w:tr>
      <w:tr w:rsidR="00B17A0C" w:rsidTr="00694778" w14:paraId="34C1A6C3" w14:textId="77777777">
        <w:tc>
          <w:tcPr>
            <w:tcW w:w="2265" w:type="dxa"/>
          </w:tcPr>
          <w:p w:rsidR="003D4A8D" w:rsidP="00035D41" w:rsidRDefault="00CF6D7E" w14:paraId="3EE74F71" w14:textId="43533532">
            <w:pPr>
              <w:spacing w:line="240" w:lineRule="auto"/>
            </w:pPr>
            <w:r>
              <w:t>Transpordiamet</w:t>
            </w:r>
          </w:p>
        </w:tc>
        <w:tc>
          <w:tcPr>
            <w:tcW w:w="2265" w:type="dxa"/>
          </w:tcPr>
          <w:p w:rsidR="003D4A8D" w:rsidP="006A0365" w:rsidRDefault="001A56D6" w14:paraId="4ADF8794" w14:textId="67342953">
            <w:pPr>
              <w:spacing w:line="240" w:lineRule="auto"/>
            </w:pPr>
            <w:r>
              <w:t>Rutt Riiberg</w:t>
            </w:r>
          </w:p>
        </w:tc>
        <w:tc>
          <w:tcPr>
            <w:tcW w:w="2266" w:type="dxa"/>
          </w:tcPr>
          <w:p w:rsidR="003D4A8D" w:rsidP="00C847A7" w:rsidRDefault="001A56D6" w14:paraId="7C611752" w14:textId="1F5EBE5E">
            <w:pPr>
              <w:spacing w:line="240" w:lineRule="auto"/>
            </w:pPr>
            <w:r>
              <w:t>Eksamiosakonna peaspetsialist</w:t>
            </w:r>
          </w:p>
        </w:tc>
        <w:tc>
          <w:tcPr>
            <w:tcW w:w="2266" w:type="dxa"/>
          </w:tcPr>
          <w:p w:rsidR="003D4A8D" w:rsidP="00300BB6" w:rsidRDefault="001A56D6" w14:paraId="33C8ADD5" w14:textId="787A4087">
            <w:pPr>
              <w:spacing w:line="240" w:lineRule="auto"/>
            </w:pPr>
            <w:r>
              <w:t>10.02.2021</w:t>
            </w:r>
          </w:p>
        </w:tc>
      </w:tr>
      <w:tr w:rsidR="000D68CC" w:rsidTr="00694778" w14:paraId="38D9F702" w14:textId="77777777">
        <w:tc>
          <w:tcPr>
            <w:tcW w:w="2265" w:type="dxa"/>
          </w:tcPr>
          <w:p w:rsidR="000D68CC" w:rsidP="00035D41" w:rsidRDefault="00B849E9" w14:paraId="1D796797" w14:textId="11C03263">
            <w:pPr>
              <w:spacing w:line="240" w:lineRule="auto"/>
            </w:pPr>
            <w:r>
              <w:t>Tartu Linnavalitsus</w:t>
            </w:r>
          </w:p>
        </w:tc>
        <w:tc>
          <w:tcPr>
            <w:tcW w:w="2265" w:type="dxa"/>
          </w:tcPr>
          <w:p w:rsidR="000D68CC" w:rsidP="006A0365" w:rsidRDefault="000D68CC" w14:paraId="5587D390" w14:textId="522FCEF9">
            <w:pPr>
              <w:spacing w:line="240" w:lineRule="auto"/>
            </w:pPr>
            <w:r>
              <w:t>Ljudmila Maslenikova</w:t>
            </w:r>
          </w:p>
        </w:tc>
        <w:tc>
          <w:tcPr>
            <w:tcW w:w="2266" w:type="dxa"/>
          </w:tcPr>
          <w:p w:rsidR="000D68CC" w:rsidP="00C847A7" w:rsidRDefault="00391CD9" w14:paraId="56CC0EA2" w14:textId="3D8A0AF2">
            <w:pPr>
              <w:spacing w:line="240" w:lineRule="auto"/>
            </w:pPr>
            <w:r>
              <w:t>Rahvastikutoimingute p</w:t>
            </w:r>
            <w:r w:rsidR="000D68CC">
              <w:t>easpetsialist</w:t>
            </w:r>
          </w:p>
        </w:tc>
        <w:tc>
          <w:tcPr>
            <w:tcW w:w="2266" w:type="dxa"/>
          </w:tcPr>
          <w:p w:rsidR="000D68CC" w:rsidP="00300BB6" w:rsidRDefault="00B849E9" w14:paraId="6D5A3617" w14:textId="38F5246A">
            <w:pPr>
              <w:spacing w:line="240" w:lineRule="auto"/>
            </w:pPr>
            <w:r>
              <w:t>11.02.2021</w:t>
            </w:r>
          </w:p>
        </w:tc>
      </w:tr>
      <w:tr w:rsidR="00E54F5C" w:rsidTr="00694778" w14:paraId="10387817" w14:textId="77777777">
        <w:tc>
          <w:tcPr>
            <w:tcW w:w="2265" w:type="dxa"/>
          </w:tcPr>
          <w:p w:rsidR="001A56D6" w:rsidP="00035D41" w:rsidRDefault="00C432F8" w14:paraId="3E9D5C83" w14:textId="59752E5D">
            <w:pPr>
              <w:spacing w:line="240" w:lineRule="auto"/>
            </w:pPr>
            <w:r>
              <w:t>Justiitsministeerium</w:t>
            </w:r>
          </w:p>
        </w:tc>
        <w:tc>
          <w:tcPr>
            <w:tcW w:w="2265" w:type="dxa"/>
          </w:tcPr>
          <w:p w:rsidR="001A56D6" w:rsidP="006A0365" w:rsidRDefault="00C432F8" w14:paraId="35F2F5F7" w14:textId="00EB6E81">
            <w:pPr>
              <w:spacing w:line="240" w:lineRule="auto"/>
            </w:pPr>
            <w:r>
              <w:t>Andra Olm</w:t>
            </w:r>
          </w:p>
        </w:tc>
        <w:tc>
          <w:tcPr>
            <w:tcW w:w="2266" w:type="dxa"/>
          </w:tcPr>
          <w:p w:rsidR="001A56D6" w:rsidP="00C847A7" w:rsidRDefault="004F5E06" w14:paraId="44D2DF8B" w14:textId="5ECF58F2">
            <w:pPr>
              <w:spacing w:line="240" w:lineRule="auto"/>
            </w:pPr>
            <w:r>
              <w:t>Eraõiguse talituse nõunik</w:t>
            </w:r>
          </w:p>
        </w:tc>
        <w:tc>
          <w:tcPr>
            <w:tcW w:w="2266" w:type="dxa"/>
          </w:tcPr>
          <w:p w:rsidR="001A56D6" w:rsidP="00300BB6" w:rsidRDefault="004F5E06" w14:paraId="68D6B707" w14:textId="22D75291">
            <w:pPr>
              <w:spacing w:line="240" w:lineRule="auto"/>
            </w:pPr>
            <w:r>
              <w:t>16.02.2021</w:t>
            </w:r>
          </w:p>
        </w:tc>
      </w:tr>
      <w:tr w:rsidR="00B17A0C" w:rsidTr="00694778" w14:paraId="4E33ECA4" w14:textId="77777777">
        <w:tc>
          <w:tcPr>
            <w:tcW w:w="2265" w:type="dxa"/>
          </w:tcPr>
          <w:p w:rsidR="00B17A0C" w:rsidP="00035D41" w:rsidRDefault="00B17A0C" w14:paraId="333B22E0" w14:textId="1EEE2D78">
            <w:pPr>
              <w:spacing w:line="240" w:lineRule="auto"/>
            </w:pPr>
            <w:r>
              <w:t>Rahandusministeerium</w:t>
            </w:r>
          </w:p>
        </w:tc>
        <w:tc>
          <w:tcPr>
            <w:tcW w:w="2265" w:type="dxa"/>
          </w:tcPr>
          <w:p w:rsidR="00B17A0C" w:rsidP="006A0365" w:rsidRDefault="00B17A0C" w14:paraId="7EB5A750" w14:textId="31FB805A">
            <w:pPr>
              <w:spacing w:line="240" w:lineRule="auto"/>
            </w:pPr>
            <w:r>
              <w:t>Marge Kaljas</w:t>
            </w:r>
          </w:p>
        </w:tc>
        <w:tc>
          <w:tcPr>
            <w:tcW w:w="2266" w:type="dxa"/>
          </w:tcPr>
          <w:p w:rsidR="00B17A0C" w:rsidP="00C847A7" w:rsidRDefault="00404145" w14:paraId="19E0B442" w14:textId="52B158E0">
            <w:pPr>
              <w:spacing w:line="240" w:lineRule="auto"/>
            </w:pPr>
            <w:r>
              <w:t>Riigikassa osakonna nõunik osakonnajuhataja ülesannetes</w:t>
            </w:r>
          </w:p>
        </w:tc>
        <w:tc>
          <w:tcPr>
            <w:tcW w:w="2266" w:type="dxa"/>
          </w:tcPr>
          <w:p w:rsidR="00B17A0C" w:rsidP="00300BB6" w:rsidRDefault="00404145" w14:paraId="5C6FF5C2" w14:textId="264483CA">
            <w:pPr>
              <w:spacing w:line="240" w:lineRule="auto"/>
            </w:pPr>
            <w:r>
              <w:t>16.02.2021</w:t>
            </w:r>
          </w:p>
        </w:tc>
      </w:tr>
      <w:tr w:rsidR="000C5EC5" w:rsidTr="00694778" w14:paraId="49EA0663" w14:textId="77777777">
        <w:tc>
          <w:tcPr>
            <w:tcW w:w="2265" w:type="dxa"/>
          </w:tcPr>
          <w:p w:rsidR="000C5EC5" w:rsidP="00035D41" w:rsidRDefault="000C5EC5" w14:paraId="695D91DE" w14:textId="56766C6B">
            <w:pPr>
              <w:spacing w:line="240" w:lineRule="auto"/>
            </w:pPr>
            <w:r>
              <w:t>Politsei- ja Piirivalveamet</w:t>
            </w:r>
          </w:p>
        </w:tc>
        <w:tc>
          <w:tcPr>
            <w:tcW w:w="2265" w:type="dxa"/>
          </w:tcPr>
          <w:p w:rsidR="000C5EC5" w:rsidP="006A0365" w:rsidRDefault="000C5EC5" w14:paraId="45B1D4DA" w14:textId="11F8C923">
            <w:pPr>
              <w:spacing w:line="240" w:lineRule="auto"/>
            </w:pPr>
            <w:r>
              <w:t>Marit Abram</w:t>
            </w:r>
          </w:p>
        </w:tc>
        <w:tc>
          <w:tcPr>
            <w:tcW w:w="2266" w:type="dxa"/>
          </w:tcPr>
          <w:p w:rsidR="000C5EC5" w:rsidP="00C847A7" w:rsidRDefault="00AC0029" w14:paraId="523F9BEA" w14:textId="511859EC">
            <w:pPr>
              <w:spacing w:line="240" w:lineRule="auto"/>
            </w:pPr>
            <w:r>
              <w:t>Arendusosakonna  komissar</w:t>
            </w:r>
          </w:p>
        </w:tc>
        <w:tc>
          <w:tcPr>
            <w:tcW w:w="2266" w:type="dxa"/>
          </w:tcPr>
          <w:p w:rsidR="000C5EC5" w:rsidP="00300BB6" w:rsidRDefault="000C5EC5" w14:paraId="6D4D4F59" w14:textId="2B4D31C9">
            <w:pPr>
              <w:spacing w:line="240" w:lineRule="auto"/>
            </w:pPr>
            <w:r>
              <w:t>17.02.2021</w:t>
            </w:r>
          </w:p>
        </w:tc>
      </w:tr>
      <w:tr w:rsidR="00E54F5C" w:rsidTr="00694778" w14:paraId="2583066E" w14:textId="77777777">
        <w:tc>
          <w:tcPr>
            <w:tcW w:w="2265" w:type="dxa"/>
          </w:tcPr>
          <w:p w:rsidR="004F5E06" w:rsidP="00035D41" w:rsidRDefault="00B208D2" w14:paraId="78ACFE9A" w14:textId="7DC50B2D">
            <w:pPr>
              <w:spacing w:line="240" w:lineRule="auto"/>
            </w:pPr>
            <w:r w:rsidRPr="008E6477">
              <w:t xml:space="preserve">Notarid </w:t>
            </w:r>
            <w:r w:rsidRPr="008E6477" w:rsidR="008E6477">
              <w:t>Parmas, Pappel, Kuimet</w:t>
            </w:r>
          </w:p>
        </w:tc>
        <w:tc>
          <w:tcPr>
            <w:tcW w:w="2265" w:type="dxa"/>
          </w:tcPr>
          <w:p w:rsidR="004F5E06" w:rsidP="006A0365" w:rsidRDefault="00B208D2" w14:paraId="1FB05F65" w14:textId="5F7ED6EC">
            <w:pPr>
              <w:spacing w:line="240" w:lineRule="auto"/>
            </w:pPr>
            <w:r>
              <w:t>Annika Kuimet</w:t>
            </w:r>
          </w:p>
        </w:tc>
        <w:tc>
          <w:tcPr>
            <w:tcW w:w="2266" w:type="dxa"/>
          </w:tcPr>
          <w:p w:rsidR="004F5E06" w:rsidP="00C847A7" w:rsidRDefault="00B208D2" w14:paraId="4C486C80" w14:textId="1A250A6F">
            <w:pPr>
              <w:spacing w:line="240" w:lineRule="auto"/>
            </w:pPr>
            <w:r>
              <w:t>Notar</w:t>
            </w:r>
          </w:p>
        </w:tc>
        <w:tc>
          <w:tcPr>
            <w:tcW w:w="2266" w:type="dxa"/>
          </w:tcPr>
          <w:p w:rsidR="004F5E06" w:rsidP="00300BB6" w:rsidRDefault="003369D8" w14:paraId="117736EE" w14:textId="4C92C6DC">
            <w:pPr>
              <w:spacing w:line="240" w:lineRule="auto"/>
            </w:pPr>
            <w:r>
              <w:t>18.02.2021</w:t>
            </w:r>
          </w:p>
        </w:tc>
      </w:tr>
      <w:tr w:rsidR="003369D8" w:rsidTr="00694778" w14:paraId="401B17ED" w14:textId="77777777">
        <w:tc>
          <w:tcPr>
            <w:tcW w:w="2265" w:type="dxa"/>
          </w:tcPr>
          <w:p w:rsidRPr="008E6477" w:rsidR="003369D8" w:rsidP="00035D41" w:rsidRDefault="00E54F5C" w14:paraId="07825E9B" w14:textId="089B6DB0">
            <w:pPr>
              <w:spacing w:line="240" w:lineRule="auto"/>
            </w:pPr>
            <w:r>
              <w:t xml:space="preserve">Tallinna </w:t>
            </w:r>
            <w:r w:rsidR="003717EB">
              <w:t>Perekonnaseisuamet</w:t>
            </w:r>
          </w:p>
        </w:tc>
        <w:tc>
          <w:tcPr>
            <w:tcW w:w="2265" w:type="dxa"/>
          </w:tcPr>
          <w:p w:rsidR="003369D8" w:rsidP="006A0365" w:rsidRDefault="00E54F5C" w14:paraId="2F740E64" w14:textId="18C67D69">
            <w:pPr>
              <w:spacing w:line="240" w:lineRule="auto"/>
            </w:pPr>
            <w:r>
              <w:t>Ingrid Sarevet</w:t>
            </w:r>
          </w:p>
        </w:tc>
        <w:tc>
          <w:tcPr>
            <w:tcW w:w="2266" w:type="dxa"/>
          </w:tcPr>
          <w:p w:rsidR="003369D8" w:rsidP="00C847A7" w:rsidRDefault="00E54F5C" w14:paraId="1258E102" w14:textId="4BF91565">
            <w:pPr>
              <w:spacing w:line="240" w:lineRule="auto"/>
            </w:pPr>
            <w:r>
              <w:t xml:space="preserve">Perekonnaseisutoimingute osakonna </w:t>
            </w:r>
            <w:r w:rsidRPr="00E54F5C">
              <w:t>juhataja asetäitja-osakonna juhataja</w:t>
            </w:r>
          </w:p>
        </w:tc>
        <w:tc>
          <w:tcPr>
            <w:tcW w:w="2266" w:type="dxa"/>
          </w:tcPr>
          <w:p w:rsidR="003369D8" w:rsidP="00300BB6" w:rsidRDefault="00E54F5C" w14:paraId="76BCB28F" w14:textId="3157B379">
            <w:pPr>
              <w:spacing w:line="240" w:lineRule="auto"/>
            </w:pPr>
            <w:r>
              <w:t>23.02.2021</w:t>
            </w:r>
          </w:p>
        </w:tc>
      </w:tr>
      <w:tr w:rsidR="00D013A3" w:rsidTr="00694778" w14:paraId="68428298" w14:textId="77777777">
        <w:tc>
          <w:tcPr>
            <w:tcW w:w="2265" w:type="dxa"/>
          </w:tcPr>
          <w:p w:rsidRPr="008E6477" w:rsidR="00D013A3" w:rsidP="00035D41" w:rsidRDefault="003717EB" w14:paraId="412C2B74" w14:textId="506F1D8A">
            <w:pPr>
              <w:spacing w:line="240" w:lineRule="auto"/>
            </w:pPr>
            <w:r>
              <w:t>Tallinna Perekonnaseisuamet</w:t>
            </w:r>
          </w:p>
        </w:tc>
        <w:tc>
          <w:tcPr>
            <w:tcW w:w="2265" w:type="dxa"/>
          </w:tcPr>
          <w:p w:rsidR="00D013A3" w:rsidP="006A0365" w:rsidRDefault="00E54F5C" w14:paraId="568BE65E" w14:textId="4943001A">
            <w:pPr>
              <w:spacing w:line="240" w:lineRule="auto"/>
            </w:pPr>
            <w:r>
              <w:t>Oksana Iin</w:t>
            </w:r>
          </w:p>
        </w:tc>
        <w:tc>
          <w:tcPr>
            <w:tcW w:w="2266" w:type="dxa"/>
          </w:tcPr>
          <w:p w:rsidR="00D013A3" w:rsidP="00C847A7" w:rsidRDefault="00E54F5C" w14:paraId="501198A9" w14:textId="3215444B">
            <w:pPr>
              <w:spacing w:line="240" w:lineRule="auto"/>
            </w:pPr>
            <w:r>
              <w:t>Perekonnaseisutoimingute osakonna peaspetsialist</w:t>
            </w:r>
          </w:p>
        </w:tc>
        <w:tc>
          <w:tcPr>
            <w:tcW w:w="2266" w:type="dxa"/>
          </w:tcPr>
          <w:p w:rsidR="00D013A3" w:rsidP="008651C2" w:rsidRDefault="00E54F5C" w14:paraId="4E1A768B" w14:textId="0C8CF982">
            <w:pPr>
              <w:keepNext/>
              <w:spacing w:line="240" w:lineRule="auto"/>
            </w:pPr>
            <w:r>
              <w:t>23.02.2021</w:t>
            </w:r>
          </w:p>
        </w:tc>
      </w:tr>
      <w:tr w:rsidR="00613935" w:rsidTr="00694778" w14:paraId="6F53C1C1" w14:textId="77777777">
        <w:tc>
          <w:tcPr>
            <w:tcW w:w="2265" w:type="dxa"/>
          </w:tcPr>
          <w:p w:rsidR="00613935" w:rsidP="00035D41" w:rsidRDefault="00613935" w14:paraId="241FC144" w14:textId="77777777">
            <w:pPr>
              <w:spacing w:line="240" w:lineRule="auto"/>
            </w:pPr>
          </w:p>
        </w:tc>
        <w:tc>
          <w:tcPr>
            <w:tcW w:w="2265" w:type="dxa"/>
          </w:tcPr>
          <w:p w:rsidR="00613935" w:rsidP="006A0365" w:rsidRDefault="00613935" w14:paraId="71461302" w14:textId="77777777">
            <w:pPr>
              <w:spacing w:line="240" w:lineRule="auto"/>
            </w:pPr>
          </w:p>
        </w:tc>
        <w:tc>
          <w:tcPr>
            <w:tcW w:w="2266" w:type="dxa"/>
          </w:tcPr>
          <w:p w:rsidR="00613935" w:rsidP="00C847A7" w:rsidRDefault="00613935" w14:paraId="2854349B" w14:textId="77777777">
            <w:pPr>
              <w:spacing w:line="240" w:lineRule="auto"/>
            </w:pPr>
          </w:p>
        </w:tc>
        <w:tc>
          <w:tcPr>
            <w:tcW w:w="2266" w:type="dxa"/>
          </w:tcPr>
          <w:p w:rsidR="00613935" w:rsidP="008651C2" w:rsidRDefault="00613935" w14:paraId="4172E1F8" w14:textId="77777777">
            <w:pPr>
              <w:keepNext/>
              <w:spacing w:line="240" w:lineRule="auto"/>
            </w:pPr>
          </w:p>
        </w:tc>
      </w:tr>
    </w:tbl>
    <w:p w:rsidRPr="00613935" w:rsidR="00955807" w:rsidP="0004122C" w:rsidRDefault="008651C2" w14:paraId="235F3470" w14:textId="648E744B">
      <w:pPr>
        <w:pStyle w:val="Caption"/>
        <w:spacing w:before="120"/>
        <w:rPr>
          <w:rFonts w:ascii="Avenir Next LT Pro" w:hAnsi="Avenir Next LT Pro"/>
        </w:rPr>
      </w:pPr>
      <w:bookmarkStart w:name="_Toc72484359" w:id="58"/>
      <w:bookmarkStart w:name="_Toc74153694" w:id="59"/>
      <w:r w:rsidRPr="00613935">
        <w:rPr>
          <w:rFonts w:ascii="Avenir Next LT Pro" w:hAnsi="Avenir Next LT Pro"/>
        </w:rPr>
        <w:t xml:space="preserve">Tabel </w:t>
      </w:r>
      <w:r w:rsidRPr="00613935" w:rsidR="00E65F8B">
        <w:rPr>
          <w:rFonts w:ascii="Avenir Next LT Pro" w:hAnsi="Avenir Next LT Pro"/>
        </w:rPr>
        <w:fldChar w:fldCharType="begin"/>
      </w:r>
      <w:r w:rsidRPr="00613935" w:rsidR="00E65F8B">
        <w:rPr>
          <w:rFonts w:ascii="Avenir Next LT Pro" w:hAnsi="Avenir Next LT Pro"/>
        </w:rPr>
        <w:instrText xml:space="preserve"> SEQ Tabel \* ARABIC </w:instrText>
      </w:r>
      <w:r w:rsidRPr="00613935" w:rsidR="00E65F8B">
        <w:rPr>
          <w:rFonts w:ascii="Avenir Next LT Pro" w:hAnsi="Avenir Next LT Pro"/>
        </w:rPr>
        <w:fldChar w:fldCharType="separate"/>
      </w:r>
      <w:r w:rsidR="000E48A9">
        <w:rPr>
          <w:rFonts w:ascii="Avenir Next LT Pro" w:hAnsi="Avenir Next LT Pro"/>
          <w:noProof/>
        </w:rPr>
        <w:t>1</w:t>
      </w:r>
      <w:r w:rsidRPr="00613935" w:rsidR="00E65F8B">
        <w:rPr>
          <w:rFonts w:ascii="Avenir Next LT Pro" w:hAnsi="Avenir Next LT Pro"/>
        </w:rPr>
        <w:fldChar w:fldCharType="end"/>
      </w:r>
      <w:r w:rsidRPr="00613935">
        <w:rPr>
          <w:rFonts w:ascii="Avenir Next LT Pro" w:hAnsi="Avenir Next LT Pro"/>
        </w:rPr>
        <w:t>. Abielu sündmusteenuse detailanalüüsi käigus läbi viidud intervjuud</w:t>
      </w:r>
      <w:bookmarkEnd w:id="58"/>
      <w:bookmarkEnd w:id="59"/>
    </w:p>
    <w:p w:rsidR="0039658A" w:rsidRDefault="0039658A" w14:paraId="151986FD" w14:textId="77777777">
      <w:pPr>
        <w:spacing w:before="0" w:line="259" w:lineRule="auto"/>
        <w:jc w:val="left"/>
        <w:rPr>
          <w:rFonts w:eastAsiaTheme="majorEastAsia" w:cstheme="majorBidi"/>
          <w:b/>
          <w:sz w:val="32"/>
          <w:szCs w:val="32"/>
        </w:rPr>
      </w:pPr>
      <w:r>
        <w:br w:type="page"/>
      </w:r>
    </w:p>
    <w:p w:rsidRPr="00FF55B4" w:rsidR="00FF55B4" w:rsidP="00E71519" w:rsidRDefault="009E744F" w14:paraId="49F166E3" w14:textId="0F038532">
      <w:pPr>
        <w:pStyle w:val="Heading2"/>
        <w:numPr>
          <w:ilvl w:val="1"/>
          <w:numId w:val="31"/>
        </w:numPr>
      </w:pPr>
      <w:bookmarkStart w:name="_Toc74153487" w:id="60"/>
      <w:r w:rsidRPr="009E744F">
        <w:t>Abielu lahutamise hetkeolukorra valideerimine</w:t>
      </w:r>
      <w:bookmarkEnd w:id="57"/>
      <w:bookmarkEnd w:id="60"/>
    </w:p>
    <w:p w:rsidRPr="00886676" w:rsidR="009E744F" w:rsidP="00E71519" w:rsidRDefault="009E744F" w14:paraId="1FE67147" w14:textId="77777777">
      <w:pPr>
        <w:pStyle w:val="Heading3"/>
        <w:numPr>
          <w:ilvl w:val="2"/>
          <w:numId w:val="31"/>
        </w:numPr>
      </w:pPr>
      <w:r w:rsidRPr="00886676">
        <w:t>Sissejuhatus</w:t>
      </w:r>
    </w:p>
    <w:p w:rsidRPr="00886676" w:rsidR="009E744F" w:rsidP="007F07F8" w:rsidRDefault="009E744F" w14:paraId="66947E7E" w14:textId="5B5DF2B6">
      <w:r w:rsidRPr="00886676">
        <w:t xml:space="preserve">Käesolev </w:t>
      </w:r>
      <w:r w:rsidR="00E409C2">
        <w:t>peatükk</w:t>
      </w:r>
      <w:r w:rsidRPr="00886676" w:rsidR="00E409C2">
        <w:t xml:space="preserve"> </w:t>
      </w:r>
      <w:r w:rsidRPr="00886676">
        <w:t>sisaldab projekti "Abiellumise ja abielu lahutamise sündmusteenuste analüüs" hankedokumendi lisas 1 punktis 3.1 toodud ülesande "</w:t>
      </w:r>
      <w:r w:rsidRPr="00886676">
        <w:rPr>
          <w:bCs/>
        </w:rPr>
        <w:t>Abielulahutuse sündmusteenuse</w:t>
      </w:r>
      <w:r w:rsidRPr="00886676">
        <w:t xml:space="preserve"> loomiseks tuleb valideerida olemasolev hetkeolukorra analüüs (lahutuse </w:t>
      </w:r>
      <w:r w:rsidRPr="00886676">
        <w:rPr>
          <w:i/>
        </w:rPr>
        <w:t>as-is</w:t>
      </w:r>
      <w:r w:rsidRPr="00886676">
        <w:t xml:space="preserve"> analüüs)" tarnet.</w:t>
      </w:r>
    </w:p>
    <w:p w:rsidRPr="00886676" w:rsidR="009E744F" w:rsidP="007F07F8" w:rsidRDefault="00E409C2" w14:paraId="69C58F79" w14:textId="3E352827">
      <w:r>
        <w:t>Peatükk</w:t>
      </w:r>
      <w:r w:rsidRPr="00886676">
        <w:t xml:space="preserve"> </w:t>
      </w:r>
      <w:r w:rsidRPr="00886676" w:rsidR="009E744F">
        <w:t xml:space="preserve">valideerib esmalt 15. juuniga 2020 dateeritud lahutuse sündmusteenuse analüüsidokumendi eelduste ja praktika kehtivust seisuga veebruar 2021. Seejärel kirjeldatakse analüüsidokumendis leitud puudusi ning, võimaluse piires, tuuakse välja täiendused. </w:t>
      </w:r>
    </w:p>
    <w:p w:rsidRPr="00AB021F" w:rsidR="009E744F" w:rsidP="00E71519" w:rsidRDefault="009E744F" w14:paraId="5B1DFDC8" w14:textId="77777777">
      <w:pPr>
        <w:pStyle w:val="Heading3"/>
        <w:numPr>
          <w:ilvl w:val="2"/>
          <w:numId w:val="31"/>
        </w:numPr>
      </w:pPr>
      <w:r w:rsidRPr="00AB021F">
        <w:t>Protsessi valiidsus</w:t>
      </w:r>
    </w:p>
    <w:p w:rsidRPr="009F392D" w:rsidR="009E744F" w:rsidP="00E71519" w:rsidRDefault="009E744F" w14:paraId="289DBFEB" w14:textId="77777777">
      <w:pPr>
        <w:pStyle w:val="Heading4"/>
        <w:numPr>
          <w:ilvl w:val="3"/>
          <w:numId w:val="31"/>
        </w:numPr>
        <w:rPr>
          <w:i/>
          <w:iCs w:val="0"/>
        </w:rPr>
      </w:pPr>
      <w:r w:rsidRPr="009F392D">
        <w:t>Eelduste kehtivus</w:t>
      </w:r>
    </w:p>
    <w:p w:rsidRPr="00886676" w:rsidR="009E744F" w:rsidP="007F07F8" w:rsidRDefault="009E744F" w14:paraId="46D8612E" w14:textId="2AE534E7">
      <w:r w:rsidRPr="00886676">
        <w:t xml:space="preserve">Analüüsitav dokument loetleb rea protsessi juriidiliselt raamistavaid akte. Järgnev tabel võtab kokku </w:t>
      </w:r>
      <w:r w:rsidR="005530B6">
        <w:t xml:space="preserve">kõik </w:t>
      </w:r>
      <w:r w:rsidRPr="00886676">
        <w:t>neis aktides alates juunist 2020 tehtud muudatused.</w:t>
      </w:r>
    </w:p>
    <w:tbl>
      <w:tblPr>
        <w:tblStyle w:val="GridTable1Light"/>
        <w:tblW w:w="9067" w:type="dxa"/>
        <w:tblLook w:val="0420" w:firstRow="1" w:lastRow="0" w:firstColumn="0" w:lastColumn="0" w:noHBand="0" w:noVBand="1"/>
      </w:tblPr>
      <w:tblGrid>
        <w:gridCol w:w="2390"/>
        <w:gridCol w:w="1017"/>
        <w:gridCol w:w="3818"/>
        <w:gridCol w:w="1842"/>
      </w:tblGrid>
      <w:tr w:rsidRPr="00886676" w:rsidR="009E744F" w:rsidTr="00300BB6" w14:paraId="349B3AA7" w14:textId="77777777">
        <w:trPr>
          <w:cnfStyle w:val="100000000000" w:firstRow="1" w:lastRow="0" w:firstColumn="0" w:lastColumn="0" w:oddVBand="0" w:evenVBand="0" w:oddHBand="0" w:evenHBand="0" w:firstRowFirstColumn="0" w:firstRowLastColumn="0" w:lastRowFirstColumn="0" w:lastRowLastColumn="0"/>
        </w:trPr>
        <w:tc>
          <w:tcPr>
            <w:tcW w:w="2390" w:type="dxa"/>
          </w:tcPr>
          <w:p w:rsidRPr="00886676" w:rsidR="009E744F" w:rsidP="007F07F8" w:rsidRDefault="009E744F" w14:paraId="7614EE23" w14:textId="77777777"/>
        </w:tc>
        <w:tc>
          <w:tcPr>
            <w:tcW w:w="1017" w:type="dxa"/>
            <w:hideMark/>
          </w:tcPr>
          <w:p w:rsidRPr="00886676" w:rsidR="009E744F" w:rsidP="007F07F8" w:rsidRDefault="009E744F" w14:paraId="1C00990C" w14:textId="77777777">
            <w:r w:rsidRPr="00886676">
              <w:t>Muutus</w:t>
            </w:r>
          </w:p>
        </w:tc>
        <w:tc>
          <w:tcPr>
            <w:tcW w:w="3818" w:type="dxa"/>
            <w:hideMark/>
          </w:tcPr>
          <w:p w:rsidRPr="00886676" w:rsidR="009E744F" w:rsidP="007F07F8" w:rsidRDefault="009E744F" w14:paraId="5DFC1D3A" w14:textId="77777777">
            <w:r w:rsidRPr="00886676">
              <w:t>Sisu</w:t>
            </w:r>
          </w:p>
        </w:tc>
        <w:tc>
          <w:tcPr>
            <w:tcW w:w="1842" w:type="dxa"/>
            <w:hideMark/>
          </w:tcPr>
          <w:p w:rsidRPr="00886676" w:rsidR="009E744F" w:rsidP="007F07F8" w:rsidRDefault="009E744F" w14:paraId="2BFA18EE" w14:textId="6C2072E3">
            <w:r w:rsidRPr="00886676">
              <w:t>Mõju</w:t>
            </w:r>
            <w:r w:rsidR="005530B6">
              <w:t xml:space="preserve"> lahutuse protsessile</w:t>
            </w:r>
          </w:p>
        </w:tc>
      </w:tr>
      <w:tr w:rsidRPr="00886676" w:rsidR="009E744F" w:rsidTr="00300BB6" w14:paraId="61E79459" w14:textId="77777777">
        <w:tc>
          <w:tcPr>
            <w:tcW w:w="2390" w:type="dxa"/>
            <w:hideMark/>
          </w:tcPr>
          <w:p w:rsidRPr="00886676" w:rsidR="009E744F" w:rsidP="007F07F8" w:rsidRDefault="009E744F" w14:paraId="4225EA7D" w14:textId="77777777">
            <w:r w:rsidRPr="00886676">
              <w:t>Perekonnaseadus</w:t>
            </w:r>
          </w:p>
        </w:tc>
        <w:tc>
          <w:tcPr>
            <w:tcW w:w="1017" w:type="dxa"/>
            <w:hideMark/>
          </w:tcPr>
          <w:p w:rsidRPr="00886676" w:rsidR="009E744F" w:rsidP="007F07F8" w:rsidRDefault="009E744F" w14:paraId="43A1A4BD" w14:textId="77777777">
            <w:r w:rsidRPr="00886676">
              <w:t>Jah</w:t>
            </w:r>
          </w:p>
        </w:tc>
        <w:tc>
          <w:tcPr>
            <w:tcW w:w="3818" w:type="dxa"/>
            <w:hideMark/>
          </w:tcPr>
          <w:p w:rsidRPr="00886676" w:rsidR="009E744F" w:rsidP="007F07F8" w:rsidRDefault="009E744F" w14:paraId="2B39ACA5" w14:textId="77777777">
            <w:r w:rsidRPr="00886676">
              <w:t>Lahusvara määratlusse lisandunud pensionivara (§ 27)</w:t>
            </w:r>
          </w:p>
        </w:tc>
        <w:tc>
          <w:tcPr>
            <w:tcW w:w="1842" w:type="dxa"/>
            <w:hideMark/>
          </w:tcPr>
          <w:p w:rsidRPr="00886676" w:rsidR="009E744F" w:rsidP="007F07F8" w:rsidRDefault="009E744F" w14:paraId="5EA10271" w14:textId="77777777">
            <w:r w:rsidRPr="00886676">
              <w:t>Puudub, as-is kirjeldus ei käsitle varaga seotud küsimusi</w:t>
            </w:r>
          </w:p>
        </w:tc>
      </w:tr>
      <w:tr w:rsidRPr="00886676" w:rsidR="009E744F" w:rsidTr="00300BB6" w14:paraId="44DA7749" w14:textId="77777777">
        <w:tc>
          <w:tcPr>
            <w:tcW w:w="2390" w:type="dxa"/>
            <w:hideMark/>
          </w:tcPr>
          <w:p w:rsidRPr="00886676" w:rsidR="009E744F" w:rsidP="007F07F8" w:rsidRDefault="009E744F" w14:paraId="0C32F85F" w14:textId="77777777">
            <w:pPr>
              <w:rPr>
                <w:b/>
                <w:bCs/>
              </w:rPr>
            </w:pPr>
            <w:r w:rsidRPr="00886676">
              <w:t>Perekonnaseisu-toimingute seadus</w:t>
            </w:r>
          </w:p>
        </w:tc>
        <w:tc>
          <w:tcPr>
            <w:tcW w:w="1017" w:type="dxa"/>
            <w:hideMark/>
          </w:tcPr>
          <w:p w:rsidRPr="00886676" w:rsidR="009E744F" w:rsidP="007F07F8" w:rsidRDefault="009E744F" w14:paraId="1A6F066B" w14:textId="77777777">
            <w:r w:rsidRPr="00886676">
              <w:t>Ei</w:t>
            </w:r>
          </w:p>
        </w:tc>
        <w:tc>
          <w:tcPr>
            <w:tcW w:w="3818" w:type="dxa"/>
            <w:hideMark/>
          </w:tcPr>
          <w:p w:rsidRPr="00886676" w:rsidR="009E744F" w:rsidP="007F07F8" w:rsidRDefault="009E744F" w14:paraId="3055E94D" w14:textId="77777777">
            <w:r w:rsidRPr="00886676">
              <w:t>-</w:t>
            </w:r>
          </w:p>
        </w:tc>
        <w:tc>
          <w:tcPr>
            <w:tcW w:w="1842" w:type="dxa"/>
            <w:hideMark/>
          </w:tcPr>
          <w:p w:rsidRPr="00886676" w:rsidR="009E744F" w:rsidP="007F07F8" w:rsidRDefault="009E744F" w14:paraId="6AE3EBD0" w14:textId="77777777">
            <w:r w:rsidRPr="00886676">
              <w:t>-</w:t>
            </w:r>
          </w:p>
        </w:tc>
      </w:tr>
      <w:tr w:rsidRPr="00886676" w:rsidR="009E744F" w:rsidTr="00300BB6" w14:paraId="0510F023" w14:textId="77777777">
        <w:tc>
          <w:tcPr>
            <w:tcW w:w="2390" w:type="dxa"/>
            <w:hideMark/>
          </w:tcPr>
          <w:p w:rsidRPr="00886676" w:rsidR="009E744F" w:rsidP="007F07F8" w:rsidRDefault="009E744F" w14:paraId="0C1EF494" w14:textId="77777777">
            <w:r w:rsidRPr="00886676">
              <w:t>Tsiviilkohtumenetluse seadustik</w:t>
            </w:r>
          </w:p>
        </w:tc>
        <w:tc>
          <w:tcPr>
            <w:tcW w:w="1017" w:type="dxa"/>
            <w:hideMark/>
          </w:tcPr>
          <w:p w:rsidRPr="00886676" w:rsidR="009E744F" w:rsidP="007F07F8" w:rsidRDefault="009E744F" w14:paraId="1A998911" w14:textId="77777777">
            <w:r w:rsidRPr="00886676">
              <w:t>Jah</w:t>
            </w:r>
          </w:p>
        </w:tc>
        <w:tc>
          <w:tcPr>
            <w:tcW w:w="3818" w:type="dxa"/>
            <w:hideMark/>
          </w:tcPr>
          <w:p w:rsidRPr="00886676" w:rsidR="009E744F" w:rsidP="004F426C" w:rsidRDefault="009E744F" w14:paraId="0F2C069A" w14:textId="77777777">
            <w:pPr>
              <w:pStyle w:val="ListParagraph"/>
              <w:numPr>
                <w:ilvl w:val="0"/>
                <w:numId w:val="25"/>
              </w:numPr>
              <w:spacing w:before="0" w:line="240" w:lineRule="auto"/>
              <w:ind w:left="399"/>
              <w:jc w:val="left"/>
            </w:pPr>
            <w:r w:rsidRPr="00886676">
              <w:t>Muutused pankrotimenetluses (§ 98, § 183 ja § 475)</w:t>
            </w:r>
          </w:p>
          <w:p w:rsidRPr="00886676" w:rsidR="009E744F" w:rsidP="004F426C" w:rsidRDefault="009E744F" w14:paraId="270608FB" w14:textId="77777777">
            <w:pPr>
              <w:pStyle w:val="ListParagraph"/>
              <w:numPr>
                <w:ilvl w:val="0"/>
                <w:numId w:val="25"/>
              </w:numPr>
              <w:spacing w:before="0" w:line="240" w:lineRule="auto"/>
              <w:ind w:left="399"/>
              <w:jc w:val="left"/>
            </w:pPr>
            <w:r w:rsidRPr="00886676">
              <w:t>Muutunud § 132, § 378, § 663)</w:t>
            </w:r>
          </w:p>
        </w:tc>
        <w:tc>
          <w:tcPr>
            <w:tcW w:w="1842" w:type="dxa"/>
            <w:hideMark/>
          </w:tcPr>
          <w:p w:rsidRPr="00886676" w:rsidR="009E744F" w:rsidP="007F07F8" w:rsidRDefault="009E744F" w14:paraId="2D934027" w14:textId="77777777">
            <w:r w:rsidRPr="00886676">
              <w:t>Puudub, muutused ei käsitle lahutusprotsessi</w:t>
            </w:r>
          </w:p>
        </w:tc>
      </w:tr>
      <w:tr w:rsidRPr="00886676" w:rsidR="009E744F" w:rsidTr="00300BB6" w14:paraId="3D1F8694" w14:textId="77777777">
        <w:tc>
          <w:tcPr>
            <w:tcW w:w="2390" w:type="dxa"/>
            <w:hideMark/>
          </w:tcPr>
          <w:p w:rsidRPr="00886676" w:rsidR="009E744F" w:rsidP="007F07F8" w:rsidRDefault="009E744F" w14:paraId="75D92BA1" w14:textId="77777777">
            <w:r w:rsidRPr="00886676">
              <w:t>Isikut tõendavate dokumentide seadus</w:t>
            </w:r>
          </w:p>
        </w:tc>
        <w:tc>
          <w:tcPr>
            <w:tcW w:w="1017" w:type="dxa"/>
            <w:hideMark/>
          </w:tcPr>
          <w:p w:rsidRPr="00886676" w:rsidR="009E744F" w:rsidP="007F07F8" w:rsidRDefault="009E744F" w14:paraId="276BB32E" w14:textId="77777777">
            <w:r w:rsidRPr="00886676">
              <w:t>Jah</w:t>
            </w:r>
          </w:p>
        </w:tc>
        <w:tc>
          <w:tcPr>
            <w:tcW w:w="3818" w:type="dxa"/>
            <w:hideMark/>
          </w:tcPr>
          <w:p w:rsidRPr="00886676" w:rsidR="009E744F" w:rsidP="004F426C" w:rsidRDefault="009E744F" w14:paraId="69C5B091" w14:textId="77777777">
            <w:pPr>
              <w:pStyle w:val="ListParagraph"/>
              <w:numPr>
                <w:ilvl w:val="0"/>
                <w:numId w:val="25"/>
              </w:numPr>
              <w:spacing w:before="0" w:line="240" w:lineRule="auto"/>
              <w:ind w:left="399"/>
              <w:jc w:val="left"/>
            </w:pPr>
            <w:r w:rsidRPr="00886676">
              <w:t>Lisandunud põhjusi dokumendi välja andmisest keeldumiseks ja lisatud piiranguid dokumendi väljastamisele (§ 12)</w:t>
            </w:r>
          </w:p>
          <w:p w:rsidRPr="00886676" w:rsidR="009E744F" w:rsidP="004F426C" w:rsidRDefault="009E744F" w14:paraId="6013A81B" w14:textId="77777777">
            <w:pPr>
              <w:pStyle w:val="ListParagraph"/>
              <w:numPr>
                <w:ilvl w:val="0"/>
                <w:numId w:val="25"/>
              </w:numPr>
              <w:spacing w:before="0" w:line="240" w:lineRule="auto"/>
              <w:ind w:left="399"/>
              <w:jc w:val="left"/>
              <w:rPr>
                <w:b/>
                <w:bCs/>
              </w:rPr>
            </w:pPr>
            <w:r w:rsidRPr="00886676">
              <w:t>Lisatud dokumendi kehtetuks tunnistamise korraldust ja lisatud selle aluseid (§ 13 ja § 15)</w:t>
            </w:r>
          </w:p>
        </w:tc>
        <w:tc>
          <w:tcPr>
            <w:tcW w:w="1842" w:type="dxa"/>
            <w:hideMark/>
          </w:tcPr>
          <w:p w:rsidRPr="00886676" w:rsidR="009E744F" w:rsidP="007F07F8" w:rsidRDefault="009E744F" w14:paraId="6D24F031" w14:textId="77777777">
            <w:r w:rsidRPr="00886676">
              <w:t>Puudub, muutused ei käsitle lahutusprotsessi</w:t>
            </w:r>
          </w:p>
        </w:tc>
      </w:tr>
      <w:tr w:rsidRPr="00886676" w:rsidR="009E744F" w:rsidTr="00300BB6" w14:paraId="0192C4FB" w14:textId="77777777">
        <w:tc>
          <w:tcPr>
            <w:tcW w:w="2390" w:type="dxa"/>
            <w:hideMark/>
          </w:tcPr>
          <w:p w:rsidRPr="00886676" w:rsidR="009E744F" w:rsidP="007F07F8" w:rsidRDefault="009E744F" w14:paraId="7D7AC27D" w14:textId="77777777">
            <w:r w:rsidRPr="00886676">
              <w:t>Liiklusseadus</w:t>
            </w:r>
          </w:p>
        </w:tc>
        <w:tc>
          <w:tcPr>
            <w:tcW w:w="1017" w:type="dxa"/>
            <w:hideMark/>
          </w:tcPr>
          <w:p w:rsidRPr="00886676" w:rsidR="009E744F" w:rsidP="007F07F8" w:rsidRDefault="009E744F" w14:paraId="698436BC" w14:textId="77777777">
            <w:r w:rsidRPr="00886676">
              <w:t>Jah</w:t>
            </w:r>
          </w:p>
        </w:tc>
        <w:tc>
          <w:tcPr>
            <w:tcW w:w="3818" w:type="dxa"/>
            <w:hideMark/>
          </w:tcPr>
          <w:p w:rsidRPr="00886676" w:rsidR="009E744F" w:rsidP="004F426C" w:rsidRDefault="009E744F" w14:paraId="1034B7EC" w14:textId="77777777">
            <w:pPr>
              <w:pStyle w:val="ListParagraph"/>
              <w:numPr>
                <w:ilvl w:val="0"/>
                <w:numId w:val="25"/>
              </w:numPr>
              <w:spacing w:before="0" w:line="240" w:lineRule="auto"/>
              <w:ind w:left="399"/>
              <w:jc w:val="left"/>
            </w:pPr>
            <w:r w:rsidRPr="00886676">
              <w:t>Oluliselt täpsustatud ja lisatud mõisteid (§ 2, § 7, § 11, § 15, § 17, § 31-33, § 35, § 50, § 78, § 87, § 92)</w:t>
            </w:r>
          </w:p>
          <w:p w:rsidRPr="00886676" w:rsidR="009E744F" w:rsidP="004F426C" w:rsidRDefault="009E744F" w14:paraId="5180823E" w14:textId="77777777">
            <w:pPr>
              <w:pStyle w:val="ListParagraph"/>
              <w:numPr>
                <w:ilvl w:val="0"/>
                <w:numId w:val="25"/>
              </w:numPr>
              <w:spacing w:before="0" w:line="240" w:lineRule="auto"/>
              <w:ind w:left="399"/>
              <w:jc w:val="left"/>
            </w:pPr>
            <w:r w:rsidRPr="00886676">
              <w:t>Muudatused seoses Transpordiameti loomisega (§ 5</w:t>
            </w:r>
            <w:r w:rsidRPr="00886676">
              <w:rPr>
                <w:vertAlign w:val="superscript"/>
              </w:rPr>
              <w:t>1</w:t>
            </w:r>
            <w:r w:rsidRPr="00886676">
              <w:t>, § 9, § 73-79, § 83, § 84</w:t>
            </w:r>
            <w:r w:rsidRPr="00886676">
              <w:rPr>
                <w:vertAlign w:val="superscript"/>
              </w:rPr>
              <w:t>3</w:t>
            </w:r>
            <w:r w:rsidRPr="00886676">
              <w:t>, § 97-98, § 100-102, § 106, § 109-110, § 113, § 116, § 118, § 120-124, § 126-129)</w:t>
            </w:r>
          </w:p>
          <w:p w:rsidRPr="00886676" w:rsidR="009E744F" w:rsidP="004F426C" w:rsidRDefault="009E744F" w14:paraId="4A11767D" w14:textId="77777777">
            <w:pPr>
              <w:pStyle w:val="ListParagraph"/>
              <w:numPr>
                <w:ilvl w:val="0"/>
                <w:numId w:val="25"/>
              </w:numPr>
              <w:spacing w:before="0" w:line="240" w:lineRule="auto"/>
              <w:ind w:left="399"/>
              <w:jc w:val="left"/>
            </w:pPr>
            <w:r w:rsidRPr="00886676">
              <w:t>Täpsustused parkimiskorralduses (§ 20)</w:t>
            </w:r>
          </w:p>
          <w:p w:rsidRPr="00886676" w:rsidR="009E744F" w:rsidP="004F426C" w:rsidRDefault="009E744F" w14:paraId="1AFB7DD1" w14:textId="77777777">
            <w:pPr>
              <w:pStyle w:val="ListParagraph"/>
              <w:numPr>
                <w:ilvl w:val="0"/>
                <w:numId w:val="25"/>
              </w:numPr>
              <w:spacing w:before="0" w:line="240" w:lineRule="auto"/>
              <w:ind w:left="399"/>
              <w:jc w:val="left"/>
            </w:pPr>
            <w:r w:rsidRPr="00886676">
              <w:t>Täpsustused jalakäija asukoha osas teel (§ 22).</w:t>
            </w:r>
          </w:p>
          <w:p w:rsidRPr="00886676" w:rsidR="009E744F" w:rsidP="004F426C" w:rsidRDefault="009E744F" w14:paraId="3D167DB0" w14:textId="77777777">
            <w:pPr>
              <w:pStyle w:val="ListParagraph"/>
              <w:numPr>
                <w:ilvl w:val="0"/>
                <w:numId w:val="25"/>
              </w:numPr>
              <w:spacing w:before="0" w:line="240" w:lineRule="auto"/>
              <w:ind w:left="399"/>
              <w:jc w:val="left"/>
            </w:pPr>
            <w:r w:rsidRPr="00886676">
              <w:t>Täpsustunud kohutused lapsi vedava bussi osas (§ 36)</w:t>
            </w:r>
          </w:p>
          <w:p w:rsidRPr="00886676" w:rsidR="009E744F" w:rsidP="004F426C" w:rsidRDefault="009E744F" w14:paraId="22E09CB6" w14:textId="77777777">
            <w:pPr>
              <w:pStyle w:val="ListParagraph"/>
              <w:numPr>
                <w:ilvl w:val="0"/>
                <w:numId w:val="25"/>
              </w:numPr>
              <w:spacing w:before="0" w:line="240" w:lineRule="auto"/>
              <w:ind w:left="399"/>
              <w:jc w:val="left"/>
            </w:pPr>
            <w:r w:rsidRPr="00886676">
              <w:t>Täpsustatud sõiduki tüübikinnitust käsitlevaid nõudeid (§ 72, § 78</w:t>
            </w:r>
            <w:r w:rsidRPr="00886676">
              <w:rPr>
                <w:vertAlign w:val="superscript"/>
              </w:rPr>
              <w:t>2</w:t>
            </w:r>
            <w:r w:rsidRPr="00886676">
              <w:t>)</w:t>
            </w:r>
          </w:p>
        </w:tc>
        <w:tc>
          <w:tcPr>
            <w:tcW w:w="1842" w:type="dxa"/>
            <w:hideMark/>
          </w:tcPr>
          <w:p w:rsidRPr="00886676" w:rsidR="009E744F" w:rsidP="007F07F8" w:rsidRDefault="009E744F" w14:paraId="1DE8A871" w14:textId="77777777">
            <w:r w:rsidRPr="00886676">
              <w:t>Protsessi sisu ei muutu, küll aga osutab teenuseid Maanteeameti asemel Transpordiamet</w:t>
            </w:r>
          </w:p>
        </w:tc>
      </w:tr>
      <w:tr w:rsidRPr="00886676" w:rsidR="009E744F" w:rsidTr="00300BB6" w14:paraId="5D5B952D" w14:textId="77777777">
        <w:tc>
          <w:tcPr>
            <w:tcW w:w="2390" w:type="dxa"/>
            <w:hideMark/>
          </w:tcPr>
          <w:p w:rsidRPr="00886676" w:rsidR="009E744F" w:rsidP="007F07F8" w:rsidRDefault="009E744F" w14:paraId="769B810F" w14:textId="77777777">
            <w:r w:rsidRPr="00886676">
              <w:t>Meresõiduohutuse seadus</w:t>
            </w:r>
          </w:p>
        </w:tc>
        <w:tc>
          <w:tcPr>
            <w:tcW w:w="1017" w:type="dxa"/>
          </w:tcPr>
          <w:p w:rsidRPr="00886676" w:rsidR="009E744F" w:rsidP="007F07F8" w:rsidRDefault="009E744F" w14:paraId="46B31F46" w14:textId="77777777"/>
        </w:tc>
        <w:tc>
          <w:tcPr>
            <w:tcW w:w="3818" w:type="dxa"/>
            <w:hideMark/>
          </w:tcPr>
          <w:p w:rsidRPr="00886676" w:rsidR="009E744F" w:rsidP="004F426C" w:rsidRDefault="009E744F" w14:paraId="60C3AB5A" w14:textId="77777777">
            <w:pPr>
              <w:pStyle w:val="ListParagraph"/>
              <w:numPr>
                <w:ilvl w:val="0"/>
                <w:numId w:val="25"/>
              </w:numPr>
              <w:spacing w:before="0" w:line="240" w:lineRule="auto"/>
              <w:ind w:left="399"/>
              <w:jc w:val="left"/>
            </w:pPr>
            <w:r w:rsidRPr="00886676">
              <w:t>Muudatused seoses Transpordiameti loomisega (läbivalt)</w:t>
            </w:r>
          </w:p>
          <w:p w:rsidRPr="00886676" w:rsidR="009E744F" w:rsidP="004F426C" w:rsidRDefault="009E744F" w14:paraId="4D917D40" w14:textId="77777777">
            <w:pPr>
              <w:pStyle w:val="ListParagraph"/>
              <w:numPr>
                <w:ilvl w:val="0"/>
                <w:numId w:val="25"/>
              </w:numPr>
              <w:spacing w:before="0" w:line="240" w:lineRule="auto"/>
              <w:ind w:left="399"/>
              <w:jc w:val="left"/>
            </w:pPr>
            <w:r w:rsidRPr="00886676">
              <w:t>Veeteetasu vähendamine 50% võrra alates 01.04.2021 (§ 95</w:t>
            </w:r>
            <w:r w:rsidRPr="00886676">
              <w:rPr>
                <w:vertAlign w:val="superscript"/>
              </w:rPr>
              <w:t>5</w:t>
            </w:r>
            <w:r w:rsidRPr="00886676">
              <w:t>)</w:t>
            </w:r>
          </w:p>
        </w:tc>
        <w:tc>
          <w:tcPr>
            <w:tcW w:w="1842" w:type="dxa"/>
            <w:hideMark/>
          </w:tcPr>
          <w:p w:rsidRPr="00886676" w:rsidR="009E744F" w:rsidP="007F07F8" w:rsidRDefault="009E744F" w14:paraId="617EED1E" w14:textId="77777777">
            <w:r w:rsidRPr="00886676">
              <w:t>Protsessi sisu ei muutu, küll aga osutab teenuseid Veeteede Ameti (keda osapoolena eraldi välja toodud ei ole) asemel Transpordiamet</w:t>
            </w:r>
          </w:p>
        </w:tc>
      </w:tr>
      <w:tr w:rsidRPr="00886676" w:rsidR="009E744F" w:rsidTr="00300BB6" w14:paraId="02F58B99" w14:textId="77777777">
        <w:tc>
          <w:tcPr>
            <w:tcW w:w="2390" w:type="dxa"/>
            <w:hideMark/>
          </w:tcPr>
          <w:p w:rsidRPr="00886676" w:rsidR="009E744F" w:rsidP="007F07F8" w:rsidRDefault="009E744F" w14:paraId="1D76D42A" w14:textId="77777777">
            <w:r w:rsidRPr="00886676">
              <w:t>Rahvastikuregistri seadus</w:t>
            </w:r>
          </w:p>
        </w:tc>
        <w:tc>
          <w:tcPr>
            <w:tcW w:w="1017" w:type="dxa"/>
            <w:hideMark/>
          </w:tcPr>
          <w:p w:rsidRPr="00886676" w:rsidR="009E744F" w:rsidP="007F07F8" w:rsidRDefault="009E744F" w14:paraId="72B6098D" w14:textId="77777777">
            <w:r w:rsidRPr="00886676">
              <w:t>Jah</w:t>
            </w:r>
          </w:p>
        </w:tc>
        <w:tc>
          <w:tcPr>
            <w:tcW w:w="3818" w:type="dxa"/>
            <w:hideMark/>
          </w:tcPr>
          <w:p w:rsidRPr="00886676" w:rsidR="009E744F" w:rsidP="007F07F8" w:rsidRDefault="009E744F" w14:paraId="4C994C33" w14:textId="77777777">
            <w:r w:rsidRPr="00886676">
              <w:t>Valijate arvestuse andmete muutus (§ 23)</w:t>
            </w:r>
          </w:p>
        </w:tc>
        <w:tc>
          <w:tcPr>
            <w:tcW w:w="1842" w:type="dxa"/>
            <w:hideMark/>
          </w:tcPr>
          <w:p w:rsidRPr="00886676" w:rsidR="009E744F" w:rsidP="007F07F8" w:rsidRDefault="009E744F" w14:paraId="300D229C" w14:textId="77777777">
            <w:r w:rsidRPr="00886676">
              <w:t>Puudub</w:t>
            </w:r>
          </w:p>
        </w:tc>
      </w:tr>
      <w:tr w:rsidRPr="00886676" w:rsidR="009E744F" w:rsidTr="00300BB6" w14:paraId="3EB888D9" w14:textId="77777777">
        <w:tc>
          <w:tcPr>
            <w:tcW w:w="2390" w:type="dxa"/>
            <w:hideMark/>
          </w:tcPr>
          <w:p w:rsidRPr="00886676" w:rsidR="009E744F" w:rsidP="007F07F8" w:rsidRDefault="009E744F" w14:paraId="20F926A7" w14:textId="77777777">
            <w:r w:rsidRPr="00886676">
              <w:t>Nimeseadus</w:t>
            </w:r>
          </w:p>
        </w:tc>
        <w:tc>
          <w:tcPr>
            <w:tcW w:w="1017" w:type="dxa"/>
            <w:hideMark/>
          </w:tcPr>
          <w:p w:rsidRPr="00886676" w:rsidR="009E744F" w:rsidP="007F07F8" w:rsidRDefault="009E744F" w14:paraId="114CA5BF" w14:textId="77777777">
            <w:r w:rsidRPr="00886676">
              <w:t>Ei</w:t>
            </w:r>
          </w:p>
        </w:tc>
        <w:tc>
          <w:tcPr>
            <w:tcW w:w="3818" w:type="dxa"/>
          </w:tcPr>
          <w:p w:rsidRPr="00886676" w:rsidR="009E744F" w:rsidP="007F07F8" w:rsidRDefault="009E744F" w14:paraId="447F4908" w14:textId="77777777"/>
        </w:tc>
        <w:tc>
          <w:tcPr>
            <w:tcW w:w="1842" w:type="dxa"/>
          </w:tcPr>
          <w:p w:rsidRPr="00886676" w:rsidR="009E744F" w:rsidP="008651C2" w:rsidRDefault="009E744F" w14:paraId="62219E08" w14:textId="77777777">
            <w:pPr>
              <w:keepNext/>
            </w:pPr>
          </w:p>
        </w:tc>
      </w:tr>
    </w:tbl>
    <w:p w:rsidRPr="00613935" w:rsidR="009E744F" w:rsidP="0004122C" w:rsidRDefault="008651C2" w14:paraId="4866D4E8" w14:textId="1F25123D">
      <w:pPr>
        <w:pStyle w:val="Caption"/>
        <w:spacing w:before="120"/>
        <w:rPr>
          <w:rFonts w:ascii="Avenir Next LT Pro" w:hAnsi="Avenir Next LT Pro"/>
        </w:rPr>
      </w:pPr>
      <w:bookmarkStart w:name="_Toc72484360" w:id="61"/>
      <w:bookmarkStart w:name="_Toc74153695" w:id="62"/>
      <w:r w:rsidRPr="00613935">
        <w:rPr>
          <w:rFonts w:ascii="Avenir Next LT Pro" w:hAnsi="Avenir Next LT Pro"/>
        </w:rPr>
        <w:t xml:space="preserve">Tabel </w:t>
      </w:r>
      <w:r w:rsidRPr="00613935" w:rsidR="00E65F8B">
        <w:rPr>
          <w:rFonts w:ascii="Avenir Next LT Pro" w:hAnsi="Avenir Next LT Pro"/>
        </w:rPr>
        <w:fldChar w:fldCharType="begin"/>
      </w:r>
      <w:r w:rsidRPr="00613935" w:rsidR="00E65F8B">
        <w:rPr>
          <w:rFonts w:ascii="Avenir Next LT Pro" w:hAnsi="Avenir Next LT Pro"/>
        </w:rPr>
        <w:instrText xml:space="preserve"> SEQ Tabel \* ARABIC </w:instrText>
      </w:r>
      <w:r w:rsidRPr="00613935" w:rsidR="00E65F8B">
        <w:rPr>
          <w:rFonts w:ascii="Avenir Next LT Pro" w:hAnsi="Avenir Next LT Pro"/>
        </w:rPr>
        <w:fldChar w:fldCharType="separate"/>
      </w:r>
      <w:r w:rsidR="000E48A9">
        <w:rPr>
          <w:rFonts w:ascii="Avenir Next LT Pro" w:hAnsi="Avenir Next LT Pro"/>
          <w:noProof/>
        </w:rPr>
        <w:t>2</w:t>
      </w:r>
      <w:r w:rsidRPr="00613935" w:rsidR="00E65F8B">
        <w:rPr>
          <w:rFonts w:ascii="Avenir Next LT Pro" w:hAnsi="Avenir Next LT Pro"/>
        </w:rPr>
        <w:fldChar w:fldCharType="end"/>
      </w:r>
      <w:r w:rsidRPr="00613935">
        <w:rPr>
          <w:rFonts w:ascii="Avenir Next LT Pro" w:hAnsi="Avenir Next LT Pro"/>
        </w:rPr>
        <w:t>. Abielu lahutamise hetkeolukorra eelduste kehtivus</w:t>
      </w:r>
      <w:bookmarkEnd w:id="61"/>
      <w:bookmarkEnd w:id="62"/>
    </w:p>
    <w:p w:rsidRPr="00886676" w:rsidR="009E744F" w:rsidP="007F07F8" w:rsidRDefault="009E744F" w14:paraId="2C02AD96" w14:textId="77777777">
      <w:r w:rsidRPr="00886676">
        <w:t xml:space="preserve">Toodud  andmetest nähtub, et </w:t>
      </w:r>
      <w:r w:rsidRPr="00886676">
        <w:rPr>
          <w:b/>
          <w:bCs/>
        </w:rPr>
        <w:t>lahutuse protsessi raamistavad aktid ei ole muutunud viisil, mis omaks protsessile sisulist mõju</w:t>
      </w:r>
      <w:r w:rsidRPr="00886676">
        <w:t>. Ainus sisuline muutus on see, et Transpordiameti loomise järgselt on  Maanteeameti asemel on teenuste osutajaks Transpordiamet.</w:t>
      </w:r>
    </w:p>
    <w:p w:rsidRPr="009F392D" w:rsidR="009E744F" w:rsidP="00E71519" w:rsidRDefault="009E744F" w14:paraId="7DCA1D25" w14:textId="77777777">
      <w:pPr>
        <w:pStyle w:val="Heading4"/>
        <w:numPr>
          <w:ilvl w:val="3"/>
          <w:numId w:val="31"/>
        </w:numPr>
        <w:rPr>
          <w:i/>
          <w:iCs w:val="0"/>
        </w:rPr>
      </w:pPr>
      <w:r w:rsidRPr="009F392D">
        <w:t>Praktika muutus</w:t>
      </w:r>
    </w:p>
    <w:p w:rsidRPr="00886676" w:rsidR="009E744F" w:rsidP="007F07F8" w:rsidRDefault="009E744F" w14:paraId="4DCD037C" w14:textId="4ED9B779">
      <w:r w:rsidRPr="00886676">
        <w:t>Kontrollimaks, kas lisaks seadustele on muutusteta ka teenuse igapäevane praktika, viidi läbi järgmised intervjuud</w:t>
      </w:r>
      <w:r w:rsidR="0022051F">
        <w:t>:</w:t>
      </w:r>
    </w:p>
    <w:p w:rsidRPr="0022051F" w:rsidR="009E744F" w:rsidP="004F426C" w:rsidRDefault="009E744F" w14:paraId="4D0B8D61" w14:textId="77777777">
      <w:pPr>
        <w:pStyle w:val="ListParagraph"/>
        <w:numPr>
          <w:ilvl w:val="0"/>
          <w:numId w:val="26"/>
        </w:numPr>
        <w:spacing w:before="0" w:after="0" w:line="276" w:lineRule="auto"/>
      </w:pPr>
      <w:r w:rsidRPr="0022051F">
        <w:t>Mari Käbi (Siseministeerium, nõunik), Carolyna Maidla (Siseministeerium, nõunik) – 08.02.2021;</w:t>
      </w:r>
    </w:p>
    <w:p w:rsidRPr="0022051F" w:rsidR="009E744F" w:rsidP="004F426C" w:rsidRDefault="009E744F" w14:paraId="4F3B9A34" w14:textId="75F69E5A">
      <w:pPr>
        <w:pStyle w:val="ListParagraph"/>
        <w:numPr>
          <w:ilvl w:val="0"/>
          <w:numId w:val="26"/>
        </w:numPr>
        <w:spacing w:before="0" w:after="0" w:line="276" w:lineRule="auto"/>
      </w:pPr>
      <w:r w:rsidRPr="0022051F">
        <w:t xml:space="preserve">Ljudmila Maslenikova (Tartu perekonnaseisuamet, peaspetsialist) – 11.02.2021; </w:t>
      </w:r>
      <w:r w:rsidR="006A462A">
        <w:t>ja</w:t>
      </w:r>
    </w:p>
    <w:p w:rsidRPr="0022051F" w:rsidR="009E744F" w:rsidP="004F426C" w:rsidRDefault="009E744F" w14:paraId="3C97A02C" w14:textId="77777777">
      <w:pPr>
        <w:pStyle w:val="ListParagraph"/>
        <w:numPr>
          <w:ilvl w:val="0"/>
          <w:numId w:val="26"/>
        </w:numPr>
        <w:spacing w:before="0" w:after="0" w:line="276" w:lineRule="auto"/>
      </w:pPr>
      <w:r w:rsidRPr="0022051F">
        <w:t>Ingrid Sarevet (Tallinna perekonnnaseisuamet, juhataja asetäitja-osakonna juhataja), Oksana Iin (Tallinna perekonnnaseisuamet, peaspetsialist) - 23.02.2021.</w:t>
      </w:r>
    </w:p>
    <w:p w:rsidRPr="00886676" w:rsidR="009E744F" w:rsidP="007F07F8" w:rsidRDefault="009E744F" w14:paraId="1FE88550" w14:textId="77777777">
      <w:pPr>
        <w:pStyle w:val="ListParagraph"/>
        <w:spacing w:after="0" w:line="276" w:lineRule="auto"/>
      </w:pPr>
    </w:p>
    <w:p w:rsidRPr="00886676" w:rsidR="009E744F" w:rsidP="007F07F8" w:rsidRDefault="009E744F" w14:paraId="364F12EC" w14:textId="77777777">
      <w:r w:rsidRPr="00886676">
        <w:t>Intervjuude käigus ei ilmnenud, et lahutuse sündmusteenuse praktika oleks muutunud.</w:t>
      </w:r>
    </w:p>
    <w:p w:rsidRPr="009F392D" w:rsidR="009E744F" w:rsidP="00E71519" w:rsidRDefault="009E744F" w14:paraId="1295BECE" w14:textId="77777777">
      <w:pPr>
        <w:pStyle w:val="Heading4"/>
        <w:numPr>
          <w:ilvl w:val="3"/>
          <w:numId w:val="31"/>
        </w:numPr>
        <w:rPr>
          <w:i/>
          <w:iCs w:val="0"/>
        </w:rPr>
      </w:pPr>
      <w:r w:rsidRPr="009F392D">
        <w:t>Järeldus</w:t>
      </w:r>
    </w:p>
    <w:p w:rsidRPr="00886676" w:rsidR="009E744F" w:rsidP="007F07F8" w:rsidRDefault="009E744F" w14:paraId="15C59ADD" w14:textId="77777777">
      <w:pPr>
        <w:rPr>
          <w:b/>
          <w:bCs/>
        </w:rPr>
      </w:pPr>
      <w:r w:rsidRPr="00886676">
        <w:rPr>
          <w:b/>
          <w:bCs/>
        </w:rPr>
        <w:t>Kuna muutunud ei ole ei seadusandlus ega ka praktika, on lahutuse sündmusteenuse kirjeldus seisuga juuni 2020 valiidne ka seisuga veebruar 2021.</w:t>
      </w:r>
    </w:p>
    <w:p w:rsidRPr="00C847A7" w:rsidR="009E744F" w:rsidP="00E71519" w:rsidRDefault="009E744F" w14:paraId="58D2C256" w14:textId="77777777">
      <w:pPr>
        <w:pStyle w:val="Heading3"/>
        <w:numPr>
          <w:ilvl w:val="2"/>
          <w:numId w:val="31"/>
        </w:numPr>
      </w:pPr>
      <w:bookmarkStart w:name="_Toc66344225" w:id="63"/>
      <w:r w:rsidRPr="006A0365">
        <w:t>Detailne tagasiside dokumendile</w:t>
      </w:r>
      <w:bookmarkEnd w:id="63"/>
    </w:p>
    <w:p w:rsidRPr="00886676" w:rsidR="009E744F" w:rsidP="007F07F8" w:rsidRDefault="009E744F" w14:paraId="287643F8" w14:textId="77777777">
      <w:r w:rsidRPr="00886676">
        <w:t>Dokumendis</w:t>
      </w:r>
      <w:r w:rsidRPr="00886676">
        <w:rPr>
          <w:rStyle w:val="FootnoteReference"/>
        </w:rPr>
        <w:footnoteReference w:id="43"/>
      </w:r>
      <w:r w:rsidRPr="00886676">
        <w:t xml:space="preserve"> leidub hulgaliselt pisemaid ebatäpsusi: nt Pangaliit ei ole ühegi lahutamise osateenuse osutaja ning segadus dokumendifotoga isikut tõendavate dokumentide väljastamisel. Edasises käsitletakse vaid olulise mõjuga puudujääke või täpsustusi.</w:t>
      </w:r>
    </w:p>
    <w:p w:rsidRPr="0073205A" w:rsidR="009E744F" w:rsidP="00E71519" w:rsidRDefault="009E744F" w14:paraId="5C1A5C0E" w14:textId="77777777">
      <w:pPr>
        <w:pStyle w:val="Heading4"/>
        <w:numPr>
          <w:ilvl w:val="3"/>
          <w:numId w:val="31"/>
        </w:numPr>
      </w:pPr>
      <w:r w:rsidRPr="00C847A7">
        <w:t>Skoop</w:t>
      </w:r>
    </w:p>
    <w:p w:rsidRPr="00886676" w:rsidR="009E744F" w:rsidP="007F07F8" w:rsidRDefault="009E744F" w14:paraId="7A4A728E" w14:textId="77777777">
      <w:r w:rsidRPr="00886676">
        <w:t>Analüüsi skoobist on lähema selgituseta välja jäetud järgmised protsessi variatsioonid:</w:t>
      </w:r>
    </w:p>
    <w:p w:rsidRPr="00886676" w:rsidR="009E744F" w:rsidP="004F426C" w:rsidRDefault="009E744F" w14:paraId="151999E4" w14:textId="1852398F">
      <w:pPr>
        <w:pStyle w:val="ListParagraph"/>
        <w:numPr>
          <w:ilvl w:val="0"/>
          <w:numId w:val="27"/>
        </w:numPr>
        <w:spacing w:before="0" w:after="0" w:line="276" w:lineRule="auto"/>
      </w:pPr>
      <w:r w:rsidRPr="00886676">
        <w:t xml:space="preserve">teiste isiku nime sisaldavate dokumentide uuendamine peale isikut tõendavate, juhtimisõigust tõendavate ning sõidukitega seotud dokumentide. Ometi viitavad ka äriprotsessi aluseks olevad seadused </w:t>
      </w:r>
      <w:r w:rsidR="003F2201">
        <w:t xml:space="preserve">mitmele </w:t>
      </w:r>
      <w:r w:rsidRPr="00886676">
        <w:t>kohustuslikult isikunime sisaldavale dokumendile</w:t>
      </w:r>
      <w:r w:rsidR="003F2201">
        <w:t>. Näiteks</w:t>
      </w:r>
      <w:r w:rsidRPr="00886676">
        <w:t>:</w:t>
      </w:r>
    </w:p>
    <w:p w:rsidRPr="00886676" w:rsidR="009E744F" w:rsidP="004F426C" w:rsidRDefault="009E744F" w14:paraId="12316D50" w14:textId="77777777">
      <w:pPr>
        <w:pStyle w:val="ListParagraph"/>
        <w:numPr>
          <w:ilvl w:val="1"/>
          <w:numId w:val="27"/>
        </w:numPr>
        <w:spacing w:before="0" w:after="0" w:line="276" w:lineRule="auto"/>
      </w:pPr>
      <w:r w:rsidRPr="00886676">
        <w:t>Liiklusreguleerija tunnistus,  liiklusseadus § 9 lõige 12;</w:t>
      </w:r>
    </w:p>
    <w:p w:rsidRPr="00886676" w:rsidR="009E744F" w:rsidP="004F426C" w:rsidRDefault="009E744F" w14:paraId="0D3B535B" w14:textId="77777777">
      <w:pPr>
        <w:pStyle w:val="ListParagraph"/>
        <w:numPr>
          <w:ilvl w:val="1"/>
          <w:numId w:val="27"/>
        </w:numPr>
        <w:spacing w:before="0" w:after="0" w:line="276" w:lineRule="auto"/>
      </w:pPr>
      <w:r w:rsidRPr="00886676">
        <w:t>Mootorsõiduki juhendaja tunnistus, liiklusseadus § 109 lõige 7;</w:t>
      </w:r>
    </w:p>
    <w:p w:rsidRPr="00886676" w:rsidR="009E744F" w:rsidP="004F426C" w:rsidRDefault="009E744F" w14:paraId="37F993DD" w14:textId="2F7B1A91">
      <w:pPr>
        <w:pStyle w:val="ListParagraph"/>
        <w:numPr>
          <w:ilvl w:val="1"/>
          <w:numId w:val="27"/>
        </w:numPr>
        <w:spacing w:before="0" w:after="0" w:line="276" w:lineRule="auto"/>
      </w:pPr>
      <w:r w:rsidRPr="00886676">
        <w:t>Lootsitasõidu luba, meresõiduohutuse seadus § 57</w:t>
      </w:r>
      <w:r w:rsidRPr="00886676">
        <w:rPr>
          <w:vertAlign w:val="superscript"/>
        </w:rPr>
        <w:t xml:space="preserve">1 </w:t>
      </w:r>
      <w:r w:rsidRPr="00886676">
        <w:t>lõige 9</w:t>
      </w:r>
      <w:r w:rsidR="002B3A2C">
        <w:t>;</w:t>
      </w:r>
    </w:p>
    <w:p w:rsidRPr="00886676" w:rsidR="009E744F" w:rsidP="004F426C" w:rsidRDefault="009E744F" w14:paraId="7CAA5BE6" w14:textId="20B6F356">
      <w:pPr>
        <w:pStyle w:val="ListParagraph"/>
        <w:numPr>
          <w:ilvl w:val="0"/>
          <w:numId w:val="27"/>
        </w:numPr>
        <w:spacing w:before="0" w:after="0" w:line="276" w:lineRule="auto"/>
      </w:pPr>
      <w:r w:rsidRPr="00886676">
        <w:t>lahutusprotsess, mille jooksul üks abikaasa ei ela alaliselt Eestis</w:t>
      </w:r>
      <w:r w:rsidR="002B3A2C">
        <w:t>;</w:t>
      </w:r>
    </w:p>
    <w:p w:rsidRPr="00886676" w:rsidR="001B389A" w:rsidP="004F426C" w:rsidRDefault="009E744F" w14:paraId="59BC4759" w14:textId="25A1E8BC">
      <w:pPr>
        <w:pStyle w:val="ListParagraph"/>
        <w:numPr>
          <w:ilvl w:val="0"/>
          <w:numId w:val="27"/>
        </w:numPr>
        <w:spacing w:before="0" w:after="0" w:line="276" w:lineRule="auto"/>
      </w:pPr>
      <w:r w:rsidRPr="00886676">
        <w:t>lahutusprotsess, mille käigus abikaasadel on küll üksmeel lahutuse osas, kuid üks abikaasadest ei viibi füüsiliselt kohal</w:t>
      </w:r>
      <w:r w:rsidR="002B3A2C">
        <w:t>.</w:t>
      </w:r>
    </w:p>
    <w:p w:rsidRPr="00886676" w:rsidR="00B23E7A" w:rsidP="007F07F8" w:rsidRDefault="009E744F" w14:paraId="70E1F88B" w14:textId="1B0B0529">
      <w:r w:rsidRPr="00886676">
        <w:t xml:space="preserve">Analüüsi käigus selgus, et </w:t>
      </w:r>
      <w:r w:rsidR="00421622">
        <w:t>oluliseks asjaoluks</w:t>
      </w:r>
      <w:r w:rsidRPr="00886676">
        <w:t xml:space="preserve"> on</w:t>
      </w:r>
      <w:r w:rsidR="005F45C9">
        <w:t xml:space="preserve"> lahutamisele</w:t>
      </w:r>
      <w:r w:rsidRPr="00886676">
        <w:t xml:space="preserve"> Eesti õigus</w:t>
      </w:r>
      <w:r w:rsidR="005F45C9">
        <w:t>e kohaldumine.</w:t>
      </w:r>
      <w:r w:rsidRPr="00886676">
        <w:rPr>
          <w:vertAlign w:val="superscript"/>
        </w:rPr>
        <w:footnoteReference w:id="44"/>
      </w:r>
      <w:r w:rsidRPr="00886676">
        <w:t xml:space="preserve"> Kui lahutusele kohaldub Eesti õigus, on muude tingimuste täidetusel abielu lahutatav nii Perekonnaseisuametis, kohtu kaudu kui ka notaris. Kui lahutusele kohaldub mõne muu riigi </w:t>
      </w:r>
      <w:r w:rsidRPr="00886676">
        <w:t>õigus, on abielu lahutatav notari ja kohtu kaudu.</w:t>
      </w:r>
      <w:r w:rsidR="005F45C9">
        <w:t xml:space="preserve"> PKS § </w:t>
      </w:r>
      <w:r w:rsidR="00EC797F">
        <w:t>64 p 2 kohaselt on PSA-l pädevus abielu lahutada, kui mõlema abikaasa elukoht on Eestis ja abielu lahutamisele kohaldatakse Eesti õigust</w:t>
      </w:r>
      <w:r w:rsidR="003566B2">
        <w:t xml:space="preserve">. PKS § 64 p 1 kohaselt on PSA-l pädevus abielu lahutada ka siis, kui </w:t>
      </w:r>
      <w:r w:rsidRPr="003566B2" w:rsidR="003566B2">
        <w:t>abikaasad on nõukogu määruse (EL) nr 1259/2010 tõhustatud koostöö rakendamise kohta abielulahutuse ja lahuselu suhtes kohaldatava õiguse valdkonnas (ELT L 343, 29.12.2010, lk 10–16) alusel sõlminud kohaldatava õiguse kokkuleppe, mille järgi kohaldatakse abielu lahutamisele Eesti õigust</w:t>
      </w:r>
      <w:r w:rsidR="003566B2">
        <w:t>.</w:t>
      </w:r>
    </w:p>
    <w:p w:rsidRPr="00886676" w:rsidR="009E744F" w:rsidP="00E71519" w:rsidRDefault="009E744F" w14:paraId="38F414D9" w14:textId="77777777">
      <w:pPr>
        <w:pStyle w:val="Heading4"/>
        <w:numPr>
          <w:ilvl w:val="3"/>
          <w:numId w:val="31"/>
        </w:numPr>
      </w:pPr>
      <w:r w:rsidRPr="00886676">
        <w:t>Ebaselgelt määratletud teenuse otspunktid</w:t>
      </w:r>
    </w:p>
    <w:p w:rsidRPr="00886676" w:rsidR="009E744F" w:rsidP="007F07F8" w:rsidRDefault="009E744F" w14:paraId="06D098DC" w14:textId="77777777">
      <w:r w:rsidRPr="00886676">
        <w:t>Teenuse algus on määratletud ebaselgelt. Teenusprotsessi alguseks loetakse küll avalduse esitamist abielu lahutamiseks, kuid märgitakse, et enne menetluse algust peab tasutud olema riigilõiv ning et seda on võimalik teha ka koha peal. Samas on märgitud, et protsessi probleemiks on kasutajate vähene arusaam vajadusest tasuda riigilõiv enne avalduse esitamist ning lõivude tasumine dokumentide väljastamiseks on protsessi kaasatud</w:t>
      </w:r>
    </w:p>
    <w:p w:rsidRPr="00886676" w:rsidR="009E744F" w:rsidP="007F07F8" w:rsidRDefault="009E744F" w14:paraId="0B84E31A" w14:textId="0C000DEB">
      <w:r w:rsidRPr="00886676">
        <w:t>Teenuse lõpp on määratletud ebaselgelt. Punktis 1.2.1. loetakse protsessi lõpuks isiku uue nimega dokumentide väljastamine. Samas on võimalik lahutus läbi viia ka ilma nime ja seega ka dokumente vahetamata.</w:t>
      </w:r>
      <w:r w:rsidR="00B23E7A">
        <w:t xml:space="preserve"> Seejuures ei kirjeldata </w:t>
      </w:r>
      <w:r w:rsidR="001510A3">
        <w:t>lahutuse registreerimist eraldi protsessi sammu</w:t>
      </w:r>
      <w:r w:rsidR="00D33B28">
        <w:t>n</w:t>
      </w:r>
      <w:r w:rsidR="001510A3">
        <w:t xml:space="preserve">a. Ometi on lahutuse registreerimise käigus tekkiv </w:t>
      </w:r>
      <w:r w:rsidR="00D33B28">
        <w:t>RR-i</w:t>
      </w:r>
      <w:r w:rsidR="001510A3">
        <w:t xml:space="preserve"> kanne aluseks uue nimega dokumentide väljastamiseks.</w:t>
      </w:r>
    </w:p>
    <w:p w:rsidRPr="00886676" w:rsidR="009E744F" w:rsidP="007F07F8" w:rsidRDefault="009E744F" w14:paraId="0409123F" w14:textId="77777777">
      <w:r w:rsidRPr="00886676">
        <w:t>Praktikas on ilmselt õige käsitleda teenusprotsessi algusena riigilõivu tasumist ning lõpuna nii uue nimega dokumentide väljastamist kui lahutuse registreerimist ilma nimevahetuseta.</w:t>
      </w:r>
    </w:p>
    <w:p w:rsidRPr="00886676" w:rsidR="009E744F" w:rsidP="00E71519" w:rsidRDefault="009E744F" w14:paraId="6B0DBE65" w14:textId="77777777">
      <w:pPr>
        <w:pStyle w:val="Heading4"/>
        <w:numPr>
          <w:ilvl w:val="3"/>
          <w:numId w:val="31"/>
        </w:numPr>
      </w:pPr>
      <w:r w:rsidRPr="00886676">
        <w:t>Nime kontroll</w:t>
      </w:r>
    </w:p>
    <w:p w:rsidRPr="00886676" w:rsidR="009E744F" w:rsidP="007F07F8" w:rsidRDefault="009E744F" w14:paraId="094E1BC9" w14:textId="77777777">
      <w:r w:rsidRPr="00886676">
        <w:t>Kirjeldatud protsessist puudub samm, mille käigus kontrollitakse lahutaja uue nime vastamist nimeseaduse nõuetele. Kuna seadusele mittevastavat nime inimesele anda ei saa, võib tekkida olukord, kus lahutuse avaldus lükatakse tagasi. Seda võimalust kirjeldatud protsess ette ei näe. Praktikas kontrollib ametnik avaldust, sealhulgas ka nime vastamist seadusele. Kui leitakse lahknevus lubatavast, peatub avalduse menetlemine, kuni kas muudetakse avaldust</w:t>
      </w:r>
      <w:r w:rsidRPr="00886676">
        <w:rPr>
          <w:rStyle w:val="FootnoteReference"/>
        </w:rPr>
        <w:footnoteReference w:id="45"/>
      </w:r>
      <w:r w:rsidRPr="00886676">
        <w:t xml:space="preserve"> või esitatakse dokumendid (näiteks abielutõend), mis kinnitavad valitud nime vastavust seadusele.</w:t>
      </w:r>
    </w:p>
    <w:p w:rsidR="009E744F" w:rsidP="007F07F8" w:rsidRDefault="009E744F" w14:paraId="1B1131A2" w14:textId="160F8499">
      <w:pPr>
        <w:spacing w:before="0" w:line="259" w:lineRule="auto"/>
        <w:jc w:val="left"/>
      </w:pPr>
      <w:r>
        <w:br w:type="page"/>
      </w:r>
    </w:p>
    <w:p w:rsidR="00FF55B4" w:rsidP="00E71519" w:rsidRDefault="00FF55B4" w14:paraId="4571AE8D" w14:textId="47AB4938">
      <w:pPr>
        <w:pStyle w:val="Heading2"/>
        <w:numPr>
          <w:ilvl w:val="1"/>
          <w:numId w:val="31"/>
        </w:numPr>
      </w:pPr>
      <w:bookmarkStart w:name="_Toc66344226" w:id="64"/>
      <w:bookmarkStart w:name="_Toc74153488" w:id="65"/>
      <w:r w:rsidRPr="00FF55B4">
        <w:t>Abielu lahutamise hetkeolukorra kirjelduse täiendamine varajagamise info osateenusega</w:t>
      </w:r>
      <w:bookmarkEnd w:id="64"/>
      <w:bookmarkEnd w:id="65"/>
    </w:p>
    <w:p w:rsidRPr="00886676" w:rsidR="00FF55B4" w:rsidP="007F07F8" w:rsidRDefault="00FF55B4" w14:paraId="35423290" w14:textId="77777777">
      <w:pPr>
        <w:spacing w:after="120" w:line="276" w:lineRule="auto"/>
      </w:pPr>
      <w:r w:rsidRPr="00886676">
        <w:t>Varajagamise info osateenuse abielu lahutamise puhul on sisuliselt teenus, mida hetkeolukorras ei esine, kuna:</w:t>
      </w:r>
    </w:p>
    <w:p w:rsidRPr="00200F1E" w:rsidR="00FF55B4" w:rsidP="00200F1E" w:rsidRDefault="00FF55B4" w14:paraId="479A81E6" w14:textId="77777777">
      <w:pPr>
        <w:pStyle w:val="ListParagraph"/>
        <w:numPr>
          <w:ilvl w:val="0"/>
          <w:numId w:val="52"/>
        </w:numPr>
        <w:rPr>
          <w:rFonts w:eastAsiaTheme="majorEastAsia" w:cstheme="majorBidi"/>
          <w:b/>
          <w:sz w:val="32"/>
          <w:szCs w:val="32"/>
        </w:rPr>
      </w:pPr>
      <w:r w:rsidRPr="00886676">
        <w:t>Perekonnaseisuametid ei tegele vara jagamise küsimustega ning suunavad lahutajad edasi kas notari või kohtu poole;</w:t>
      </w:r>
    </w:p>
    <w:p w:rsidRPr="00200F1E" w:rsidR="00FF55B4" w:rsidP="00200F1E" w:rsidRDefault="00FF55B4" w14:paraId="0D762841" w14:textId="77777777">
      <w:pPr>
        <w:pStyle w:val="ListParagraph"/>
        <w:numPr>
          <w:ilvl w:val="0"/>
          <w:numId w:val="52"/>
        </w:numPr>
        <w:rPr>
          <w:rFonts w:eastAsiaTheme="majorEastAsia" w:cstheme="majorBidi"/>
          <w:b/>
          <w:sz w:val="32"/>
          <w:szCs w:val="32"/>
        </w:rPr>
      </w:pPr>
      <w:r w:rsidRPr="00886676">
        <w:t>Notarid tegelevad vara jagamise küsimustega üksnes olukorras, kus poolte vahel puudub vaidlus nii lahutamise kui vara jagamise küsimuses [väljaspool skoopi];</w:t>
      </w:r>
    </w:p>
    <w:p w:rsidRPr="00200F1E" w:rsidR="00FF55B4" w:rsidP="00200F1E" w:rsidRDefault="00FF55B4" w14:paraId="08F2F4F9" w14:textId="77777777">
      <w:pPr>
        <w:pStyle w:val="ListParagraph"/>
        <w:numPr>
          <w:ilvl w:val="0"/>
          <w:numId w:val="52"/>
        </w:numPr>
        <w:rPr>
          <w:rFonts w:eastAsiaTheme="majorEastAsia" w:cstheme="majorBidi"/>
          <w:b/>
          <w:sz w:val="32"/>
          <w:szCs w:val="32"/>
        </w:rPr>
      </w:pPr>
      <w:r w:rsidRPr="00886676">
        <w:t>Kohus lahendab vara küsimused, kui poolte vahel on vaidlus [väljaspool skoopi].</w:t>
      </w:r>
    </w:p>
    <w:p w:rsidRPr="00886676" w:rsidR="00FF55B4" w:rsidP="007F07F8" w:rsidRDefault="00FF55B4" w14:paraId="6BACA023" w14:textId="77777777">
      <w:pPr>
        <w:spacing w:after="120" w:line="276" w:lineRule="auto"/>
      </w:pPr>
      <w:r w:rsidRPr="00886676">
        <w:t xml:space="preserve">Seega ei ole põhivoos ehk perekonnaseisuametis varajagamise info osateenust sisuliselt olemas. Notarid annavad lahutajatele nõu vara jagamise küsimuses ja jagavad ka vara notariaalse kokkuleppe alusel, kui pooltel puudub vaidlus. Niipea kui vaidlus tekib, suunab notar pooled edasi kohtumenetlusse. Kohtumenetlus tähendab pooltele täiendavaid kulusid. Menetluskulude näol. </w:t>
      </w:r>
    </w:p>
    <w:p w:rsidRPr="00886676" w:rsidR="00FF55B4" w:rsidP="007F07F8" w:rsidRDefault="00FF55B4" w14:paraId="58885AF2" w14:textId="77777777">
      <w:pPr>
        <w:spacing w:after="120" w:line="276" w:lineRule="auto"/>
      </w:pPr>
      <w:r w:rsidRPr="00886676">
        <w:t>Kuivõrd vara jagamise info andmine notari poolt kui selline ei ole standardiseeritav, siis ei ole võimalik ka seda osateenust kaardistada HD Lisa 1.1 alusel.</w:t>
      </w:r>
    </w:p>
    <w:p w:rsidRPr="00886676" w:rsidR="00FF55B4" w:rsidP="007F07F8" w:rsidRDefault="00FF55B4" w14:paraId="0215D60D" w14:textId="77777777">
      <w:pPr>
        <w:spacing w:after="120" w:line="276" w:lineRule="auto"/>
      </w:pPr>
      <w:r w:rsidRPr="00886676">
        <w:t>Varajagamise info osateenus esitatakse hanke II etapis koos prototüübiga pidades silmas järgmist:</w:t>
      </w:r>
    </w:p>
    <w:p w:rsidRPr="00886676" w:rsidR="00FF55B4" w:rsidP="004F426C" w:rsidRDefault="00FF55B4" w14:paraId="1AC165ED" w14:textId="77777777">
      <w:pPr>
        <w:pStyle w:val="ListParagraph"/>
        <w:numPr>
          <w:ilvl w:val="0"/>
          <w:numId w:val="29"/>
        </w:numPr>
        <w:spacing w:before="0" w:after="120" w:line="276" w:lineRule="auto"/>
        <w:contextualSpacing w:val="0"/>
      </w:pPr>
      <w:r w:rsidRPr="00886676">
        <w:t>Klient on avaldanud soovi lisada varajagamise info osateenuse juurde ka alaealiste laste hooldusõiguse info osateenus. Alaealiste laste info osateenuse lisamine skoopi otsustati töörühma kohtumisel 10.02.2021;</w:t>
      </w:r>
    </w:p>
    <w:p w:rsidRPr="00886676" w:rsidR="00FF55B4" w:rsidP="004F426C" w:rsidRDefault="00FF55B4" w14:paraId="086FE73B" w14:textId="791652B7">
      <w:pPr>
        <w:pStyle w:val="ListParagraph"/>
        <w:numPr>
          <w:ilvl w:val="0"/>
          <w:numId w:val="29"/>
        </w:numPr>
        <w:spacing w:before="0" w:after="120" w:line="276" w:lineRule="auto"/>
        <w:contextualSpacing w:val="0"/>
      </w:pPr>
      <w:r w:rsidRPr="00886676">
        <w:t>Varajagamise info osateenus käigus saame lahutajale anda teavet selle kohta, mis varasuhe pooltel on (varaühisu</w:t>
      </w:r>
      <w:r w:rsidR="00C249EC">
        <w:t>s</w:t>
      </w:r>
      <w:r w:rsidRPr="00886676">
        <w:t>, varalahusus, vara juurdekasvu tasaarvestus või on poolte vahel sõlmitud abieluvaraleping) ning suunised edasiseks tegevuseks kas notaris või kohtus sõltuvalt sellelt, kas pooltel on üksmeel vara jagamise küsimuses või mitte;</w:t>
      </w:r>
    </w:p>
    <w:p w:rsidRPr="00886676" w:rsidR="00FF55B4" w:rsidP="004F426C" w:rsidRDefault="00FF55B4" w14:paraId="48067A68" w14:textId="77777777">
      <w:pPr>
        <w:pStyle w:val="ListParagraph"/>
        <w:numPr>
          <w:ilvl w:val="0"/>
          <w:numId w:val="29"/>
        </w:numPr>
        <w:spacing w:before="0" w:after="120" w:line="276" w:lineRule="auto"/>
        <w:contextualSpacing w:val="0"/>
      </w:pPr>
      <w:r w:rsidRPr="00886676">
        <w:t>Alaealiste laste hooldusõiguse info osateenuse puhul saame kontrollida, kas lahutajatel on alaealisi lapsi ning kontrollida hooldusõiguse staatust (nt ühine või ühel vanemal) ning anda suuniseid edasiseks tegevuseks kas lepitaja juures</w:t>
      </w:r>
      <w:r w:rsidRPr="00886676">
        <w:rPr>
          <w:rStyle w:val="FootnoteReference"/>
        </w:rPr>
        <w:footnoteReference w:id="46"/>
      </w:r>
      <w:r w:rsidRPr="00886676">
        <w:t xml:space="preserve"> või kohtus.</w:t>
      </w:r>
    </w:p>
    <w:p w:rsidRPr="00886676" w:rsidR="00FF55B4" w:rsidP="004F426C" w:rsidRDefault="00FF55B4" w14:paraId="3B92B58F" w14:textId="77777777">
      <w:pPr>
        <w:pStyle w:val="ListParagraph"/>
        <w:numPr>
          <w:ilvl w:val="0"/>
          <w:numId w:val="29"/>
        </w:numPr>
        <w:spacing w:before="0" w:after="120" w:line="276" w:lineRule="auto"/>
        <w:contextualSpacing w:val="0"/>
      </w:pPr>
      <w:r w:rsidRPr="00886676">
        <w:t>Osateenuse esialgne tehniline arhitektuur näeb välja järgmine:</w:t>
      </w:r>
    </w:p>
    <w:p w:rsidRPr="00886676" w:rsidR="00FF55B4" w:rsidP="004F426C" w:rsidRDefault="00FF55B4" w14:paraId="064BF742" w14:textId="095E2788">
      <w:pPr>
        <w:pStyle w:val="ListParagraph"/>
        <w:numPr>
          <w:ilvl w:val="1"/>
          <w:numId w:val="29"/>
        </w:numPr>
        <w:spacing w:before="0" w:after="120" w:line="276" w:lineRule="auto"/>
        <w:contextualSpacing w:val="0"/>
      </w:pPr>
      <w:r w:rsidRPr="00886676">
        <w:t xml:space="preserve">Osateenuse osutamisel on põhisüsteemideks </w:t>
      </w:r>
      <w:r w:rsidR="00253922">
        <w:t>r</w:t>
      </w:r>
      <w:r w:rsidRPr="00886676" w:rsidR="00253922">
        <w:t xml:space="preserve">ahvastikuregister </w:t>
      </w:r>
      <w:r w:rsidRPr="00886676">
        <w:t>koos oma menetlustarkvaraga (juhul, kui osateenust osutab perekonnaseisuametnik</w:t>
      </w:r>
      <w:r w:rsidR="00151219">
        <w:t xml:space="preserve"> </w:t>
      </w:r>
      <w:r w:rsidR="00151219">
        <w:t>või notar</w:t>
      </w:r>
      <w:r w:rsidRPr="00886676">
        <w:t xml:space="preserve">) ning infosüsteem, mis realiseerib lahutuse sündmusteenuse lahutuse registreerimise etapi iseteeninduse vormis. </w:t>
      </w:r>
    </w:p>
    <w:p w:rsidRPr="00886676" w:rsidR="00FF55B4" w:rsidP="004F426C" w:rsidRDefault="00FF55B4" w14:paraId="2B595D52" w14:textId="60DA2DC2">
      <w:pPr>
        <w:pStyle w:val="ListParagraph"/>
        <w:numPr>
          <w:ilvl w:val="1"/>
          <w:numId w:val="29"/>
        </w:numPr>
        <w:spacing w:before="0" w:after="120" w:line="276" w:lineRule="auto"/>
        <w:contextualSpacing w:val="0"/>
      </w:pPr>
      <w:r w:rsidRPr="00886676">
        <w:t xml:space="preserve">Osateenuse osutamisel on toetavateks süsteemideks on </w:t>
      </w:r>
      <w:r w:rsidR="00E64A64">
        <w:t>r</w:t>
      </w:r>
      <w:r w:rsidRPr="00886676" w:rsidR="00E64A64">
        <w:t xml:space="preserve">ahvastikuregister </w:t>
      </w:r>
      <w:r w:rsidRPr="00886676">
        <w:t xml:space="preserve">(vastab küsimusele, kas abikaasadel A ja B on ühiseid alaealisi lapsi) ning Abieluvara Register (vastab küsimusele, kas abikaasade A ja B abielu kohta on tehtud kandeid. </w:t>
      </w:r>
    </w:p>
    <w:p w:rsidRPr="00886676" w:rsidR="00FF55B4" w:rsidP="004F426C" w:rsidRDefault="008651C2" w14:paraId="1E5DCB10" w14:textId="3831E6E3">
      <w:pPr>
        <w:pStyle w:val="ListParagraph"/>
        <w:numPr>
          <w:ilvl w:val="1"/>
          <w:numId w:val="29"/>
        </w:numPr>
        <w:spacing w:before="0" w:after="120" w:line="276" w:lineRule="auto"/>
        <w:contextualSpacing w:val="0"/>
      </w:pPr>
      <w:r>
        <w:rPr>
          <w:noProof/>
        </w:rPr>
        <mc:AlternateContent>
          <mc:Choice Requires="wps">
            <w:drawing>
              <wp:anchor distT="0" distB="0" distL="114300" distR="114300" simplePos="0" relativeHeight="251658245" behindDoc="0" locked="0" layoutInCell="1" allowOverlap="1" wp14:anchorId="6557AF10" wp14:editId="11E3F51F">
                <wp:simplePos x="0" y="0"/>
                <wp:positionH relativeFrom="column">
                  <wp:posOffset>156845</wp:posOffset>
                </wp:positionH>
                <wp:positionV relativeFrom="paragraph">
                  <wp:posOffset>3282950</wp:posOffset>
                </wp:positionV>
                <wp:extent cx="5654040" cy="635"/>
                <wp:effectExtent l="0" t="0" r="0" b="12065"/>
                <wp:wrapSquare wrapText="bothSides"/>
                <wp:docPr id="20" name="Text Box 20"/>
                <wp:cNvGraphicFramePr/>
                <a:graphic xmlns:a="http://schemas.openxmlformats.org/drawingml/2006/main">
                  <a:graphicData uri="http://schemas.microsoft.com/office/word/2010/wordprocessingShape">
                    <wps:wsp>
                      <wps:cNvSpPr txBox="1"/>
                      <wps:spPr>
                        <a:xfrm>
                          <a:off x="0" y="0"/>
                          <a:ext cx="5654040" cy="635"/>
                        </a:xfrm>
                        <a:prstGeom prst="rect">
                          <a:avLst/>
                        </a:prstGeom>
                        <a:solidFill>
                          <a:prstClr val="white"/>
                        </a:solidFill>
                        <a:ln>
                          <a:noFill/>
                        </a:ln>
                      </wps:spPr>
                      <wps:txbx>
                        <w:txbxContent>
                          <w:p w:rsidRPr="00303FB5" w:rsidR="000C6F9B" w:rsidP="000F0345" w:rsidRDefault="000C6F9B" w14:paraId="3356235B" w14:textId="00E0690D">
                            <w:pPr>
                              <w:pStyle w:val="Caption"/>
                              <w:spacing w:before="120"/>
                              <w:rPr>
                                <w:rFonts w:ascii="Avenir Next LT Pro" w:hAnsi="Avenir Next LT Pro"/>
                                <w:noProof/>
                                <w:color w:val="0A0A30"/>
                                <w:sz w:val="22"/>
                                <w:szCs w:val="22"/>
                              </w:rPr>
                            </w:pPr>
                            <w:bookmarkStart w:name="_Toc72484349" w:id="66"/>
                            <w:bookmarkStart w:name="_Toc74153498" w:id="67"/>
                            <w:r w:rsidRPr="000F0345">
                              <w:rPr>
                                <w:rFonts w:ascii="Avenir Next LT Pro" w:hAnsi="Avenir Next LT Pro"/>
                              </w:rPr>
                              <w:t xml:space="preserve">Joonis </w:t>
                            </w:r>
                            <w:r w:rsidRPr="000F0345">
                              <w:rPr>
                                <w:rFonts w:ascii="Avenir Next LT Pro" w:hAnsi="Avenir Next LT Pro"/>
                              </w:rPr>
                              <w:fldChar w:fldCharType="begin"/>
                            </w:r>
                            <w:r w:rsidRPr="000F0345">
                              <w:rPr>
                                <w:rFonts w:ascii="Avenir Next LT Pro" w:hAnsi="Avenir Next LT Pro"/>
                              </w:rPr>
                              <w:instrText xml:space="preserve"> SEQ Joonis \* ARABIC </w:instrText>
                            </w:r>
                            <w:r w:rsidRPr="000F0345">
                              <w:rPr>
                                <w:rFonts w:ascii="Avenir Next LT Pro" w:hAnsi="Avenir Next LT Pro"/>
                              </w:rPr>
                              <w:fldChar w:fldCharType="separate"/>
                            </w:r>
                            <w:r w:rsidRPr="000F0345">
                              <w:rPr>
                                <w:rFonts w:ascii="Avenir Next LT Pro" w:hAnsi="Avenir Next LT Pro"/>
                              </w:rPr>
                              <w:t>4</w:t>
                            </w:r>
                            <w:r w:rsidRPr="000F0345">
                              <w:rPr>
                                <w:rFonts w:ascii="Avenir Next LT Pro" w:hAnsi="Avenir Next LT Pro"/>
                              </w:rPr>
                              <w:fldChar w:fldCharType="end"/>
                            </w:r>
                            <w:r w:rsidRPr="000F0345">
                              <w:rPr>
                                <w:rFonts w:ascii="Avenir Next LT Pro" w:hAnsi="Avenir Next LT Pro"/>
                              </w:rPr>
                              <w:t>. Vara ja laste info pakutud äriprotsess</w:t>
                            </w:r>
                            <w:bookmarkEnd w:id="66"/>
                            <w:bookmarkEnd w:id="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1272FFB">
              <v:shape id="Text Box 20" style="position:absolute;left:0;text-align:left;margin-left:12.35pt;margin-top:258.5pt;width:445.2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" w14:anchorId="6557AF10">
                <v:textbox style="mso-fit-shape-to-text:t" inset="0,0,0,0">
                  <w:txbxContent>
                    <w:p w:rsidRPr="00303FB5" w:rsidR="000C6F9B" w:rsidP="000F0345" w:rsidRDefault="000C6F9B" w14:paraId="3DF0ADD8" w14:textId="00E0690D">
                      <w:pPr>
                        <w:pStyle w:val="Caption"/>
                        <w:spacing w:before="120"/>
                        <w:rPr>
                          <w:rFonts w:ascii="Avenir Next LT Pro" w:hAnsi="Avenir Next LT Pro"/>
                          <w:noProof/>
                          <w:color w:val="0A0A30"/>
                          <w:sz w:val="22"/>
                          <w:szCs w:val="22"/>
                        </w:rPr>
                      </w:pPr>
                      <w:r w:rsidRPr="000F0345">
                        <w:rPr>
                          <w:rFonts w:ascii="Avenir Next LT Pro" w:hAnsi="Avenir Next LT Pro"/>
                        </w:rPr>
                        <w:t xml:space="preserve">Joonis </w:t>
                      </w:r>
                      <w:r w:rsidRPr="000F0345">
                        <w:rPr>
                          <w:rFonts w:ascii="Avenir Next LT Pro" w:hAnsi="Avenir Next LT Pro"/>
                        </w:rPr>
                        <w:fldChar w:fldCharType="begin"/>
                      </w:r>
                      <w:r w:rsidRPr="000F0345">
                        <w:rPr>
                          <w:rFonts w:ascii="Avenir Next LT Pro" w:hAnsi="Avenir Next LT Pro"/>
                        </w:rPr>
                        <w:instrText xml:space="preserve"> SEQ Joonis \* ARABIC </w:instrText>
                      </w:r>
                      <w:r w:rsidRPr="000F0345">
                        <w:rPr>
                          <w:rFonts w:ascii="Avenir Next LT Pro" w:hAnsi="Avenir Next LT Pro"/>
                        </w:rPr>
                        <w:fldChar w:fldCharType="separate"/>
                      </w:r>
                      <w:r w:rsidRPr="000F0345">
                        <w:rPr>
                          <w:rFonts w:ascii="Avenir Next LT Pro" w:hAnsi="Avenir Next LT Pro"/>
                        </w:rPr>
                        <w:t>4</w:t>
                      </w:r>
                      <w:r w:rsidRPr="000F0345">
                        <w:rPr>
                          <w:rFonts w:ascii="Avenir Next LT Pro" w:hAnsi="Avenir Next LT Pro"/>
                        </w:rPr>
                        <w:fldChar w:fldCharType="end"/>
                      </w:r>
                      <w:r w:rsidRPr="000F0345">
                        <w:rPr>
                          <w:rFonts w:ascii="Avenir Next LT Pro" w:hAnsi="Avenir Next LT Pro"/>
                        </w:rPr>
                        <w:t>. Vara ja laste info pakutud äriprotsess</w:t>
                      </w:r>
                    </w:p>
                  </w:txbxContent>
                </v:textbox>
                <w10:wrap type="square"/>
              </v:shape>
            </w:pict>
          </mc:Fallback>
        </mc:AlternateContent>
      </w:r>
      <w:r w:rsidRPr="00886676" w:rsidR="00455A60">
        <w:rPr>
          <w:noProof/>
        </w:rPr>
        <w:drawing>
          <wp:anchor distT="0" distB="0" distL="114300" distR="114300" simplePos="0" relativeHeight="251658240" behindDoc="0" locked="0" layoutInCell="1" allowOverlap="1" wp14:anchorId="185E5FD5" wp14:editId="3B7EA30C">
            <wp:simplePos x="0" y="0"/>
            <wp:positionH relativeFrom="margin">
              <wp:posOffset>156845</wp:posOffset>
            </wp:positionH>
            <wp:positionV relativeFrom="margin">
              <wp:posOffset>1871980</wp:posOffset>
            </wp:positionV>
            <wp:extent cx="5654040" cy="2675255"/>
            <wp:effectExtent l="0" t="0" r="0" b="444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5654040" cy="2675255"/>
                    </a:xfrm>
                    <a:prstGeom prst="rect">
                      <a:avLst/>
                    </a:prstGeom>
                  </pic:spPr>
                </pic:pic>
              </a:graphicData>
            </a:graphic>
            <wp14:sizeRelH relativeFrom="margin">
              <wp14:pctWidth>0</wp14:pctWidth>
            </wp14:sizeRelH>
            <wp14:sizeRelV relativeFrom="margin">
              <wp14:pctHeight>0</wp14:pctHeight>
            </wp14:sizeRelV>
          </wp:anchor>
        </w:drawing>
      </w:r>
      <w:r w:rsidRPr="00886676" w:rsidR="00FF55B4">
        <w:t>Põhisüsteemide ja toetavate süsteemide seoseid kirjeldab järgmine protsessidiagramm:</w:t>
      </w:r>
    </w:p>
    <w:p w:rsidR="00FF55B4" w:rsidP="007F07F8" w:rsidRDefault="00FF55B4" w14:paraId="0F43E81A" w14:textId="0F11C7FD">
      <w:pPr>
        <w:pStyle w:val="ListParagraph"/>
        <w:spacing w:after="120" w:line="276" w:lineRule="auto"/>
        <w:ind w:left="1493"/>
        <w:contextualSpacing w:val="0"/>
      </w:pPr>
    </w:p>
    <w:p w:rsidRPr="00886676" w:rsidR="00FF55B4" w:rsidP="004F426C" w:rsidRDefault="00FF55B4" w14:paraId="3B2BE544" w14:textId="7A83616E">
      <w:pPr>
        <w:pStyle w:val="ListParagraph"/>
        <w:numPr>
          <w:ilvl w:val="1"/>
          <w:numId w:val="29"/>
        </w:numPr>
        <w:spacing w:before="0" w:after="120" w:line="276" w:lineRule="auto"/>
        <w:contextualSpacing w:val="0"/>
      </w:pPr>
      <w:r w:rsidRPr="00886676">
        <w:t>Sisendandmeteks on lahutavate abikaasade isikukoodid, mis saadakse mõlema osapoole kas elektroonilise või füüsilise tuvastamise käigus.</w:t>
      </w:r>
    </w:p>
    <w:p w:rsidRPr="00886676" w:rsidR="00FF55B4" w:rsidP="004F426C" w:rsidRDefault="00FF55B4" w14:paraId="1E0747E8" w14:textId="77777777">
      <w:pPr>
        <w:pStyle w:val="ListParagraph"/>
        <w:numPr>
          <w:ilvl w:val="1"/>
          <w:numId w:val="29"/>
        </w:numPr>
        <w:spacing w:before="0" w:after="120" w:line="276" w:lineRule="auto"/>
        <w:contextualSpacing w:val="0"/>
      </w:pPr>
      <w:r w:rsidRPr="00886676">
        <w:t>Väljundandmeid ei teki.</w:t>
      </w:r>
    </w:p>
    <w:p w:rsidR="00E35CE9" w:rsidP="007F07F8" w:rsidRDefault="00E35CE9" w14:paraId="0CC45BA5" w14:textId="77777777">
      <w:pPr>
        <w:spacing w:before="0" w:line="259" w:lineRule="auto"/>
        <w:jc w:val="left"/>
      </w:pPr>
      <w:r>
        <w:br w:type="page"/>
      </w:r>
    </w:p>
    <w:p w:rsidR="00AD2D06" w:rsidP="00E71519" w:rsidRDefault="00E35CE9" w14:paraId="40781955" w14:textId="13A2A140">
      <w:pPr>
        <w:pStyle w:val="Heading2"/>
        <w:numPr>
          <w:ilvl w:val="1"/>
          <w:numId w:val="31"/>
        </w:numPr>
      </w:pPr>
      <w:bookmarkStart w:name="_Toc74153489" w:id="70"/>
      <w:commentRangeStart w:id="71"/>
      <w:r>
        <w:t xml:space="preserve">Abielu sõlmimise </w:t>
      </w:r>
      <w:r w:rsidR="006A5009">
        <w:t xml:space="preserve">sündmusteenuse lahenduse </w:t>
      </w:r>
      <w:r w:rsidR="00AD2D06">
        <w:t>kulude prognoos</w:t>
      </w:r>
      <w:bookmarkEnd w:id="70"/>
      <w:commentRangeEnd w:id="71"/>
      <w:r w:rsidR="00AD2D06">
        <w:rPr>
          <w:rStyle w:val="CommentReference"/>
          <w:sz w:val="28"/>
          <w:szCs w:val="26"/>
        </w:rPr>
        <w:commentReference w:id="71"/>
      </w:r>
    </w:p>
    <w:p w:rsidR="006B3B45" w:rsidP="007F07F8" w:rsidRDefault="008E45F9" w14:paraId="2AC04C3F" w14:textId="7EF59B5A">
      <w:r>
        <w:t xml:space="preserve">Lähtuvalt </w:t>
      </w:r>
      <w:r w:rsidR="00B363E0">
        <w:t xml:space="preserve">peatükis </w:t>
      </w:r>
      <w:r w:rsidR="00C3433B">
        <w:fldChar w:fldCharType="begin"/>
      </w:r>
      <w:r w:rsidR="00C3433B">
        <w:instrText xml:space="preserve"> REF _Ref72490453 \r \h </w:instrText>
      </w:r>
      <w:r w:rsidR="00C3433B">
        <w:fldChar w:fldCharType="separate"/>
      </w:r>
      <w:r w:rsidR="009A5AC4">
        <w:t>1</w:t>
      </w:r>
      <w:r w:rsidR="00C3433B">
        <w:fldChar w:fldCharType="end"/>
      </w:r>
      <w:r w:rsidR="00C3433B">
        <w:t xml:space="preserve"> </w:t>
      </w:r>
      <w:r>
        <w:t xml:space="preserve">esitatud vastustest on alljärgnevalt esitatud </w:t>
      </w:r>
      <w:r w:rsidR="006A5009">
        <w:t xml:space="preserve">lahenduse realiseerimiseks vajalikud </w:t>
      </w:r>
      <w:r w:rsidR="00A97CE7">
        <w:t>eeldatavad investeeringu- ja hooldus</w:t>
      </w:r>
      <w:r w:rsidR="006A5009">
        <w:t>kulud.</w:t>
      </w:r>
    </w:p>
    <w:p w:rsidRPr="00443309" w:rsidR="00443309" w:rsidP="007F07F8" w:rsidRDefault="00443309" w14:paraId="61A9D4F6" w14:textId="2E39E35B">
      <w:r w:rsidRPr="00443309">
        <w:t>Prognoos ei sisalda erinevaid süsteemi realiseerimisega kaasnevaid kulusid, sealhulgas:</w:t>
      </w:r>
    </w:p>
    <w:p w:rsidRPr="00443309" w:rsidR="00443309" w:rsidP="004F426C" w:rsidRDefault="00443309" w14:paraId="4B5BBEBA" w14:textId="77777777">
      <w:pPr>
        <w:pStyle w:val="ListParagraph"/>
        <w:numPr>
          <w:ilvl w:val="0"/>
          <w:numId w:val="32"/>
        </w:numPr>
      </w:pPr>
      <w:r w:rsidRPr="00443309">
        <w:t>Kulusid, mis tulenevad vajadusest muudatuste käigus infosüsteeme ümber ehitada, näiteks liigselt kogunenud tehnilise võla tõttu</w:t>
      </w:r>
    </w:p>
    <w:p w:rsidRPr="00443309" w:rsidR="00443309" w:rsidP="004F426C" w:rsidRDefault="00443309" w14:paraId="19B0CBDA" w14:textId="77777777">
      <w:pPr>
        <w:pStyle w:val="ListParagraph"/>
        <w:numPr>
          <w:ilvl w:val="0"/>
          <w:numId w:val="32"/>
        </w:numPr>
      </w:pPr>
      <w:r w:rsidRPr="00443309">
        <w:t>Koosvõimega kaasnevad kulusid, sealhulgas andmevahetuselepingute sõlmimine, liideste info jagamine, integratsioonitestide korraldamine jms.</w:t>
      </w:r>
    </w:p>
    <w:p w:rsidRPr="00443309" w:rsidR="00443309" w:rsidP="004F426C" w:rsidRDefault="00443309" w14:paraId="2E891B5A" w14:textId="77777777">
      <w:pPr>
        <w:pStyle w:val="ListParagraph"/>
        <w:numPr>
          <w:ilvl w:val="0"/>
          <w:numId w:val="32"/>
        </w:numPr>
      </w:pPr>
      <w:r w:rsidRPr="00443309">
        <w:t>Kulusid, mis kaasnevad tugiprotsessidega:</w:t>
      </w:r>
    </w:p>
    <w:p w:rsidRPr="00443309" w:rsidR="00443309" w:rsidP="004F426C" w:rsidRDefault="00443309" w14:paraId="5CEB052A" w14:textId="77777777">
      <w:pPr>
        <w:pStyle w:val="ListParagraph"/>
        <w:numPr>
          <w:ilvl w:val="1"/>
          <w:numId w:val="32"/>
        </w:numPr>
      </w:pPr>
      <w:r w:rsidRPr="00443309">
        <w:t>kalendrisüsteemi õiguste jagamise protsess (sobiliku teenustasemega klienditugi, turva-auditid jms.)</w:t>
      </w:r>
    </w:p>
    <w:p w:rsidRPr="00443309" w:rsidR="00443309" w:rsidP="004F426C" w:rsidRDefault="00443309" w14:paraId="3F32024F" w14:textId="77777777">
      <w:pPr>
        <w:pStyle w:val="ListParagraph"/>
        <w:numPr>
          <w:ilvl w:val="1"/>
          <w:numId w:val="32"/>
        </w:numPr>
      </w:pPr>
      <w:r w:rsidRPr="00443309">
        <w:t>PSA-de hinnakirjade muutusteks vajalik protsess</w:t>
      </w:r>
    </w:p>
    <w:p w:rsidRPr="00443309" w:rsidR="00443309" w:rsidP="004F426C" w:rsidRDefault="00443309" w14:paraId="7C8F79AC" w14:textId="77777777">
      <w:pPr>
        <w:pStyle w:val="ListParagraph"/>
        <w:numPr>
          <w:ilvl w:val="1"/>
          <w:numId w:val="32"/>
        </w:numPr>
      </w:pPr>
      <w:r w:rsidRPr="00443309">
        <w:t>maksete lahendusega kaasnevad protsessid (finantsarvestus ja -aruandlus, klienditugi jms.)</w:t>
      </w:r>
    </w:p>
    <w:p w:rsidRPr="00443309" w:rsidR="00443309" w:rsidP="004F426C" w:rsidRDefault="00443309" w14:paraId="273BA7AF" w14:textId="77777777">
      <w:pPr>
        <w:pStyle w:val="ListParagraph"/>
        <w:numPr>
          <w:ilvl w:val="1"/>
          <w:numId w:val="32"/>
        </w:numPr>
      </w:pPr>
      <w:r w:rsidRPr="00443309">
        <w:t>PPA, TA ja SS-i tarneprotsesside sidumise ja ühtlustamisega</w:t>
      </w:r>
    </w:p>
    <w:p w:rsidRPr="00443309" w:rsidR="00443309" w:rsidP="004F426C" w:rsidRDefault="00443309" w14:paraId="369CA324" w14:textId="77777777">
      <w:pPr>
        <w:pStyle w:val="ListParagraph"/>
        <w:numPr>
          <w:ilvl w:val="0"/>
          <w:numId w:val="32"/>
        </w:numPr>
      </w:pPr>
      <w:r w:rsidRPr="00443309">
        <w:t>Kulud, mis kaasnevad inimressurssidega nagu tootejuhi, kliendihaldurite, projektijuhtide jne. rollide täitmisega</w:t>
      </w:r>
      <w:r w:rsidRPr="00443309">
        <w:rPr>
          <w:vertAlign w:val="superscript"/>
        </w:rPr>
        <w:footnoteReference w:id="47"/>
      </w:r>
    </w:p>
    <w:p w:rsidRPr="00443309" w:rsidR="00443309" w:rsidP="004F426C" w:rsidRDefault="00443309" w14:paraId="322B6941" w14:textId="77777777">
      <w:pPr>
        <w:pStyle w:val="ListParagraph"/>
        <w:numPr>
          <w:ilvl w:val="1"/>
          <w:numId w:val="32"/>
        </w:numPr>
      </w:pPr>
      <w:r w:rsidRPr="00443309">
        <w:t>Investeeringu tegemiseks</w:t>
      </w:r>
    </w:p>
    <w:p w:rsidRPr="00443309" w:rsidR="00443309" w:rsidP="004F426C" w:rsidRDefault="00443309" w14:paraId="4671BFE6" w14:textId="77777777">
      <w:pPr>
        <w:pStyle w:val="ListParagraph"/>
        <w:numPr>
          <w:ilvl w:val="1"/>
          <w:numId w:val="32"/>
        </w:numPr>
      </w:pPr>
      <w:r w:rsidRPr="00443309">
        <w:t>Hoolduse läbi viimiseks</w:t>
      </w:r>
    </w:p>
    <w:p w:rsidRPr="00443309" w:rsidR="00443309" w:rsidP="004F426C" w:rsidRDefault="00443309" w14:paraId="14DBB9DE" w14:textId="77777777">
      <w:pPr>
        <w:pStyle w:val="ListParagraph"/>
        <w:numPr>
          <w:ilvl w:val="1"/>
          <w:numId w:val="32"/>
        </w:numPr>
      </w:pPr>
      <w:r w:rsidRPr="00443309">
        <w:t>Ressursikuludega</w:t>
      </w:r>
      <w:r w:rsidRPr="00443309">
        <w:rPr>
          <w:vertAlign w:val="superscript"/>
        </w:rPr>
        <w:footnoteReference w:id="48"/>
      </w:r>
    </w:p>
    <w:p w:rsidRPr="00443309" w:rsidR="004547D4" w:rsidP="004F426C" w:rsidRDefault="00443309" w14:paraId="49845F1B" w14:textId="7EC086CF">
      <w:pPr>
        <w:pStyle w:val="ListParagraph"/>
        <w:numPr>
          <w:ilvl w:val="0"/>
          <w:numId w:val="32"/>
        </w:numPr>
      </w:pPr>
      <w:r w:rsidRPr="00443309">
        <w:t>Kulusid SMS-i ja e-posti lüüside arendamisele ja haldamisele, samuti sõnumipõhiseid kulusid</w:t>
      </w:r>
    </w:p>
    <w:p w:rsidR="004547D4" w:rsidP="007F07F8" w:rsidRDefault="004547D4" w14:paraId="2411F233" w14:textId="77777777"/>
    <w:p w:rsidR="004547D4" w:rsidP="004547D4" w:rsidRDefault="004547D4" w14:paraId="041E7CF4" w14:textId="77777777">
      <w:pPr>
        <w:keepNext/>
        <w:spacing w:before="0" w:after="0" w:line="240" w:lineRule="auto"/>
        <w:ind w:left="360"/>
        <w:jc w:val="left"/>
      </w:pPr>
      <w:r w:rsidRPr="00443309">
        <w:rPr>
          <w:rFonts w:asciiTheme="minorHAnsi" w:hAnsiTheme="minorHAnsi"/>
          <w:noProof/>
          <w:color w:val="auto"/>
          <w:sz w:val="24"/>
          <w:szCs w:val="24"/>
        </w:rPr>
        <w:drawing>
          <wp:inline distT="0" distB="0" distL="0" distR="0" wp14:anchorId="1CCBA175" wp14:editId="4AFDB8E8">
            <wp:extent cx="5163671" cy="5294582"/>
            <wp:effectExtent l="0" t="0" r="5715" b="1905"/>
            <wp:docPr id="7" name="Picture 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schematic&#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182459" cy="5313846"/>
                    </a:xfrm>
                    <a:prstGeom prst="rect">
                      <a:avLst/>
                    </a:prstGeom>
                  </pic:spPr>
                </pic:pic>
              </a:graphicData>
            </a:graphic>
          </wp:inline>
        </w:drawing>
      </w:r>
    </w:p>
    <w:p w:rsidRPr="000F0345" w:rsidR="004547D4" w:rsidP="000F0345" w:rsidRDefault="004547D4" w14:paraId="49A6191E" w14:textId="43C3543A">
      <w:pPr>
        <w:pStyle w:val="Caption"/>
        <w:spacing w:before="120"/>
        <w:rPr>
          <w:rFonts w:ascii="Avenir Next LT Pro" w:hAnsi="Avenir Next LT Pro"/>
          <w:color w:val="auto"/>
          <w:sz w:val="24"/>
          <w:szCs w:val="24"/>
        </w:rPr>
      </w:pPr>
      <w:bookmarkStart w:name="_Ref72490733" w:id="73"/>
      <w:bookmarkStart w:name="_Toc72484350" w:id="74"/>
      <w:bookmarkStart w:name="_Toc74153499" w:id="75"/>
      <w:r w:rsidRPr="000F0345">
        <w:rPr>
          <w:rFonts w:ascii="Avenir Next LT Pro" w:hAnsi="Avenir Next LT Pro"/>
        </w:rPr>
        <w:t xml:space="preserve">Joonis </w:t>
      </w:r>
      <w:r w:rsidRPr="000F0345" w:rsidR="00E65F8B">
        <w:rPr>
          <w:rFonts w:ascii="Avenir Next LT Pro" w:hAnsi="Avenir Next LT Pro"/>
        </w:rPr>
        <w:fldChar w:fldCharType="begin"/>
      </w:r>
      <w:r w:rsidRPr="000F0345" w:rsidR="00E65F8B">
        <w:rPr>
          <w:rFonts w:ascii="Avenir Next LT Pro" w:hAnsi="Avenir Next LT Pro"/>
        </w:rPr>
        <w:instrText xml:space="preserve"> SEQ Joonis \* ARABIC </w:instrText>
      </w:r>
      <w:r w:rsidRPr="000F0345" w:rsidR="00E65F8B">
        <w:rPr>
          <w:rFonts w:ascii="Avenir Next LT Pro" w:hAnsi="Avenir Next LT Pro"/>
        </w:rPr>
        <w:fldChar w:fldCharType="separate"/>
      </w:r>
      <w:r w:rsidRPr="000F0345" w:rsidR="009A5AC4">
        <w:rPr>
          <w:rFonts w:ascii="Avenir Next LT Pro" w:hAnsi="Avenir Next LT Pro"/>
        </w:rPr>
        <w:t>5</w:t>
      </w:r>
      <w:r w:rsidRPr="000F0345" w:rsidR="00E65F8B">
        <w:rPr>
          <w:rFonts w:ascii="Avenir Next LT Pro" w:hAnsi="Avenir Next LT Pro"/>
        </w:rPr>
        <w:fldChar w:fldCharType="end"/>
      </w:r>
      <w:bookmarkEnd w:id="73"/>
      <w:r w:rsidRPr="000F0345">
        <w:rPr>
          <w:rFonts w:ascii="Avenir Next LT Pro" w:hAnsi="Avenir Next LT Pro"/>
        </w:rPr>
        <w:t>. Abielu sündmusteenuse kuluprognoosi aluseks olevad infovoogude eeldused</w:t>
      </w:r>
      <w:bookmarkEnd w:id="74"/>
      <w:bookmarkEnd w:id="75"/>
    </w:p>
    <w:p w:rsidRPr="00443309" w:rsidR="00443309" w:rsidP="007F07F8" w:rsidRDefault="00443309" w14:paraId="6CF2F331" w14:textId="3B00ADA2">
      <w:r w:rsidRPr="00443309">
        <w:t xml:space="preserve">Hoolduskulude puhul eeldatakse umbes 20% kulusid algsest investeeringust. Sel viisil toimides on võimalik tagada mõistlik pärandvara tase, sest kogu tarkvara kirjutatakse eeldatavasti viie aasta jooksul (5*20%=100%) tagant sisuliselt ümber. Hoolduskulud ei sisalda majutuskulusid, sest need sõltuvad väga olulisel määral olemasolevast taritust, määratavast turbeklassist jne. Küll aga sisaldavad arenduskulud turvavigade parandusi, paratamatuid muutusi äriprotsessides ja liidestes, muutusi kasutajaliideses ja muud sellist. </w:t>
      </w:r>
    </w:p>
    <w:p w:rsidR="00443309" w:rsidP="007F07F8" w:rsidRDefault="00443309" w14:paraId="3F688860" w14:textId="71173961">
      <w:r w:rsidRPr="00443309">
        <w:t xml:space="preserve">Keskse kalendrilahenduse osas on ilma põhjalikku turu-uuringut läbi viimata väga raske hinnata, kas vajaliku funktsionaalsusega kalendrilahendus on olemas ja mis on selle paigaldamise, integreerimise ja hooldamise kulud. Seetõttu on käesolevas prognoosis arvestatud kulud uue lahenduse loomiseks mõne olemasoleva CalDAV-võimelise lahenduse peale. </w:t>
      </w:r>
    </w:p>
    <w:p w:rsidRPr="00443309" w:rsidR="003F79EB" w:rsidP="007F07F8" w:rsidRDefault="00A97CE7" w14:paraId="230128DD" w14:textId="1CE8EDB1">
      <w:r>
        <w:t xml:space="preserve">Investeeringu- ja hoolduskulude eeldatav </w:t>
      </w:r>
      <w:r w:rsidR="003F79EB">
        <w:t xml:space="preserve">prognoos on esitatud </w:t>
      </w:r>
      <w:r w:rsidR="00C17547">
        <w:t xml:space="preserve">tabelis </w:t>
      </w:r>
      <w:r w:rsidR="00C17547">
        <w:fldChar w:fldCharType="begin"/>
      </w:r>
      <w:r w:rsidR="00C17547">
        <w:instrText xml:space="preserve"> REF _Ref72490636 \h </w:instrText>
      </w:r>
      <w:r w:rsidR="00C17547">
        <w:fldChar w:fldCharType="separate"/>
      </w:r>
      <w:r w:rsidR="009A5AC4">
        <w:t xml:space="preserve">Tabel </w:t>
      </w:r>
      <w:r w:rsidR="009A5AC4">
        <w:rPr>
          <w:noProof/>
        </w:rPr>
        <w:t>3</w:t>
      </w:r>
      <w:r w:rsidR="00C17547">
        <w:fldChar w:fldCharType="end"/>
      </w:r>
      <w:r w:rsidR="00C17547">
        <w:t xml:space="preserve">. </w:t>
      </w:r>
      <w:r w:rsidR="00A34640">
        <w:t xml:space="preserve">Prognoosi aluseks on peatükis </w:t>
      </w:r>
      <w:r w:rsidR="00CE7EAE">
        <w:fldChar w:fldCharType="begin"/>
      </w:r>
      <w:r w:rsidR="00CE7EAE">
        <w:instrText xml:space="preserve"> REF _Ref72490679 \r \h </w:instrText>
      </w:r>
      <w:r w:rsidR="00CE7EAE">
        <w:fldChar w:fldCharType="separate"/>
      </w:r>
      <w:r w:rsidR="009A5AC4">
        <w:t>1</w:t>
      </w:r>
      <w:r w:rsidR="00CE7EAE">
        <w:fldChar w:fldCharType="end"/>
      </w:r>
      <w:r w:rsidR="00CE7EAE">
        <w:t xml:space="preserve"> kirjeldatud analüüsist tuletatud infovoogude arhitektuur, mida kujutab </w:t>
      </w:r>
      <w:r w:rsidR="004547D4">
        <w:fldChar w:fldCharType="begin"/>
      </w:r>
      <w:r w:rsidR="004547D4">
        <w:instrText xml:space="preserve"> REF _Ref72490733 \h </w:instrText>
      </w:r>
      <w:r w:rsidR="004547D4">
        <w:fldChar w:fldCharType="separate"/>
      </w:r>
      <w:r w:rsidR="009A5AC4">
        <w:t xml:space="preserve">Joonis </w:t>
      </w:r>
      <w:r w:rsidR="009A5AC4">
        <w:rPr>
          <w:noProof/>
        </w:rPr>
        <w:t>5</w:t>
      </w:r>
      <w:r w:rsidR="004547D4">
        <w:fldChar w:fldCharType="end"/>
      </w:r>
      <w:r w:rsidR="004547D4">
        <w:t>.</w:t>
      </w:r>
    </w:p>
    <w:tbl>
      <w:tblPr>
        <w:tblW w:w="5000" w:type="pct"/>
        <w:tblLook w:val="04A0" w:firstRow="1" w:lastRow="0" w:firstColumn="1" w:lastColumn="0" w:noHBand="0" w:noVBand="1"/>
      </w:tblPr>
      <w:tblGrid>
        <w:gridCol w:w="4594"/>
        <w:gridCol w:w="2495"/>
        <w:gridCol w:w="1983"/>
      </w:tblGrid>
      <w:tr w:rsidRPr="00443309" w:rsidR="00443309" w:rsidTr="005B0978" w14:paraId="57AAAE80" w14:textId="77777777">
        <w:trPr>
          <w:trHeight w:val="320"/>
        </w:trPr>
        <w:tc>
          <w:tcPr>
            <w:tcW w:w="2532" w:type="pct"/>
            <w:tcBorders>
              <w:top w:val="nil"/>
              <w:left w:val="nil"/>
              <w:bottom w:val="single" w:color="8EA9DB" w:sz="4" w:space="0"/>
              <w:right w:val="nil"/>
            </w:tcBorders>
            <w:shd w:val="clear" w:color="D9E1F2" w:fill="D9E1F2"/>
            <w:noWrap/>
            <w:vAlign w:val="bottom"/>
            <w:hideMark/>
          </w:tcPr>
          <w:p w:rsidRPr="00AE5AF2" w:rsidR="00443309" w:rsidP="007F07F8" w:rsidRDefault="00443309" w14:paraId="6C0E168C" w14:textId="5A4BEA54">
            <w:pPr>
              <w:spacing w:before="0" w:after="0" w:line="240" w:lineRule="auto"/>
              <w:jc w:val="left"/>
              <w:rPr>
                <w:rFonts w:eastAsia="Times New Roman" w:cs="Calibri"/>
                <w:b/>
                <w:color w:val="000000"/>
                <w:lang w:eastAsia="en-GB"/>
              </w:rPr>
            </w:pPr>
          </w:p>
        </w:tc>
        <w:tc>
          <w:tcPr>
            <w:tcW w:w="1375" w:type="pct"/>
            <w:tcBorders>
              <w:top w:val="nil"/>
              <w:left w:val="nil"/>
              <w:bottom w:val="single" w:color="8EA9DB" w:sz="4" w:space="0"/>
              <w:right w:val="nil"/>
            </w:tcBorders>
            <w:shd w:val="clear" w:color="D9E1F2" w:fill="D9E1F2"/>
            <w:noWrap/>
            <w:vAlign w:val="bottom"/>
            <w:hideMark/>
          </w:tcPr>
          <w:p w:rsidRPr="00AE5AF2" w:rsidR="00443309" w:rsidP="007F07F8" w:rsidRDefault="005B65D5" w14:paraId="7383EB46" w14:textId="4A5FDA70">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Investeering</w:t>
            </w:r>
          </w:p>
        </w:tc>
        <w:tc>
          <w:tcPr>
            <w:tcW w:w="1093" w:type="pct"/>
            <w:tcBorders>
              <w:top w:val="nil"/>
              <w:left w:val="nil"/>
              <w:bottom w:val="single" w:color="8EA9DB" w:sz="4" w:space="0"/>
              <w:right w:val="nil"/>
            </w:tcBorders>
            <w:shd w:val="clear" w:color="D9E1F2" w:fill="D9E1F2"/>
            <w:noWrap/>
            <w:vAlign w:val="bottom"/>
            <w:hideMark/>
          </w:tcPr>
          <w:p w:rsidRPr="00AE5AF2" w:rsidR="00443309" w:rsidP="007F07F8" w:rsidRDefault="005B65D5" w14:paraId="26E5C45B" w14:textId="785342B1">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Hoolduskulud</w:t>
            </w:r>
          </w:p>
        </w:tc>
      </w:tr>
      <w:tr w:rsidRPr="00443309" w:rsidR="00443309" w:rsidTr="005B0978" w14:paraId="2B8058AA" w14:textId="77777777">
        <w:trPr>
          <w:trHeight w:val="320"/>
        </w:trPr>
        <w:tc>
          <w:tcPr>
            <w:tcW w:w="2532" w:type="pct"/>
            <w:tcBorders>
              <w:top w:val="nil"/>
              <w:left w:val="nil"/>
              <w:bottom w:val="single" w:color="8EA9DB" w:sz="4" w:space="0"/>
              <w:right w:val="nil"/>
            </w:tcBorders>
            <w:noWrap/>
            <w:vAlign w:val="bottom"/>
            <w:hideMark/>
          </w:tcPr>
          <w:p w:rsidRPr="00AE5AF2" w:rsidR="00443309" w:rsidP="007F07F8" w:rsidRDefault="00443309" w14:paraId="49F53D5D" w14:textId="77777777">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Maksete süsteem</w:t>
            </w:r>
          </w:p>
        </w:tc>
        <w:tc>
          <w:tcPr>
            <w:tcW w:w="1375" w:type="pct"/>
            <w:tcBorders>
              <w:top w:val="nil"/>
              <w:left w:val="nil"/>
              <w:bottom w:val="single" w:color="8EA9DB" w:sz="4" w:space="0"/>
              <w:right w:val="nil"/>
            </w:tcBorders>
            <w:noWrap/>
            <w:vAlign w:val="bottom"/>
            <w:hideMark/>
          </w:tcPr>
          <w:p w:rsidRPr="00AE5AF2" w:rsidR="00443309" w:rsidP="007F07F8" w:rsidRDefault="00443309" w14:paraId="604002F5"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€750 000.00</w:t>
            </w:r>
          </w:p>
        </w:tc>
        <w:tc>
          <w:tcPr>
            <w:tcW w:w="1093" w:type="pct"/>
            <w:tcBorders>
              <w:top w:val="nil"/>
              <w:left w:val="nil"/>
              <w:bottom w:val="single" w:color="8EA9DB" w:sz="4" w:space="0"/>
              <w:right w:val="nil"/>
            </w:tcBorders>
            <w:noWrap/>
            <w:vAlign w:val="bottom"/>
            <w:hideMark/>
          </w:tcPr>
          <w:p w:rsidRPr="00AE5AF2" w:rsidR="00443309" w:rsidP="007F07F8" w:rsidRDefault="00443309" w14:paraId="12BE599B"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€150 000.00</w:t>
            </w:r>
          </w:p>
        </w:tc>
      </w:tr>
      <w:tr w:rsidRPr="00443309" w:rsidR="00443309" w:rsidTr="005B0978" w14:paraId="64023B69" w14:textId="77777777">
        <w:trPr>
          <w:trHeight w:val="320"/>
        </w:trPr>
        <w:tc>
          <w:tcPr>
            <w:tcW w:w="2532" w:type="pct"/>
            <w:tcBorders>
              <w:top w:val="nil"/>
              <w:left w:val="nil"/>
              <w:bottom w:val="nil"/>
              <w:right w:val="nil"/>
            </w:tcBorders>
            <w:noWrap/>
            <w:vAlign w:val="bottom"/>
            <w:hideMark/>
          </w:tcPr>
          <w:p w:rsidRPr="00AE5AF2" w:rsidR="00443309" w:rsidP="007F07F8" w:rsidRDefault="00C22E2D" w14:paraId="75D644ED" w14:textId="557CA2D5">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Tagakontor</w:t>
            </w:r>
            <w:r w:rsidRPr="00AE5AF2" w:rsidR="00443309">
              <w:rPr>
                <w:rFonts w:eastAsia="Times New Roman" w:cs="Calibri"/>
                <w:color w:val="000000"/>
                <w:lang w:eastAsia="en-GB"/>
              </w:rPr>
              <w:t xml:space="preserve"> </w:t>
            </w:r>
          </w:p>
        </w:tc>
        <w:tc>
          <w:tcPr>
            <w:tcW w:w="1375" w:type="pct"/>
            <w:tcBorders>
              <w:top w:val="nil"/>
              <w:left w:val="nil"/>
              <w:bottom w:val="nil"/>
              <w:right w:val="nil"/>
            </w:tcBorders>
            <w:noWrap/>
            <w:vAlign w:val="bottom"/>
            <w:hideMark/>
          </w:tcPr>
          <w:p w:rsidRPr="00AE5AF2" w:rsidR="00443309" w:rsidP="007F07F8" w:rsidRDefault="00443309" w14:paraId="381F29C4"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€150 000.00</w:t>
            </w:r>
          </w:p>
        </w:tc>
        <w:tc>
          <w:tcPr>
            <w:tcW w:w="1093" w:type="pct"/>
            <w:tcBorders>
              <w:top w:val="nil"/>
              <w:left w:val="nil"/>
              <w:bottom w:val="nil"/>
              <w:right w:val="nil"/>
            </w:tcBorders>
            <w:noWrap/>
            <w:vAlign w:val="bottom"/>
            <w:hideMark/>
          </w:tcPr>
          <w:p w:rsidRPr="00AE5AF2" w:rsidR="00443309" w:rsidP="007F07F8" w:rsidRDefault="00443309" w14:paraId="1E920CD0"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r>
      <w:tr w:rsidRPr="00443309" w:rsidR="00443309" w:rsidTr="005B0978" w14:paraId="234BBCB5" w14:textId="77777777">
        <w:trPr>
          <w:trHeight w:val="320"/>
        </w:trPr>
        <w:tc>
          <w:tcPr>
            <w:tcW w:w="2532" w:type="pct"/>
            <w:tcBorders>
              <w:top w:val="nil"/>
              <w:left w:val="nil"/>
              <w:bottom w:val="nil"/>
              <w:right w:val="nil"/>
            </w:tcBorders>
            <w:noWrap/>
            <w:vAlign w:val="bottom"/>
            <w:hideMark/>
          </w:tcPr>
          <w:p w:rsidRPr="00AE5AF2" w:rsidR="00443309" w:rsidP="007F07F8" w:rsidRDefault="005B65D5" w14:paraId="44AE1FA8" w14:textId="2CA2E7C3">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Tuum</w:t>
            </w:r>
          </w:p>
        </w:tc>
        <w:tc>
          <w:tcPr>
            <w:tcW w:w="1375" w:type="pct"/>
            <w:tcBorders>
              <w:top w:val="nil"/>
              <w:left w:val="nil"/>
              <w:bottom w:val="nil"/>
              <w:right w:val="nil"/>
            </w:tcBorders>
            <w:noWrap/>
            <w:vAlign w:val="bottom"/>
            <w:hideMark/>
          </w:tcPr>
          <w:p w:rsidRPr="00AE5AF2" w:rsidR="00443309" w:rsidP="007F07F8" w:rsidRDefault="00443309" w14:paraId="67015B2D"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€500 000.00</w:t>
            </w:r>
          </w:p>
        </w:tc>
        <w:tc>
          <w:tcPr>
            <w:tcW w:w="1093" w:type="pct"/>
            <w:tcBorders>
              <w:top w:val="nil"/>
              <w:left w:val="nil"/>
              <w:bottom w:val="nil"/>
              <w:right w:val="nil"/>
            </w:tcBorders>
            <w:noWrap/>
            <w:vAlign w:val="bottom"/>
            <w:hideMark/>
          </w:tcPr>
          <w:p w:rsidRPr="00AE5AF2" w:rsidR="00443309" w:rsidP="007F07F8" w:rsidRDefault="00443309" w14:paraId="3A13C3CF"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€100 000.00</w:t>
            </w:r>
          </w:p>
        </w:tc>
      </w:tr>
      <w:tr w:rsidRPr="00443309" w:rsidR="00443309" w:rsidTr="005B0978" w14:paraId="6B8CD2B3" w14:textId="77777777">
        <w:trPr>
          <w:trHeight w:val="320"/>
        </w:trPr>
        <w:tc>
          <w:tcPr>
            <w:tcW w:w="2532" w:type="pct"/>
            <w:tcBorders>
              <w:top w:val="nil"/>
              <w:left w:val="nil"/>
              <w:bottom w:val="nil"/>
              <w:right w:val="nil"/>
            </w:tcBorders>
            <w:noWrap/>
            <w:vAlign w:val="bottom"/>
            <w:hideMark/>
          </w:tcPr>
          <w:p w:rsidRPr="00AE5AF2" w:rsidR="00443309" w:rsidP="007F07F8" w:rsidRDefault="005B65D5" w14:paraId="2B9343CC" w14:textId="75EB9D35">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Kasutajaliides</w:t>
            </w:r>
          </w:p>
        </w:tc>
        <w:tc>
          <w:tcPr>
            <w:tcW w:w="1375" w:type="pct"/>
            <w:tcBorders>
              <w:top w:val="nil"/>
              <w:left w:val="nil"/>
              <w:bottom w:val="nil"/>
              <w:right w:val="nil"/>
            </w:tcBorders>
            <w:noWrap/>
            <w:vAlign w:val="bottom"/>
            <w:hideMark/>
          </w:tcPr>
          <w:p w:rsidRPr="00AE5AF2" w:rsidR="00443309" w:rsidP="007F07F8" w:rsidRDefault="00443309" w14:paraId="4B9CACFE"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€100 000.00</w:t>
            </w:r>
          </w:p>
        </w:tc>
        <w:tc>
          <w:tcPr>
            <w:tcW w:w="1093" w:type="pct"/>
            <w:tcBorders>
              <w:top w:val="nil"/>
              <w:left w:val="nil"/>
              <w:bottom w:val="nil"/>
              <w:right w:val="nil"/>
            </w:tcBorders>
            <w:noWrap/>
            <w:vAlign w:val="bottom"/>
            <w:hideMark/>
          </w:tcPr>
          <w:p w:rsidRPr="00AE5AF2" w:rsidR="00443309" w:rsidP="007F07F8" w:rsidRDefault="00443309" w14:paraId="54A57BD7"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€20 000.00</w:t>
            </w:r>
          </w:p>
        </w:tc>
      </w:tr>
      <w:tr w:rsidRPr="00443309" w:rsidR="00443309" w:rsidTr="005B0978" w14:paraId="684CFEC2" w14:textId="77777777">
        <w:trPr>
          <w:trHeight w:val="320"/>
        </w:trPr>
        <w:tc>
          <w:tcPr>
            <w:tcW w:w="2532" w:type="pct"/>
            <w:tcBorders>
              <w:top w:val="nil"/>
              <w:left w:val="nil"/>
              <w:bottom w:val="single" w:color="8EA9DB" w:sz="4" w:space="0"/>
              <w:right w:val="nil"/>
            </w:tcBorders>
            <w:noWrap/>
            <w:vAlign w:val="bottom"/>
            <w:hideMark/>
          </w:tcPr>
          <w:p w:rsidRPr="00AE5AF2" w:rsidR="00443309" w:rsidP="007F07F8" w:rsidRDefault="00443309" w14:paraId="147C16F0" w14:textId="77777777">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PPA infosüsteem</w:t>
            </w:r>
          </w:p>
        </w:tc>
        <w:tc>
          <w:tcPr>
            <w:tcW w:w="1375" w:type="pct"/>
            <w:tcBorders>
              <w:top w:val="nil"/>
              <w:left w:val="nil"/>
              <w:bottom w:val="single" w:color="8EA9DB" w:sz="4" w:space="0"/>
              <w:right w:val="nil"/>
            </w:tcBorders>
            <w:noWrap/>
            <w:vAlign w:val="bottom"/>
            <w:hideMark/>
          </w:tcPr>
          <w:p w:rsidRPr="00AE5AF2" w:rsidR="00443309" w:rsidP="007F07F8" w:rsidRDefault="00443309" w14:paraId="7788BD0A"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€190 000.00</w:t>
            </w:r>
          </w:p>
        </w:tc>
        <w:tc>
          <w:tcPr>
            <w:tcW w:w="1093" w:type="pct"/>
            <w:tcBorders>
              <w:top w:val="nil"/>
              <w:left w:val="nil"/>
              <w:bottom w:val="single" w:color="8EA9DB" w:sz="4" w:space="0"/>
              <w:right w:val="nil"/>
            </w:tcBorders>
            <w:noWrap/>
            <w:vAlign w:val="bottom"/>
            <w:hideMark/>
          </w:tcPr>
          <w:p w:rsidRPr="00AE5AF2" w:rsidR="00443309" w:rsidP="007F07F8" w:rsidRDefault="00443309" w14:paraId="53C93041"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€38 000.00</w:t>
            </w:r>
          </w:p>
        </w:tc>
      </w:tr>
      <w:tr w:rsidRPr="00443309" w:rsidR="00443309" w:rsidTr="005B0978" w14:paraId="4CD8598B"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6CD64DD0" w14:textId="39085098">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Integr</w:t>
            </w:r>
            <w:r w:rsidRPr="00AE5AF2" w:rsidR="005B65D5">
              <w:rPr>
                <w:rFonts w:eastAsia="Times New Roman" w:cs="Calibri"/>
                <w:color w:val="000000"/>
                <w:lang w:eastAsia="en-GB"/>
              </w:rPr>
              <w:t>a</w:t>
            </w:r>
            <w:r w:rsidRPr="00AE5AF2">
              <w:rPr>
                <w:rFonts w:eastAsia="Times New Roman" w:cs="Calibri"/>
                <w:color w:val="000000"/>
                <w:lang w:eastAsia="en-GB"/>
              </w:rPr>
              <w:t>tsioon SSiga</w:t>
            </w:r>
          </w:p>
        </w:tc>
        <w:tc>
          <w:tcPr>
            <w:tcW w:w="1375" w:type="pct"/>
            <w:tcBorders>
              <w:top w:val="nil"/>
              <w:left w:val="nil"/>
              <w:bottom w:val="nil"/>
              <w:right w:val="nil"/>
            </w:tcBorders>
            <w:noWrap/>
            <w:vAlign w:val="bottom"/>
            <w:hideMark/>
          </w:tcPr>
          <w:p w:rsidRPr="00AE5AF2" w:rsidR="00443309" w:rsidP="007F07F8" w:rsidRDefault="00443309" w14:paraId="74740FA2"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€150 000.00</w:t>
            </w:r>
          </w:p>
        </w:tc>
        <w:tc>
          <w:tcPr>
            <w:tcW w:w="1093" w:type="pct"/>
            <w:tcBorders>
              <w:top w:val="nil"/>
              <w:left w:val="nil"/>
              <w:bottom w:val="nil"/>
              <w:right w:val="nil"/>
            </w:tcBorders>
            <w:noWrap/>
            <w:vAlign w:val="bottom"/>
            <w:hideMark/>
          </w:tcPr>
          <w:p w:rsidRPr="00AE5AF2" w:rsidR="00443309" w:rsidP="007F07F8" w:rsidRDefault="00443309" w14:paraId="2388A96C"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r>
      <w:tr w:rsidRPr="00443309" w:rsidR="00443309" w:rsidTr="005B0978" w14:paraId="6D094E41"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22F00403"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Teated</w:t>
            </w:r>
          </w:p>
        </w:tc>
        <w:tc>
          <w:tcPr>
            <w:tcW w:w="1375" w:type="pct"/>
            <w:tcBorders>
              <w:top w:val="nil"/>
              <w:left w:val="nil"/>
              <w:bottom w:val="nil"/>
              <w:right w:val="nil"/>
            </w:tcBorders>
            <w:noWrap/>
            <w:vAlign w:val="bottom"/>
            <w:hideMark/>
          </w:tcPr>
          <w:p w:rsidRPr="00AE5AF2" w:rsidR="00443309" w:rsidP="007F07F8" w:rsidRDefault="00443309" w14:paraId="6CD6AABF"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€40 000.00</w:t>
            </w:r>
          </w:p>
        </w:tc>
        <w:tc>
          <w:tcPr>
            <w:tcW w:w="1093" w:type="pct"/>
            <w:tcBorders>
              <w:top w:val="nil"/>
              <w:left w:val="nil"/>
              <w:bottom w:val="nil"/>
              <w:right w:val="nil"/>
            </w:tcBorders>
            <w:noWrap/>
            <w:vAlign w:val="bottom"/>
            <w:hideMark/>
          </w:tcPr>
          <w:p w:rsidRPr="00AE5AF2" w:rsidR="00443309" w:rsidP="007F07F8" w:rsidRDefault="00443309" w14:paraId="0261626B"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€8 000.00</w:t>
            </w:r>
          </w:p>
        </w:tc>
      </w:tr>
      <w:tr w:rsidRPr="00443309" w:rsidR="00443309" w:rsidTr="005B0978" w14:paraId="172E26D5" w14:textId="77777777">
        <w:trPr>
          <w:trHeight w:val="320"/>
        </w:trPr>
        <w:tc>
          <w:tcPr>
            <w:tcW w:w="2532" w:type="pct"/>
            <w:tcBorders>
              <w:top w:val="nil"/>
              <w:left w:val="nil"/>
              <w:bottom w:val="single" w:color="8EA9DB" w:sz="4" w:space="0"/>
              <w:right w:val="nil"/>
            </w:tcBorders>
            <w:noWrap/>
            <w:vAlign w:val="bottom"/>
            <w:hideMark/>
          </w:tcPr>
          <w:p w:rsidRPr="00AE5AF2" w:rsidR="00443309" w:rsidP="007F07F8" w:rsidRDefault="00443309" w14:paraId="190BF3FA" w14:textId="77777777">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Rahvastikuregister</w:t>
            </w:r>
          </w:p>
        </w:tc>
        <w:tc>
          <w:tcPr>
            <w:tcW w:w="1375" w:type="pct"/>
            <w:tcBorders>
              <w:top w:val="nil"/>
              <w:left w:val="nil"/>
              <w:bottom w:val="single" w:color="8EA9DB" w:sz="4" w:space="0"/>
              <w:right w:val="nil"/>
            </w:tcBorders>
            <w:noWrap/>
            <w:vAlign w:val="bottom"/>
            <w:hideMark/>
          </w:tcPr>
          <w:p w:rsidRPr="00AE5AF2" w:rsidR="00443309" w:rsidP="007F07F8" w:rsidRDefault="00443309" w14:paraId="7A9B78A3"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€500 000.00</w:t>
            </w:r>
          </w:p>
        </w:tc>
        <w:tc>
          <w:tcPr>
            <w:tcW w:w="1093" w:type="pct"/>
            <w:tcBorders>
              <w:top w:val="nil"/>
              <w:left w:val="nil"/>
              <w:bottom w:val="single" w:color="8EA9DB" w:sz="4" w:space="0"/>
              <w:right w:val="nil"/>
            </w:tcBorders>
            <w:noWrap/>
            <w:vAlign w:val="bottom"/>
            <w:hideMark/>
          </w:tcPr>
          <w:p w:rsidRPr="00AE5AF2" w:rsidR="00443309" w:rsidP="007F07F8" w:rsidRDefault="00443309" w14:paraId="396FF59C"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€100 000.00</w:t>
            </w:r>
          </w:p>
        </w:tc>
      </w:tr>
      <w:tr w:rsidRPr="00443309" w:rsidR="00443309" w:rsidTr="005B0978" w14:paraId="7B7C67CD"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609485F4"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Liidesed</w:t>
            </w:r>
          </w:p>
        </w:tc>
        <w:tc>
          <w:tcPr>
            <w:tcW w:w="1375" w:type="pct"/>
            <w:tcBorders>
              <w:top w:val="nil"/>
              <w:left w:val="nil"/>
              <w:bottom w:val="nil"/>
              <w:right w:val="nil"/>
            </w:tcBorders>
            <w:noWrap/>
            <w:vAlign w:val="bottom"/>
            <w:hideMark/>
          </w:tcPr>
          <w:p w:rsidRPr="00AE5AF2" w:rsidR="00443309" w:rsidP="007F07F8" w:rsidRDefault="00443309" w14:paraId="3CE3D3E8"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c>
          <w:tcPr>
            <w:tcW w:w="1093" w:type="pct"/>
            <w:tcBorders>
              <w:top w:val="nil"/>
              <w:left w:val="nil"/>
              <w:bottom w:val="nil"/>
              <w:right w:val="nil"/>
            </w:tcBorders>
            <w:noWrap/>
            <w:vAlign w:val="bottom"/>
            <w:hideMark/>
          </w:tcPr>
          <w:p w:rsidRPr="00AE5AF2" w:rsidR="00443309" w:rsidP="007F07F8" w:rsidRDefault="00443309" w14:paraId="0B454533"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€6 000.00</w:t>
            </w:r>
          </w:p>
        </w:tc>
      </w:tr>
      <w:tr w:rsidRPr="00443309" w:rsidR="00443309" w:rsidTr="005B0978" w14:paraId="2A47AD44"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6EA71F1A"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Nime algoritm ja liides</w:t>
            </w:r>
          </w:p>
        </w:tc>
        <w:tc>
          <w:tcPr>
            <w:tcW w:w="1375" w:type="pct"/>
            <w:tcBorders>
              <w:top w:val="nil"/>
              <w:left w:val="nil"/>
              <w:bottom w:val="nil"/>
              <w:right w:val="nil"/>
            </w:tcBorders>
            <w:noWrap/>
            <w:vAlign w:val="bottom"/>
            <w:hideMark/>
          </w:tcPr>
          <w:p w:rsidRPr="00AE5AF2" w:rsidR="00443309" w:rsidP="007F07F8" w:rsidRDefault="00443309" w14:paraId="1C611D90"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€50 000.00</w:t>
            </w:r>
          </w:p>
        </w:tc>
        <w:tc>
          <w:tcPr>
            <w:tcW w:w="1093" w:type="pct"/>
            <w:tcBorders>
              <w:top w:val="nil"/>
              <w:left w:val="nil"/>
              <w:bottom w:val="nil"/>
              <w:right w:val="nil"/>
            </w:tcBorders>
            <w:noWrap/>
            <w:vAlign w:val="bottom"/>
            <w:hideMark/>
          </w:tcPr>
          <w:p w:rsidRPr="00AE5AF2" w:rsidR="00443309" w:rsidP="007F07F8" w:rsidRDefault="00443309" w14:paraId="54B7CD31"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€10 000.00</w:t>
            </w:r>
          </w:p>
        </w:tc>
      </w:tr>
      <w:tr w:rsidRPr="00443309" w:rsidR="00443309" w:rsidTr="005B0978" w14:paraId="68FC0C80"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1ACEC2BA"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Sõnumivahetus</w:t>
            </w:r>
          </w:p>
        </w:tc>
        <w:tc>
          <w:tcPr>
            <w:tcW w:w="1375" w:type="pct"/>
            <w:tcBorders>
              <w:top w:val="nil"/>
              <w:left w:val="nil"/>
              <w:bottom w:val="nil"/>
              <w:right w:val="nil"/>
            </w:tcBorders>
            <w:noWrap/>
            <w:vAlign w:val="bottom"/>
            <w:hideMark/>
          </w:tcPr>
          <w:p w:rsidRPr="00AE5AF2" w:rsidR="00443309" w:rsidP="007F07F8" w:rsidRDefault="00443309" w14:paraId="091115D1"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€390 000.00</w:t>
            </w:r>
          </w:p>
        </w:tc>
        <w:tc>
          <w:tcPr>
            <w:tcW w:w="1093" w:type="pct"/>
            <w:tcBorders>
              <w:top w:val="nil"/>
              <w:left w:val="nil"/>
              <w:bottom w:val="nil"/>
              <w:right w:val="nil"/>
            </w:tcBorders>
            <w:noWrap/>
            <w:vAlign w:val="bottom"/>
            <w:hideMark/>
          </w:tcPr>
          <w:p w:rsidRPr="00AE5AF2" w:rsidR="00443309" w:rsidP="007F07F8" w:rsidRDefault="00443309" w14:paraId="6F7EA7E6"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€78 000.00</w:t>
            </w:r>
          </w:p>
        </w:tc>
      </w:tr>
      <w:tr w:rsidRPr="00443309" w:rsidR="00443309" w:rsidTr="005B0978" w14:paraId="076780E6"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287884B6"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Teavitatavate osapoolte nimekiri</w:t>
            </w:r>
          </w:p>
        </w:tc>
        <w:tc>
          <w:tcPr>
            <w:tcW w:w="1375" w:type="pct"/>
            <w:tcBorders>
              <w:top w:val="nil"/>
              <w:left w:val="nil"/>
              <w:bottom w:val="nil"/>
              <w:right w:val="nil"/>
            </w:tcBorders>
            <w:noWrap/>
            <w:vAlign w:val="bottom"/>
            <w:hideMark/>
          </w:tcPr>
          <w:p w:rsidRPr="00AE5AF2" w:rsidR="00443309" w:rsidP="007F07F8" w:rsidRDefault="00443309" w14:paraId="3287F769"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c>
          <w:tcPr>
            <w:tcW w:w="1093" w:type="pct"/>
            <w:tcBorders>
              <w:top w:val="nil"/>
              <w:left w:val="nil"/>
              <w:bottom w:val="nil"/>
              <w:right w:val="nil"/>
            </w:tcBorders>
            <w:noWrap/>
            <w:vAlign w:val="bottom"/>
            <w:hideMark/>
          </w:tcPr>
          <w:p w:rsidRPr="00AE5AF2" w:rsidR="00443309" w:rsidP="007F07F8" w:rsidRDefault="00443309" w14:paraId="252B40F3"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€6 000.00</w:t>
            </w:r>
          </w:p>
        </w:tc>
      </w:tr>
      <w:tr w:rsidRPr="00443309" w:rsidR="00443309" w:rsidTr="005B0978" w14:paraId="17BB1053" w14:textId="77777777">
        <w:trPr>
          <w:trHeight w:val="320"/>
        </w:trPr>
        <w:tc>
          <w:tcPr>
            <w:tcW w:w="2532" w:type="pct"/>
            <w:tcBorders>
              <w:top w:val="nil"/>
              <w:left w:val="nil"/>
              <w:bottom w:val="single" w:color="8EA9DB" w:sz="4" w:space="0"/>
              <w:right w:val="nil"/>
            </w:tcBorders>
            <w:noWrap/>
            <w:vAlign w:val="bottom"/>
            <w:hideMark/>
          </w:tcPr>
          <w:p w:rsidRPr="00AE5AF2" w:rsidR="00443309" w:rsidP="007F07F8" w:rsidRDefault="00443309" w14:paraId="28C8AA22" w14:textId="77777777">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Ressursikalender</w:t>
            </w:r>
          </w:p>
        </w:tc>
        <w:tc>
          <w:tcPr>
            <w:tcW w:w="1375" w:type="pct"/>
            <w:tcBorders>
              <w:top w:val="nil"/>
              <w:left w:val="nil"/>
              <w:bottom w:val="single" w:color="8EA9DB" w:sz="4" w:space="0"/>
              <w:right w:val="nil"/>
            </w:tcBorders>
            <w:noWrap/>
            <w:vAlign w:val="bottom"/>
            <w:hideMark/>
          </w:tcPr>
          <w:p w:rsidRPr="00AE5AF2" w:rsidR="00443309" w:rsidP="007F07F8" w:rsidRDefault="00443309" w14:paraId="3533A522"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€350 000.00</w:t>
            </w:r>
          </w:p>
        </w:tc>
        <w:tc>
          <w:tcPr>
            <w:tcW w:w="1093" w:type="pct"/>
            <w:tcBorders>
              <w:top w:val="nil"/>
              <w:left w:val="nil"/>
              <w:bottom w:val="single" w:color="8EA9DB" w:sz="4" w:space="0"/>
              <w:right w:val="nil"/>
            </w:tcBorders>
            <w:noWrap/>
            <w:vAlign w:val="bottom"/>
            <w:hideMark/>
          </w:tcPr>
          <w:p w:rsidRPr="00AE5AF2" w:rsidR="00443309" w:rsidP="007F07F8" w:rsidRDefault="00443309" w14:paraId="1952C778"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€70 000.00</w:t>
            </w:r>
          </w:p>
        </w:tc>
      </w:tr>
      <w:tr w:rsidRPr="00443309" w:rsidR="00443309" w:rsidTr="005B0978" w14:paraId="667751B9" w14:textId="77777777">
        <w:trPr>
          <w:trHeight w:val="320"/>
        </w:trPr>
        <w:tc>
          <w:tcPr>
            <w:tcW w:w="2532" w:type="pct"/>
            <w:tcBorders>
              <w:top w:val="nil"/>
              <w:left w:val="nil"/>
              <w:bottom w:val="nil"/>
              <w:right w:val="nil"/>
            </w:tcBorders>
            <w:noWrap/>
            <w:vAlign w:val="bottom"/>
            <w:hideMark/>
          </w:tcPr>
          <w:p w:rsidRPr="00AE5AF2" w:rsidR="00443309" w:rsidP="007F07F8" w:rsidRDefault="005B65D5" w14:paraId="7E6E0FCC" w14:textId="1E5E25C2">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Tuum</w:t>
            </w:r>
          </w:p>
        </w:tc>
        <w:tc>
          <w:tcPr>
            <w:tcW w:w="1375" w:type="pct"/>
            <w:tcBorders>
              <w:top w:val="nil"/>
              <w:left w:val="nil"/>
              <w:bottom w:val="nil"/>
              <w:right w:val="nil"/>
            </w:tcBorders>
            <w:noWrap/>
            <w:vAlign w:val="bottom"/>
            <w:hideMark/>
          </w:tcPr>
          <w:p w:rsidRPr="00AE5AF2" w:rsidR="00443309" w:rsidP="007F07F8" w:rsidRDefault="00443309" w14:paraId="5F610888"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€300 000.00</w:t>
            </w:r>
          </w:p>
        </w:tc>
        <w:tc>
          <w:tcPr>
            <w:tcW w:w="1093" w:type="pct"/>
            <w:tcBorders>
              <w:top w:val="nil"/>
              <w:left w:val="nil"/>
              <w:bottom w:val="nil"/>
              <w:right w:val="nil"/>
            </w:tcBorders>
            <w:noWrap/>
            <w:vAlign w:val="bottom"/>
            <w:hideMark/>
          </w:tcPr>
          <w:p w:rsidRPr="00AE5AF2" w:rsidR="00443309" w:rsidP="007F07F8" w:rsidRDefault="00443309" w14:paraId="28913A53"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€60 000.00</w:t>
            </w:r>
          </w:p>
        </w:tc>
      </w:tr>
      <w:tr w:rsidRPr="00443309" w:rsidR="00443309" w:rsidTr="005B0978" w14:paraId="10765997"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0A8722AB"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Liidesed</w:t>
            </w:r>
          </w:p>
        </w:tc>
        <w:tc>
          <w:tcPr>
            <w:tcW w:w="1375" w:type="pct"/>
            <w:tcBorders>
              <w:top w:val="nil"/>
              <w:left w:val="nil"/>
              <w:bottom w:val="nil"/>
              <w:right w:val="nil"/>
            </w:tcBorders>
            <w:noWrap/>
            <w:vAlign w:val="bottom"/>
            <w:hideMark/>
          </w:tcPr>
          <w:p w:rsidRPr="00AE5AF2" w:rsidR="00443309" w:rsidP="007F07F8" w:rsidRDefault="00443309" w14:paraId="7D49A247"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€50 000.00</w:t>
            </w:r>
          </w:p>
        </w:tc>
        <w:tc>
          <w:tcPr>
            <w:tcW w:w="1093" w:type="pct"/>
            <w:tcBorders>
              <w:top w:val="nil"/>
              <w:left w:val="nil"/>
              <w:bottom w:val="nil"/>
              <w:right w:val="nil"/>
            </w:tcBorders>
            <w:noWrap/>
            <w:vAlign w:val="bottom"/>
            <w:hideMark/>
          </w:tcPr>
          <w:p w:rsidRPr="00AE5AF2" w:rsidR="00443309" w:rsidP="007F07F8" w:rsidRDefault="00443309" w14:paraId="0CE38BC9"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€10 000.00</w:t>
            </w:r>
          </w:p>
        </w:tc>
      </w:tr>
      <w:tr w:rsidRPr="00443309" w:rsidR="00443309" w:rsidTr="005B0978" w14:paraId="4EF1CC3B" w14:textId="77777777">
        <w:trPr>
          <w:trHeight w:val="320"/>
        </w:trPr>
        <w:tc>
          <w:tcPr>
            <w:tcW w:w="2532" w:type="pct"/>
            <w:tcBorders>
              <w:top w:val="nil"/>
              <w:left w:val="nil"/>
              <w:bottom w:val="single" w:color="8EA9DB" w:sz="4" w:space="0"/>
              <w:right w:val="nil"/>
            </w:tcBorders>
            <w:noWrap/>
            <w:vAlign w:val="bottom"/>
            <w:hideMark/>
          </w:tcPr>
          <w:p w:rsidRPr="00AE5AF2" w:rsidR="00443309" w:rsidP="007F07F8" w:rsidRDefault="00443309" w14:paraId="2757B8D8" w14:textId="77777777">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Sündmusteenuse süsteem</w:t>
            </w:r>
          </w:p>
        </w:tc>
        <w:tc>
          <w:tcPr>
            <w:tcW w:w="1375" w:type="pct"/>
            <w:tcBorders>
              <w:top w:val="nil"/>
              <w:left w:val="nil"/>
              <w:bottom w:val="single" w:color="8EA9DB" w:sz="4" w:space="0"/>
              <w:right w:val="nil"/>
            </w:tcBorders>
            <w:noWrap/>
            <w:vAlign w:val="bottom"/>
            <w:hideMark/>
          </w:tcPr>
          <w:p w:rsidRPr="00AE5AF2" w:rsidR="00443309" w:rsidP="007F07F8" w:rsidRDefault="00443309" w14:paraId="6B5AF8C7"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€600 000.00</w:t>
            </w:r>
          </w:p>
        </w:tc>
        <w:tc>
          <w:tcPr>
            <w:tcW w:w="1093" w:type="pct"/>
            <w:tcBorders>
              <w:top w:val="nil"/>
              <w:left w:val="nil"/>
              <w:bottom w:val="single" w:color="8EA9DB" w:sz="4" w:space="0"/>
              <w:right w:val="nil"/>
            </w:tcBorders>
            <w:noWrap/>
            <w:vAlign w:val="bottom"/>
            <w:hideMark/>
          </w:tcPr>
          <w:p w:rsidRPr="00AE5AF2" w:rsidR="00443309" w:rsidP="007F07F8" w:rsidRDefault="00443309" w14:paraId="1C06E0FB"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€120 000.00</w:t>
            </w:r>
          </w:p>
        </w:tc>
      </w:tr>
      <w:tr w:rsidRPr="00443309" w:rsidR="00443309" w:rsidTr="005B0978" w14:paraId="1A8F1F77" w14:textId="77777777">
        <w:trPr>
          <w:trHeight w:val="320"/>
        </w:trPr>
        <w:tc>
          <w:tcPr>
            <w:tcW w:w="2532" w:type="pct"/>
            <w:tcBorders>
              <w:top w:val="nil"/>
              <w:left w:val="nil"/>
              <w:bottom w:val="nil"/>
              <w:right w:val="nil"/>
            </w:tcBorders>
            <w:noWrap/>
            <w:vAlign w:val="bottom"/>
            <w:hideMark/>
          </w:tcPr>
          <w:p w:rsidRPr="00AE5AF2" w:rsidR="00443309" w:rsidP="007F07F8" w:rsidRDefault="005B65D5" w14:paraId="2D34E57A" w14:textId="1F7427DD">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Kasutajaliides</w:t>
            </w:r>
          </w:p>
        </w:tc>
        <w:tc>
          <w:tcPr>
            <w:tcW w:w="1375" w:type="pct"/>
            <w:tcBorders>
              <w:top w:val="nil"/>
              <w:left w:val="nil"/>
              <w:bottom w:val="nil"/>
              <w:right w:val="nil"/>
            </w:tcBorders>
            <w:noWrap/>
            <w:vAlign w:val="bottom"/>
            <w:hideMark/>
          </w:tcPr>
          <w:p w:rsidRPr="00AE5AF2" w:rsidR="00443309" w:rsidP="007F07F8" w:rsidRDefault="00443309" w14:paraId="61543E54"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€300 000.00</w:t>
            </w:r>
          </w:p>
        </w:tc>
        <w:tc>
          <w:tcPr>
            <w:tcW w:w="1093" w:type="pct"/>
            <w:tcBorders>
              <w:top w:val="nil"/>
              <w:left w:val="nil"/>
              <w:bottom w:val="nil"/>
              <w:right w:val="nil"/>
            </w:tcBorders>
            <w:noWrap/>
            <w:vAlign w:val="bottom"/>
            <w:hideMark/>
          </w:tcPr>
          <w:p w:rsidRPr="00AE5AF2" w:rsidR="00443309" w:rsidP="007F07F8" w:rsidRDefault="00443309" w14:paraId="77E80184"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€60 000.00</w:t>
            </w:r>
          </w:p>
        </w:tc>
      </w:tr>
      <w:tr w:rsidRPr="00443309" w:rsidR="00443309" w:rsidTr="005B0978" w14:paraId="6BB6DC41"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7FB6CB1A"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PPA</w:t>
            </w:r>
          </w:p>
        </w:tc>
        <w:tc>
          <w:tcPr>
            <w:tcW w:w="1375" w:type="pct"/>
            <w:tcBorders>
              <w:top w:val="nil"/>
              <w:left w:val="nil"/>
              <w:bottom w:val="nil"/>
              <w:right w:val="nil"/>
            </w:tcBorders>
            <w:noWrap/>
            <w:vAlign w:val="bottom"/>
            <w:hideMark/>
          </w:tcPr>
          <w:p w:rsidRPr="00AE5AF2" w:rsidR="00443309" w:rsidP="007F07F8" w:rsidRDefault="00443309" w14:paraId="229AB176"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€150 000.00</w:t>
            </w:r>
          </w:p>
        </w:tc>
        <w:tc>
          <w:tcPr>
            <w:tcW w:w="1093" w:type="pct"/>
            <w:tcBorders>
              <w:top w:val="nil"/>
              <w:left w:val="nil"/>
              <w:bottom w:val="nil"/>
              <w:right w:val="nil"/>
            </w:tcBorders>
            <w:noWrap/>
            <w:vAlign w:val="bottom"/>
            <w:hideMark/>
          </w:tcPr>
          <w:p w:rsidRPr="00AE5AF2" w:rsidR="00443309" w:rsidP="007F07F8" w:rsidRDefault="00443309" w14:paraId="2396D004"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r>
      <w:tr w:rsidRPr="00443309" w:rsidR="00443309" w:rsidTr="005B0978" w14:paraId="3AE14693"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612C894C"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TA</w:t>
            </w:r>
          </w:p>
        </w:tc>
        <w:tc>
          <w:tcPr>
            <w:tcW w:w="1375" w:type="pct"/>
            <w:tcBorders>
              <w:top w:val="nil"/>
              <w:left w:val="nil"/>
              <w:bottom w:val="nil"/>
              <w:right w:val="nil"/>
            </w:tcBorders>
            <w:noWrap/>
            <w:vAlign w:val="bottom"/>
            <w:hideMark/>
          </w:tcPr>
          <w:p w:rsidRPr="00AE5AF2" w:rsidR="00443309" w:rsidP="007F07F8" w:rsidRDefault="00443309" w14:paraId="049C00CE"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€150 000.00</w:t>
            </w:r>
          </w:p>
        </w:tc>
        <w:tc>
          <w:tcPr>
            <w:tcW w:w="1093" w:type="pct"/>
            <w:tcBorders>
              <w:top w:val="nil"/>
              <w:left w:val="nil"/>
              <w:bottom w:val="nil"/>
              <w:right w:val="nil"/>
            </w:tcBorders>
            <w:noWrap/>
            <w:vAlign w:val="bottom"/>
            <w:hideMark/>
          </w:tcPr>
          <w:p w:rsidRPr="00AE5AF2" w:rsidR="00443309" w:rsidP="007F07F8" w:rsidRDefault="00443309" w14:paraId="6FD78A4B"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r>
      <w:tr w:rsidRPr="00443309" w:rsidR="00443309" w:rsidTr="005B0978" w14:paraId="3A554206" w14:textId="77777777">
        <w:trPr>
          <w:trHeight w:val="320"/>
        </w:trPr>
        <w:tc>
          <w:tcPr>
            <w:tcW w:w="2532" w:type="pct"/>
            <w:tcBorders>
              <w:top w:val="nil"/>
              <w:left w:val="nil"/>
              <w:bottom w:val="single" w:color="8EA9DB" w:sz="4" w:space="0"/>
              <w:right w:val="nil"/>
            </w:tcBorders>
            <w:noWrap/>
            <w:vAlign w:val="bottom"/>
            <w:hideMark/>
          </w:tcPr>
          <w:p w:rsidRPr="00AE5AF2" w:rsidR="00443309" w:rsidP="007F07F8" w:rsidRDefault="00443309" w14:paraId="6F5D3B75" w14:textId="77777777">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TA infosüsteem</w:t>
            </w:r>
          </w:p>
        </w:tc>
        <w:tc>
          <w:tcPr>
            <w:tcW w:w="1375" w:type="pct"/>
            <w:tcBorders>
              <w:top w:val="nil"/>
              <w:left w:val="nil"/>
              <w:bottom w:val="single" w:color="8EA9DB" w:sz="4" w:space="0"/>
              <w:right w:val="nil"/>
            </w:tcBorders>
            <w:noWrap/>
            <w:vAlign w:val="bottom"/>
            <w:hideMark/>
          </w:tcPr>
          <w:p w:rsidRPr="00AE5AF2" w:rsidR="00443309" w:rsidP="007F07F8" w:rsidRDefault="00443309" w14:paraId="66BEF156"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€190 000.00</w:t>
            </w:r>
          </w:p>
        </w:tc>
        <w:tc>
          <w:tcPr>
            <w:tcW w:w="1093" w:type="pct"/>
            <w:tcBorders>
              <w:top w:val="nil"/>
              <w:left w:val="nil"/>
              <w:bottom w:val="single" w:color="8EA9DB" w:sz="4" w:space="0"/>
              <w:right w:val="nil"/>
            </w:tcBorders>
            <w:noWrap/>
            <w:vAlign w:val="bottom"/>
            <w:hideMark/>
          </w:tcPr>
          <w:p w:rsidRPr="00AE5AF2" w:rsidR="00443309" w:rsidP="007F07F8" w:rsidRDefault="00443309" w14:paraId="463D5791"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€38 000.00</w:t>
            </w:r>
          </w:p>
        </w:tc>
      </w:tr>
      <w:tr w:rsidRPr="00443309" w:rsidR="00443309" w:rsidTr="005B0978" w14:paraId="7DAE01AD"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73D2ACAE" w14:textId="57DA8815">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Integr</w:t>
            </w:r>
            <w:r w:rsidRPr="00AE5AF2" w:rsidR="005B65D5">
              <w:rPr>
                <w:rFonts w:eastAsia="Times New Roman" w:cs="Calibri"/>
                <w:color w:val="000000"/>
                <w:lang w:eastAsia="en-GB"/>
              </w:rPr>
              <w:t>a</w:t>
            </w:r>
            <w:r w:rsidRPr="00AE5AF2">
              <w:rPr>
                <w:rFonts w:eastAsia="Times New Roman" w:cs="Calibri"/>
                <w:color w:val="000000"/>
                <w:lang w:eastAsia="en-GB"/>
              </w:rPr>
              <w:t>tsioon SSiga</w:t>
            </w:r>
          </w:p>
        </w:tc>
        <w:tc>
          <w:tcPr>
            <w:tcW w:w="1375" w:type="pct"/>
            <w:tcBorders>
              <w:top w:val="nil"/>
              <w:left w:val="nil"/>
              <w:bottom w:val="nil"/>
              <w:right w:val="nil"/>
            </w:tcBorders>
            <w:noWrap/>
            <w:vAlign w:val="bottom"/>
            <w:hideMark/>
          </w:tcPr>
          <w:p w:rsidRPr="00AE5AF2" w:rsidR="00443309" w:rsidP="007F07F8" w:rsidRDefault="00443309" w14:paraId="74377A81"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€150 000.00</w:t>
            </w:r>
          </w:p>
        </w:tc>
        <w:tc>
          <w:tcPr>
            <w:tcW w:w="1093" w:type="pct"/>
            <w:tcBorders>
              <w:top w:val="nil"/>
              <w:left w:val="nil"/>
              <w:bottom w:val="nil"/>
              <w:right w:val="nil"/>
            </w:tcBorders>
            <w:noWrap/>
            <w:vAlign w:val="bottom"/>
            <w:hideMark/>
          </w:tcPr>
          <w:p w:rsidRPr="00AE5AF2" w:rsidR="00443309" w:rsidP="007F07F8" w:rsidRDefault="00443309" w14:paraId="0F63AB44"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€30 000.00</w:t>
            </w:r>
          </w:p>
        </w:tc>
      </w:tr>
      <w:tr w:rsidRPr="00443309" w:rsidR="00443309" w:rsidTr="005B0978" w14:paraId="636869A7" w14:textId="77777777">
        <w:trPr>
          <w:trHeight w:val="320"/>
        </w:trPr>
        <w:tc>
          <w:tcPr>
            <w:tcW w:w="2532" w:type="pct"/>
            <w:tcBorders>
              <w:top w:val="nil"/>
              <w:left w:val="nil"/>
              <w:bottom w:val="nil"/>
              <w:right w:val="nil"/>
            </w:tcBorders>
            <w:noWrap/>
            <w:vAlign w:val="bottom"/>
            <w:hideMark/>
          </w:tcPr>
          <w:p w:rsidRPr="00AE5AF2" w:rsidR="00443309" w:rsidP="007F07F8" w:rsidRDefault="00443309" w14:paraId="17834FF9" w14:textId="77777777">
            <w:pPr>
              <w:spacing w:before="0" w:after="0" w:line="240" w:lineRule="auto"/>
              <w:ind w:firstLine="220" w:firstLineChars="100"/>
              <w:jc w:val="left"/>
              <w:rPr>
                <w:rFonts w:eastAsia="Times New Roman" w:cs="Calibri"/>
                <w:color w:val="000000"/>
                <w:lang w:eastAsia="en-GB"/>
              </w:rPr>
            </w:pPr>
            <w:r w:rsidRPr="00AE5AF2">
              <w:rPr>
                <w:rFonts w:eastAsia="Times New Roman" w:cs="Calibri"/>
                <w:color w:val="000000"/>
                <w:lang w:eastAsia="en-GB"/>
              </w:rPr>
              <w:t>Teated</w:t>
            </w:r>
          </w:p>
        </w:tc>
        <w:tc>
          <w:tcPr>
            <w:tcW w:w="1375" w:type="pct"/>
            <w:tcBorders>
              <w:top w:val="nil"/>
              <w:left w:val="nil"/>
              <w:bottom w:val="nil"/>
              <w:right w:val="nil"/>
            </w:tcBorders>
            <w:noWrap/>
            <w:vAlign w:val="bottom"/>
            <w:hideMark/>
          </w:tcPr>
          <w:p w:rsidRPr="00AE5AF2" w:rsidR="00443309" w:rsidP="007F07F8" w:rsidRDefault="00443309" w14:paraId="239FBC54"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€40 000.00</w:t>
            </w:r>
          </w:p>
        </w:tc>
        <w:tc>
          <w:tcPr>
            <w:tcW w:w="1093" w:type="pct"/>
            <w:tcBorders>
              <w:top w:val="nil"/>
              <w:left w:val="nil"/>
              <w:bottom w:val="nil"/>
              <w:right w:val="nil"/>
            </w:tcBorders>
            <w:noWrap/>
            <w:vAlign w:val="bottom"/>
            <w:hideMark/>
          </w:tcPr>
          <w:p w:rsidRPr="00AE5AF2" w:rsidR="00443309" w:rsidP="007F07F8" w:rsidRDefault="00443309" w14:paraId="4208B72F" w14:textId="77777777">
            <w:pPr>
              <w:spacing w:before="0" w:after="0" w:line="240" w:lineRule="auto"/>
              <w:jc w:val="right"/>
              <w:rPr>
                <w:rFonts w:eastAsia="Times New Roman" w:cs="Calibri"/>
                <w:color w:val="000000"/>
                <w:lang w:eastAsia="en-GB"/>
              </w:rPr>
            </w:pPr>
            <w:r w:rsidRPr="00AE5AF2">
              <w:rPr>
                <w:rFonts w:eastAsia="Times New Roman" w:cs="Calibri"/>
                <w:color w:val="000000"/>
                <w:lang w:eastAsia="en-GB"/>
              </w:rPr>
              <w:t>€8 000.00</w:t>
            </w:r>
          </w:p>
        </w:tc>
      </w:tr>
      <w:tr w:rsidRPr="00443309" w:rsidR="00443309" w:rsidTr="005B0978" w14:paraId="070F20B6" w14:textId="77777777">
        <w:trPr>
          <w:trHeight w:val="320"/>
        </w:trPr>
        <w:tc>
          <w:tcPr>
            <w:tcW w:w="2532" w:type="pct"/>
            <w:tcBorders>
              <w:top w:val="single" w:color="8EA9DB" w:sz="4" w:space="0"/>
              <w:left w:val="nil"/>
              <w:bottom w:val="nil"/>
              <w:right w:val="nil"/>
            </w:tcBorders>
            <w:shd w:val="clear" w:color="D9E1F2" w:fill="D9E1F2"/>
            <w:noWrap/>
            <w:vAlign w:val="bottom"/>
            <w:hideMark/>
          </w:tcPr>
          <w:p w:rsidRPr="00AE5AF2" w:rsidR="00443309" w:rsidP="007F07F8" w:rsidRDefault="005B65D5" w14:paraId="37AA14DE" w14:textId="7329E612">
            <w:pPr>
              <w:spacing w:before="0" w:after="0" w:line="240" w:lineRule="auto"/>
              <w:jc w:val="left"/>
              <w:rPr>
                <w:rFonts w:eastAsia="Times New Roman" w:cs="Calibri"/>
                <w:b/>
                <w:color w:val="000000"/>
                <w:lang w:eastAsia="en-GB"/>
              </w:rPr>
            </w:pPr>
            <w:r w:rsidRPr="00AE5AF2">
              <w:rPr>
                <w:rFonts w:eastAsia="Times New Roman" w:cs="Calibri"/>
                <w:b/>
                <w:color w:val="000000"/>
                <w:lang w:eastAsia="en-GB"/>
              </w:rPr>
              <w:t>Kokku</w:t>
            </w:r>
          </w:p>
        </w:tc>
        <w:tc>
          <w:tcPr>
            <w:tcW w:w="1375" w:type="pct"/>
            <w:tcBorders>
              <w:top w:val="single" w:color="8EA9DB" w:sz="4" w:space="0"/>
              <w:left w:val="nil"/>
              <w:bottom w:val="nil"/>
              <w:right w:val="nil"/>
            </w:tcBorders>
            <w:shd w:val="clear" w:color="D9E1F2" w:fill="D9E1F2"/>
            <w:noWrap/>
            <w:vAlign w:val="bottom"/>
            <w:hideMark/>
          </w:tcPr>
          <w:p w:rsidRPr="00AE5AF2" w:rsidR="00443309" w:rsidP="007F07F8" w:rsidRDefault="00443309" w14:paraId="12EF6364" w14:textId="77777777">
            <w:pPr>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€2 580 000.00</w:t>
            </w:r>
          </w:p>
        </w:tc>
        <w:tc>
          <w:tcPr>
            <w:tcW w:w="1093" w:type="pct"/>
            <w:tcBorders>
              <w:top w:val="single" w:color="8EA9DB" w:sz="4" w:space="0"/>
              <w:left w:val="nil"/>
              <w:bottom w:val="nil"/>
              <w:right w:val="nil"/>
            </w:tcBorders>
            <w:shd w:val="clear" w:color="D9E1F2" w:fill="D9E1F2"/>
            <w:noWrap/>
            <w:vAlign w:val="bottom"/>
            <w:hideMark/>
          </w:tcPr>
          <w:p w:rsidRPr="00AE5AF2" w:rsidR="00443309" w:rsidP="00885B7D" w:rsidRDefault="00443309" w14:paraId="04C4A589" w14:textId="77777777">
            <w:pPr>
              <w:keepNext/>
              <w:spacing w:before="0" w:after="0" w:line="240" w:lineRule="auto"/>
              <w:jc w:val="right"/>
              <w:rPr>
                <w:rFonts w:eastAsia="Times New Roman" w:cs="Calibri"/>
                <w:b/>
                <w:color w:val="000000"/>
                <w:lang w:eastAsia="en-GB"/>
              </w:rPr>
            </w:pPr>
            <w:r w:rsidRPr="00AE5AF2">
              <w:rPr>
                <w:rFonts w:eastAsia="Times New Roman" w:cs="Calibri"/>
                <w:b/>
                <w:color w:val="000000"/>
                <w:lang w:eastAsia="en-GB"/>
              </w:rPr>
              <w:t>€516 000.00</w:t>
            </w:r>
          </w:p>
        </w:tc>
      </w:tr>
    </w:tbl>
    <w:p w:rsidRPr="0004122C" w:rsidR="00443309" w:rsidP="0004122C" w:rsidRDefault="00885B7D" w14:paraId="6A669279" w14:textId="541B5963">
      <w:pPr>
        <w:pStyle w:val="Caption"/>
        <w:spacing w:before="120"/>
        <w:rPr>
          <w:rFonts w:ascii="Avenir Next LT Pro" w:hAnsi="Avenir Next LT Pro"/>
          <w:color w:val="auto"/>
          <w:sz w:val="24"/>
          <w:szCs w:val="24"/>
        </w:rPr>
      </w:pPr>
      <w:bookmarkStart w:name="_Ref72490636" w:id="76"/>
      <w:bookmarkStart w:name="_Toc72484361" w:id="77"/>
      <w:bookmarkStart w:name="_Toc74153696" w:id="78"/>
      <w:r w:rsidRPr="0004122C">
        <w:rPr>
          <w:rFonts w:ascii="Avenir Next LT Pro" w:hAnsi="Avenir Next LT Pro"/>
        </w:rPr>
        <w:t xml:space="preserve">Tabel </w:t>
      </w:r>
      <w:r w:rsidRPr="0004122C" w:rsidR="00E65F8B">
        <w:rPr>
          <w:rFonts w:ascii="Avenir Next LT Pro" w:hAnsi="Avenir Next LT Pro"/>
        </w:rPr>
        <w:fldChar w:fldCharType="begin"/>
      </w:r>
      <w:r w:rsidRPr="0004122C" w:rsidR="00E65F8B">
        <w:rPr>
          <w:rFonts w:ascii="Avenir Next LT Pro" w:hAnsi="Avenir Next LT Pro"/>
        </w:rPr>
        <w:instrText xml:space="preserve"> SEQ Tabel \* ARABIC </w:instrText>
      </w:r>
      <w:r w:rsidRPr="0004122C" w:rsidR="00E65F8B">
        <w:rPr>
          <w:rFonts w:ascii="Avenir Next LT Pro" w:hAnsi="Avenir Next LT Pro"/>
        </w:rPr>
        <w:fldChar w:fldCharType="separate"/>
      </w:r>
      <w:r w:rsidR="000E48A9">
        <w:rPr>
          <w:rFonts w:ascii="Avenir Next LT Pro" w:hAnsi="Avenir Next LT Pro"/>
          <w:noProof/>
        </w:rPr>
        <w:t>3</w:t>
      </w:r>
      <w:r w:rsidRPr="0004122C" w:rsidR="00E65F8B">
        <w:rPr>
          <w:rFonts w:ascii="Avenir Next LT Pro" w:hAnsi="Avenir Next LT Pro"/>
        </w:rPr>
        <w:fldChar w:fldCharType="end"/>
      </w:r>
      <w:bookmarkEnd w:id="76"/>
      <w:r w:rsidRPr="0004122C">
        <w:rPr>
          <w:rFonts w:ascii="Avenir Next LT Pro" w:hAnsi="Avenir Next LT Pro"/>
        </w:rPr>
        <w:t>. Abielu sündmusteenuse investeeringute ja hoolduskulude eeldatav prognoos</w:t>
      </w:r>
      <w:bookmarkEnd w:id="77"/>
      <w:bookmarkEnd w:id="78"/>
    </w:p>
    <w:p w:rsidR="00F54F1B" w:rsidRDefault="00F54F1B" w14:paraId="538C29DC" w14:textId="77777777">
      <w:pPr>
        <w:spacing w:before="0" w:line="259" w:lineRule="auto"/>
        <w:jc w:val="left"/>
        <w:rPr>
          <w:rFonts w:eastAsiaTheme="majorEastAsia" w:cstheme="majorBidi"/>
          <w:b/>
          <w:sz w:val="32"/>
          <w:szCs w:val="32"/>
        </w:rPr>
      </w:pPr>
      <w:r>
        <w:br w:type="page"/>
      </w:r>
    </w:p>
    <w:p w:rsidR="00293E09" w:rsidP="00E71519" w:rsidRDefault="00CB2803" w14:paraId="118BB7DD" w14:textId="4319E5A8">
      <w:pPr>
        <w:pStyle w:val="Heading1"/>
        <w:numPr>
          <w:ilvl w:val="0"/>
          <w:numId w:val="31"/>
        </w:numPr>
      </w:pPr>
      <w:bookmarkStart w:name="_Toc74153490" w:id="79"/>
      <w:r>
        <w:t xml:space="preserve">Abielu lahutamise </w:t>
      </w:r>
      <w:r w:rsidR="00A2133A">
        <w:t>sündmusteenuse tulevikuvaate kirjeldus</w:t>
      </w:r>
      <w:bookmarkEnd w:id="79"/>
    </w:p>
    <w:p w:rsidRPr="003D5448" w:rsidR="000B0219" w:rsidP="00E71519" w:rsidRDefault="000B0219" w14:paraId="3920E4B5" w14:textId="2B3C7CB0">
      <w:pPr>
        <w:pStyle w:val="Heading2"/>
        <w:numPr>
          <w:ilvl w:val="1"/>
          <w:numId w:val="31"/>
        </w:numPr>
      </w:pPr>
      <w:bookmarkStart w:name="_Toc72234434" w:id="80"/>
      <w:bookmarkStart w:name="_Toc74153491" w:id="81"/>
      <w:r w:rsidRPr="003D5448">
        <w:t>Teenuse üldinfo</w:t>
      </w:r>
      <w:bookmarkEnd w:id="80"/>
      <w:bookmarkEnd w:id="81"/>
    </w:p>
    <w:p w:rsidRPr="003D5448" w:rsidR="000B0219" w:rsidP="00E71519" w:rsidRDefault="000B0219" w14:paraId="3DF2BCA9" w14:textId="77777777">
      <w:pPr>
        <w:pStyle w:val="Heading3"/>
        <w:numPr>
          <w:ilvl w:val="2"/>
          <w:numId w:val="31"/>
        </w:numPr>
      </w:pPr>
      <w:bookmarkStart w:name="_Toc72234435" w:id="82"/>
      <w:r w:rsidRPr="003D5448">
        <w:t>Sündmusteenuse nimi ning kirjeldus</w:t>
      </w:r>
      <w:bookmarkEnd w:id="82"/>
    </w:p>
    <w:p w:rsidRPr="003D5448" w:rsidR="000B0219" w:rsidP="005E62CE" w:rsidRDefault="000B0219" w14:paraId="3D7FB5EE" w14:textId="7156770A">
      <w:pPr>
        <w:rPr>
          <w:bCs/>
        </w:rPr>
      </w:pPr>
      <w:r w:rsidRPr="003D5448">
        <w:t xml:space="preserve">Sündmusteenuse nimi on </w:t>
      </w:r>
      <w:r w:rsidRPr="00796282">
        <w:rPr>
          <w:b/>
          <w:bCs/>
        </w:rPr>
        <w:t>abielu</w:t>
      </w:r>
      <w:r>
        <w:t xml:space="preserve"> </w:t>
      </w:r>
      <w:r w:rsidRPr="003D5448">
        <w:rPr>
          <w:b/>
        </w:rPr>
        <w:t>lahutamine.</w:t>
      </w:r>
      <w:r w:rsidR="007F07F8">
        <w:rPr>
          <w:b/>
        </w:rPr>
        <w:t xml:space="preserve"> </w:t>
      </w:r>
      <w:r w:rsidRPr="003D5448">
        <w:rPr>
          <w:bCs/>
        </w:rPr>
        <w:t>Sündmusteenus käsitleb abielu lahutamist. Seejuures keskendutakse juhule, kui abikaasade vahel on lahutuse üksikasjade osas üksmeel. Üksmeele puudumisel toimub lahutus kohtu vahendusel, kohtu vahendusel lahutamist käesolev sündmusteenus ei kirjelda ega ka muuda</w:t>
      </w:r>
      <w:r>
        <w:rPr>
          <w:rStyle w:val="FootnoteReference"/>
          <w:bCs/>
        </w:rPr>
        <w:footnoteReference w:id="49"/>
      </w:r>
      <w:r w:rsidRPr="003D5448">
        <w:rPr>
          <w:bCs/>
        </w:rPr>
        <w:t>. Sündmusteenuse käigus saavad mõlemad abikaasad elektroonilises keskkonnas esitada avalduse abielu lahutamiseks perekonnaseisuametis ning valida neile sobiva aja lahutuse registreerimiseks. Samuti on võimalik tasuda riigilõiv, saada infot lahutusega kaasnevate õiguste ja kohustuste kohta ning juhul, kui lahutus</w:t>
      </w:r>
      <w:r>
        <w:rPr>
          <w:bCs/>
        </w:rPr>
        <w:t>e käigus muudetakse nime</w:t>
      </w:r>
      <w:r w:rsidRPr="003D5448">
        <w:rPr>
          <w:bCs/>
        </w:rPr>
        <w:t xml:space="preserve">, saada infot kasutajale väljastatud dokumentide ning nende vahetamiseks vajalike toimingute kohta. </w:t>
      </w:r>
    </w:p>
    <w:p w:rsidRPr="003D5448" w:rsidR="000B0219" w:rsidP="00E71519" w:rsidRDefault="000B0219" w14:paraId="677331BE" w14:textId="77777777">
      <w:pPr>
        <w:pStyle w:val="Heading3"/>
        <w:numPr>
          <w:ilvl w:val="2"/>
          <w:numId w:val="31"/>
        </w:numPr>
      </w:pPr>
      <w:bookmarkStart w:name="_Toc72234436" w:id="83"/>
      <w:r w:rsidRPr="003D5448">
        <w:t>Teenuse algus ja lõpp</w:t>
      </w:r>
      <w:bookmarkEnd w:id="83"/>
    </w:p>
    <w:p w:rsidRPr="003D5448" w:rsidR="000B0219" w:rsidP="005E62CE" w:rsidRDefault="000B0219" w14:paraId="49482E66" w14:textId="6C1660C7">
      <w:r w:rsidRPr="003D5448">
        <w:t xml:space="preserve">Sündmusteenus algab, kui kasutajal tekib soov oma abielu lahutada. </w:t>
      </w:r>
    </w:p>
    <w:p w:rsidRPr="003D5448" w:rsidR="000B0219" w:rsidP="005E62CE" w:rsidRDefault="000B0219" w14:paraId="7128D9DD" w14:textId="318BAF93">
      <w:r w:rsidRPr="003D5448">
        <w:t xml:space="preserve">Sündmusteenus lõpeb, kui: </w:t>
      </w:r>
    </w:p>
    <w:p w:rsidRPr="003D5448" w:rsidR="000B0219" w:rsidP="005E62CE" w:rsidRDefault="000B0219" w14:paraId="473AF92F" w14:textId="2104AEEB">
      <w:pPr>
        <w:pStyle w:val="ListParagraph"/>
        <w:numPr>
          <w:ilvl w:val="0"/>
          <w:numId w:val="36"/>
        </w:numPr>
      </w:pPr>
      <w:r w:rsidRPr="003D5448">
        <w:t xml:space="preserve">lahutamine on </w:t>
      </w:r>
      <w:r w:rsidR="002221E4">
        <w:t>r</w:t>
      </w:r>
      <w:r w:rsidRPr="003D5448">
        <w:t>ahva</w:t>
      </w:r>
      <w:r w:rsidR="002221E4">
        <w:t>s</w:t>
      </w:r>
      <w:r w:rsidRPr="003D5448">
        <w:t>tikuregistris registreeritud</w:t>
      </w:r>
      <w:r w:rsidR="00EB5B41">
        <w:t>;</w:t>
      </w:r>
    </w:p>
    <w:p w:rsidRPr="003D5448" w:rsidR="000B0219" w:rsidP="005E62CE" w:rsidRDefault="000B0219" w14:paraId="3C764A54" w14:textId="4BB71ED3">
      <w:pPr>
        <w:pStyle w:val="ListParagraph"/>
        <w:numPr>
          <w:ilvl w:val="0"/>
          <w:numId w:val="36"/>
        </w:numPr>
      </w:pPr>
      <w:r w:rsidRPr="003D5448">
        <w:t>volitatud osapooled on teavitatud lahutuse registreerimisest tulenevast nimevahetusest, kui viimane toimub</w:t>
      </w:r>
      <w:r w:rsidR="00EB5B41">
        <w:t>;</w:t>
      </w:r>
    </w:p>
    <w:p w:rsidRPr="003D5448" w:rsidR="000B0219" w:rsidP="005E62CE" w:rsidRDefault="000B0219" w14:paraId="210E5295" w14:textId="4B2659FF">
      <w:pPr>
        <w:pStyle w:val="ListParagraph"/>
        <w:numPr>
          <w:ilvl w:val="0"/>
          <w:numId w:val="36"/>
        </w:numPr>
      </w:pPr>
      <w:r w:rsidRPr="003D5448">
        <w:t>üks osapool enne lahutuse registreerimist kuid pärast avalduse loomist sureb</w:t>
      </w:r>
      <w:r w:rsidR="00EB5B41">
        <w:t>;</w:t>
      </w:r>
    </w:p>
    <w:p w:rsidRPr="003D5448" w:rsidR="000B0219" w:rsidP="005E62CE" w:rsidRDefault="000B0219" w14:paraId="3D82DE58" w14:textId="3BB9AB6D">
      <w:pPr>
        <w:pStyle w:val="ListParagraph"/>
        <w:numPr>
          <w:ilvl w:val="0"/>
          <w:numId w:val="36"/>
        </w:numPr>
      </w:pPr>
      <w:r w:rsidRPr="003D5448">
        <w:t>üks osapool tühistab avalduse</w:t>
      </w:r>
      <w:r w:rsidR="00EB5B41">
        <w:t>; ja</w:t>
      </w:r>
      <w:r w:rsidRPr="003D5448">
        <w:t xml:space="preserve"> </w:t>
      </w:r>
    </w:p>
    <w:p w:rsidRPr="003D5448" w:rsidR="000B0219" w:rsidP="005E62CE" w:rsidRDefault="001B4763" w14:paraId="6098A2FE" w14:textId="5CF24944">
      <w:pPr>
        <w:pStyle w:val="ListParagraph"/>
        <w:numPr>
          <w:ilvl w:val="0"/>
          <w:numId w:val="36"/>
        </w:numPr>
      </w:pPr>
      <w:r>
        <w:t>kumbki</w:t>
      </w:r>
      <w:r w:rsidRPr="003D5448" w:rsidR="000B0219">
        <w:t xml:space="preserve"> osapooltest ei ilmu kokku lepitud ajaks lahutust registreerima</w:t>
      </w:r>
      <w:r w:rsidR="00EB5B41">
        <w:t>.</w:t>
      </w:r>
    </w:p>
    <w:p w:rsidRPr="003D5448" w:rsidR="000B0219" w:rsidP="00E71519" w:rsidRDefault="000B0219" w14:paraId="5AB1DFFC" w14:textId="77777777">
      <w:pPr>
        <w:pStyle w:val="Heading3"/>
        <w:numPr>
          <w:ilvl w:val="2"/>
          <w:numId w:val="31"/>
        </w:numPr>
      </w:pPr>
      <w:bookmarkStart w:name="_Toc72234437" w:id="84"/>
      <w:r w:rsidRPr="003D5448">
        <w:t>Osateenuste nimekiri</w:t>
      </w:r>
      <w:bookmarkEnd w:id="84"/>
    </w:p>
    <w:p w:rsidRPr="003D5448" w:rsidR="000B0219" w:rsidP="005E62CE" w:rsidRDefault="000B0219" w14:paraId="74EAAE18" w14:textId="77777777">
      <w:r>
        <w:t xml:space="preserve">Vastavalt abielu lahutamise sündmusteenuse </w:t>
      </w:r>
      <w:r w:rsidRPr="00D40D57">
        <w:rPr>
          <w:i/>
          <w:iCs/>
        </w:rPr>
        <w:t>as-is</w:t>
      </w:r>
      <w:r>
        <w:t xml:space="preserve"> analüüsile</w:t>
      </w:r>
      <w:r>
        <w:rPr>
          <w:rStyle w:val="FootnoteReference"/>
        </w:rPr>
        <w:footnoteReference w:id="50"/>
      </w:r>
      <w:r>
        <w:t xml:space="preserve">, koosneb </w:t>
      </w:r>
      <w:r w:rsidRPr="003D5448">
        <w:t xml:space="preserve">sündmusteenus kahest etapist: </w:t>
      </w:r>
    </w:p>
    <w:p w:rsidR="000B0219" w:rsidP="005E62CE" w:rsidRDefault="000B0219" w14:paraId="6A25CFF8" w14:textId="77777777">
      <w:pPr>
        <w:pStyle w:val="ListParagraph"/>
        <w:numPr>
          <w:ilvl w:val="0"/>
          <w:numId w:val="37"/>
        </w:numPr>
      </w:pPr>
      <w:r w:rsidRPr="00995F40">
        <w:rPr>
          <w:b/>
          <w:bCs/>
        </w:rPr>
        <w:t>Nime vahetus</w:t>
      </w:r>
      <w:r w:rsidRPr="003D5448">
        <w:t>, mille käigus kasutaja valib endale uue nime</w:t>
      </w:r>
      <w:r>
        <w:rPr>
          <w:rStyle w:val="FootnoteReference"/>
        </w:rPr>
        <w:footnoteReference w:id="51"/>
      </w:r>
      <w:r w:rsidRPr="003D5448">
        <w:t xml:space="preserve">, saab infot talle väljastatud dokumentide ning nende asendamiseks vajalike tegevuste kohta ning omab võimalust teavitada kolmandaid osapooli oma nime muutusest. </w:t>
      </w:r>
    </w:p>
    <w:p w:rsidRPr="003D5448" w:rsidR="000B0219" w:rsidP="005E62CE" w:rsidRDefault="000B0219" w14:paraId="47A843AC" w14:textId="77777777">
      <w:pPr>
        <w:pStyle w:val="ListParagraph"/>
        <w:numPr>
          <w:ilvl w:val="0"/>
          <w:numId w:val="37"/>
        </w:numPr>
      </w:pPr>
      <w:r w:rsidRPr="00995F40">
        <w:rPr>
          <w:b/>
          <w:bCs/>
        </w:rPr>
        <w:t>Lahutuse registreerimine</w:t>
      </w:r>
      <w:r w:rsidRPr="003D5448">
        <w:t xml:space="preserve">, mille käigus esitatakse avaldus abielu lahutamiseks ning lahutus registreeritakse. </w:t>
      </w:r>
    </w:p>
    <w:p w:rsidRPr="003D5448" w:rsidR="000B0219" w:rsidP="005E62CE" w:rsidRDefault="000B0219" w14:paraId="1D38EA83" w14:textId="0704E828">
      <w:r w:rsidRPr="003D5448">
        <w:t xml:space="preserve">Sündmusteenusega on seotud </w:t>
      </w:r>
      <w:r>
        <w:t xml:space="preserve">ka teenused, mille käigus väljastatakse </w:t>
      </w:r>
      <w:r w:rsidRPr="003D5448">
        <w:t xml:space="preserve">elektrooniline </w:t>
      </w:r>
      <w:r>
        <w:t xml:space="preserve">või </w:t>
      </w:r>
      <w:r w:rsidRPr="003D5448">
        <w:t>füüsiline lahutuse tõend eesti- ja muudes keeltes. Need teenused on väljaspool käesoleva sündmusteenuse ulatust.</w:t>
      </w:r>
    </w:p>
    <w:p w:rsidRPr="003D5448" w:rsidR="000B0219" w:rsidP="005E62CE" w:rsidRDefault="000B0219" w14:paraId="2B8972F1" w14:textId="76CDCB4E">
      <w:r w:rsidRPr="003D5448">
        <w:fldChar w:fldCharType="begin"/>
      </w:r>
      <w:r w:rsidRPr="003D5448">
        <w:instrText xml:space="preserve"> REF _Ref70327432 \h </w:instrText>
      </w:r>
      <w:r w:rsidRPr="003D5448">
        <w:fldChar w:fldCharType="separate"/>
      </w:r>
      <w:r w:rsidRPr="00995F40" w:rsidR="009A5AC4">
        <w:t xml:space="preserve">Joonis </w:t>
      </w:r>
      <w:r w:rsidR="009A5AC4">
        <w:rPr>
          <w:noProof/>
        </w:rPr>
        <w:t>6</w:t>
      </w:r>
      <w:r w:rsidRPr="003D5448">
        <w:fldChar w:fldCharType="end"/>
      </w:r>
      <w:r w:rsidRPr="003D5448">
        <w:t xml:space="preserve"> kujutab sündmusteenuste etappe moodustavad osateenuseid, nende muutuse ulatust ning omanikke.</w:t>
      </w:r>
    </w:p>
    <w:p w:rsidRPr="003D5448" w:rsidR="000B0219" w:rsidP="005E62CE" w:rsidRDefault="000B0219" w14:paraId="72F2558C" w14:textId="77777777">
      <w:pPr>
        <w:keepNext/>
        <w:jc w:val="left"/>
      </w:pPr>
      <w:r w:rsidRPr="003D5448">
        <w:rPr>
          <w:noProof/>
        </w:rPr>
        <w:drawing>
          <wp:inline distT="0" distB="0" distL="0" distR="0" wp14:anchorId="68C4C875" wp14:editId="572EB96D">
            <wp:extent cx="4753086" cy="4356555"/>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63251" cy="4365872"/>
                    </a:xfrm>
                    <a:prstGeom prst="rect">
                      <a:avLst/>
                    </a:prstGeom>
                  </pic:spPr>
                </pic:pic>
              </a:graphicData>
            </a:graphic>
          </wp:inline>
        </w:drawing>
      </w:r>
    </w:p>
    <w:p w:rsidRPr="00995F40" w:rsidR="000B0219" w:rsidP="000F0345" w:rsidRDefault="000B0219" w14:paraId="55C8C25C" w14:textId="387B456A">
      <w:pPr>
        <w:pStyle w:val="Caption"/>
        <w:spacing w:before="120"/>
        <w:rPr>
          <w:rFonts w:ascii="Avenir Next LT Pro" w:hAnsi="Avenir Next LT Pro"/>
        </w:rPr>
      </w:pPr>
      <w:bookmarkStart w:name="_Ref70327432" w:id="85"/>
      <w:bookmarkStart w:name="_Toc72484351" w:id="86"/>
      <w:bookmarkStart w:name="_Toc74153500" w:id="87"/>
      <w:r w:rsidRPr="00995F40">
        <w:rPr>
          <w:rFonts w:ascii="Avenir Next LT Pro" w:hAnsi="Avenir Next LT Pro"/>
        </w:rPr>
        <w:t xml:space="preserve">Joonis </w:t>
      </w:r>
      <w:r w:rsidRPr="00995F40">
        <w:rPr>
          <w:rFonts w:ascii="Avenir Next LT Pro" w:hAnsi="Avenir Next LT Pro"/>
        </w:rPr>
        <w:fldChar w:fldCharType="begin"/>
      </w:r>
      <w:r w:rsidRPr="00995F40">
        <w:rPr>
          <w:rFonts w:ascii="Avenir Next LT Pro" w:hAnsi="Avenir Next LT Pro"/>
        </w:rPr>
        <w:instrText xml:space="preserve"> SEQ Joonis \* ARABIC </w:instrText>
      </w:r>
      <w:r w:rsidRPr="00995F40">
        <w:rPr>
          <w:rFonts w:ascii="Avenir Next LT Pro" w:hAnsi="Avenir Next LT Pro"/>
        </w:rPr>
        <w:fldChar w:fldCharType="separate"/>
      </w:r>
      <w:r w:rsidR="009A5AC4">
        <w:rPr>
          <w:rFonts w:ascii="Avenir Next LT Pro" w:hAnsi="Avenir Next LT Pro"/>
          <w:noProof/>
        </w:rPr>
        <w:t>6</w:t>
      </w:r>
      <w:r w:rsidRPr="00995F40">
        <w:rPr>
          <w:rFonts w:ascii="Avenir Next LT Pro" w:hAnsi="Avenir Next LT Pro"/>
          <w:noProof/>
        </w:rPr>
        <w:fldChar w:fldCharType="end"/>
      </w:r>
      <w:bookmarkEnd w:id="85"/>
      <w:r w:rsidRPr="00995F40">
        <w:rPr>
          <w:rFonts w:ascii="Avenir Next LT Pro" w:hAnsi="Avenir Next LT Pro"/>
        </w:rPr>
        <w:t>. Abielu lahutamise sündmusteenuse struktuur ja vastutused</w:t>
      </w:r>
      <w:bookmarkEnd w:id="86"/>
      <w:bookmarkEnd w:id="87"/>
    </w:p>
    <w:p w:rsidRPr="003D5448" w:rsidR="000B0219" w:rsidP="00E71519" w:rsidRDefault="000B0219" w14:paraId="11D52FD9" w14:textId="77777777">
      <w:pPr>
        <w:pStyle w:val="Heading3"/>
        <w:numPr>
          <w:ilvl w:val="2"/>
          <w:numId w:val="31"/>
        </w:numPr>
      </w:pPr>
      <w:bookmarkStart w:name="_Toc72234438" w:id="88"/>
      <w:r w:rsidRPr="003D5448">
        <w:t>Kasutajagrupid ja arvud</w:t>
      </w:r>
      <w:bookmarkEnd w:id="88"/>
    </w:p>
    <w:p w:rsidRPr="003D5448" w:rsidR="000B0219" w:rsidP="005E62CE" w:rsidRDefault="000B0219" w14:paraId="3A9944F1" w14:textId="2D1A64B6">
      <w:r>
        <w:rPr>
          <w:noProof/>
        </w:rPr>
        <mc:AlternateContent>
          <mc:Choice Requires="wps">
            <w:drawing>
              <wp:anchor distT="0" distB="0" distL="114300" distR="114300" simplePos="0" relativeHeight="251658243" behindDoc="0" locked="0" layoutInCell="1" allowOverlap="1" wp14:anchorId="3AB039F1" wp14:editId="5BEEED53">
                <wp:simplePos x="0" y="0"/>
                <wp:positionH relativeFrom="margin">
                  <wp:align>right</wp:align>
                </wp:positionH>
                <wp:positionV relativeFrom="paragraph">
                  <wp:posOffset>3034030</wp:posOffset>
                </wp:positionV>
                <wp:extent cx="3128010" cy="21463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3128010" cy="214630"/>
                        </a:xfrm>
                        <a:prstGeom prst="rect">
                          <a:avLst/>
                        </a:prstGeom>
                        <a:solidFill>
                          <a:prstClr val="white"/>
                        </a:solidFill>
                        <a:ln>
                          <a:noFill/>
                        </a:ln>
                      </wps:spPr>
                      <wps:txbx>
                        <w:txbxContent>
                          <w:p w:rsidRPr="00DC64BB" w:rsidR="000C6F9B" w:rsidP="000F0345" w:rsidRDefault="000C6F9B" w14:paraId="66D370A4" w14:textId="5175E314">
                            <w:pPr>
                              <w:pStyle w:val="Caption"/>
                              <w:spacing w:before="120"/>
                              <w:rPr>
                                <w:rFonts w:ascii="Avenir Next LT Pro" w:hAnsi="Avenir Next LT Pro"/>
                                <w:noProof/>
                              </w:rPr>
                            </w:pPr>
                            <w:bookmarkStart w:name="_Ref70406972" w:id="89"/>
                            <w:bookmarkStart w:name="_Toc72484352" w:id="90"/>
                            <w:bookmarkStart w:name="_Toc74153501" w:id="91"/>
                            <w:r w:rsidRPr="00DC64BB">
                              <w:rPr>
                                <w:rFonts w:ascii="Avenir Next LT Pro" w:hAnsi="Avenir Next LT Pro"/>
                              </w:rPr>
                              <w:t xml:space="preserve">Joonis </w:t>
                            </w:r>
                            <w:r w:rsidRPr="00DC64BB">
                              <w:rPr>
                                <w:rFonts w:ascii="Avenir Next LT Pro" w:hAnsi="Avenir Next LT Pro"/>
                              </w:rPr>
                              <w:fldChar w:fldCharType="begin"/>
                            </w:r>
                            <w:r w:rsidRPr="00DC64BB">
                              <w:rPr>
                                <w:rFonts w:ascii="Avenir Next LT Pro" w:hAnsi="Avenir Next LT Pro"/>
                              </w:rPr>
                              <w:instrText xml:space="preserve"> SEQ Joonis \* ARABIC </w:instrText>
                            </w:r>
                            <w:r w:rsidRPr="00DC64BB">
                              <w:rPr>
                                <w:rFonts w:ascii="Avenir Next LT Pro" w:hAnsi="Avenir Next LT Pro"/>
                              </w:rPr>
                              <w:fldChar w:fldCharType="separate"/>
                            </w:r>
                            <w:r>
                              <w:rPr>
                                <w:rFonts w:ascii="Avenir Next LT Pro" w:hAnsi="Avenir Next LT Pro"/>
                                <w:noProof/>
                              </w:rPr>
                              <w:t>7</w:t>
                            </w:r>
                            <w:r w:rsidRPr="00DC64BB">
                              <w:rPr>
                                <w:rFonts w:ascii="Avenir Next LT Pro" w:hAnsi="Avenir Next LT Pro"/>
                                <w:noProof/>
                              </w:rPr>
                              <w:fldChar w:fldCharType="end"/>
                            </w:r>
                            <w:bookmarkEnd w:id="89"/>
                            <w:r w:rsidRPr="00DC64BB">
                              <w:rPr>
                                <w:rFonts w:ascii="Avenir Next LT Pro" w:hAnsi="Avenir Next LT Pro"/>
                              </w:rPr>
                              <w:t>. Abielude ja lahutuste arv 2001-2019</w:t>
                            </w:r>
                            <w:bookmarkEnd w:id="90"/>
                            <w:bookmarkEnd w:id="9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61BF74BB">
              <v:shape id="Text Box 5" style="position:absolute;left:0;text-align:left;margin-left:195.1pt;margin-top:238.9pt;width:246.3pt;height:16.9pt;z-index:251658243;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" w14:anchorId="3AB039F1">
                <v:textbox inset="0,0,0,0">
                  <w:txbxContent>
                    <w:p w:rsidRPr="00DC64BB" w:rsidR="000C6F9B" w:rsidP="000F0345" w:rsidRDefault="000C6F9B" w14:paraId="69D65A59" w14:textId="5175E314">
                      <w:pPr>
                        <w:pStyle w:val="Caption"/>
                        <w:spacing w:before="120"/>
                        <w:rPr>
                          <w:rFonts w:ascii="Avenir Next LT Pro" w:hAnsi="Avenir Next LT Pro"/>
                          <w:noProof/>
                        </w:rPr>
                      </w:pPr>
                      <w:r w:rsidRPr="00DC64BB">
                        <w:rPr>
                          <w:rFonts w:ascii="Avenir Next LT Pro" w:hAnsi="Avenir Next LT Pro"/>
                        </w:rPr>
                        <w:t xml:space="preserve">Joonis </w:t>
                      </w:r>
                      <w:r w:rsidRPr="00DC64BB">
                        <w:rPr>
                          <w:rFonts w:ascii="Avenir Next LT Pro" w:hAnsi="Avenir Next LT Pro"/>
                        </w:rPr>
                        <w:fldChar w:fldCharType="begin"/>
                      </w:r>
                      <w:r w:rsidRPr="00DC64BB">
                        <w:rPr>
                          <w:rFonts w:ascii="Avenir Next LT Pro" w:hAnsi="Avenir Next LT Pro"/>
                        </w:rPr>
                        <w:instrText xml:space="preserve"> SEQ Joonis \* ARABIC </w:instrText>
                      </w:r>
                      <w:r w:rsidRPr="00DC64BB">
                        <w:rPr>
                          <w:rFonts w:ascii="Avenir Next LT Pro" w:hAnsi="Avenir Next LT Pro"/>
                        </w:rPr>
                        <w:fldChar w:fldCharType="separate"/>
                      </w:r>
                      <w:r>
                        <w:rPr>
                          <w:rFonts w:ascii="Avenir Next LT Pro" w:hAnsi="Avenir Next LT Pro"/>
                          <w:noProof/>
                        </w:rPr>
                        <w:t>7</w:t>
                      </w:r>
                      <w:r w:rsidRPr="00DC64BB">
                        <w:rPr>
                          <w:rFonts w:ascii="Avenir Next LT Pro" w:hAnsi="Avenir Next LT Pro"/>
                          <w:noProof/>
                        </w:rPr>
                        <w:fldChar w:fldCharType="end"/>
                      </w:r>
                      <w:r w:rsidRPr="00DC64BB">
                        <w:rPr>
                          <w:rFonts w:ascii="Avenir Next LT Pro" w:hAnsi="Avenir Next LT Pro"/>
                        </w:rPr>
                        <w:t>. Abielude ja lahutuste arv 2001-2019</w:t>
                      </w:r>
                    </w:p>
                  </w:txbxContent>
                </v:textbox>
                <w10:wrap type="square" anchorx="margin"/>
              </v:shape>
            </w:pict>
          </mc:Fallback>
        </mc:AlternateContent>
      </w:r>
      <w:r w:rsidRPr="003D5448">
        <w:rPr>
          <w:noProof/>
        </w:rPr>
        <w:drawing>
          <wp:anchor distT="0" distB="0" distL="114300" distR="114300" simplePos="0" relativeHeight="251658242" behindDoc="0" locked="0" layoutInCell="1" allowOverlap="1" wp14:anchorId="759CAE86" wp14:editId="16E04138">
            <wp:simplePos x="0" y="0"/>
            <wp:positionH relativeFrom="column">
              <wp:posOffset>2576048</wp:posOffset>
            </wp:positionH>
            <wp:positionV relativeFrom="paragraph">
              <wp:posOffset>457053</wp:posOffset>
            </wp:positionV>
            <wp:extent cx="3128010" cy="2606040"/>
            <wp:effectExtent l="0" t="0" r="0" b="0"/>
            <wp:wrapSquare wrapText="bothSides"/>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3128010" cy="2606040"/>
                    </a:xfrm>
                    <a:prstGeom prst="rect">
                      <a:avLst/>
                    </a:prstGeom>
                  </pic:spPr>
                </pic:pic>
              </a:graphicData>
            </a:graphic>
            <wp14:sizeRelH relativeFrom="margin">
              <wp14:pctWidth>0</wp14:pctWidth>
            </wp14:sizeRelH>
            <wp14:sizeRelV relativeFrom="margin">
              <wp14:pctHeight>0</wp14:pctHeight>
            </wp14:sizeRelV>
          </wp:anchor>
        </w:drawing>
      </w:r>
      <w:r w:rsidRPr="003D5448">
        <w:t>Sündmusteenuse kasutajateks on füüsilised isikud, kes soovivad oma abielu Eestis lahutada. Selleks peavad olema täidetud PKS § 64 ja 64</w:t>
      </w:r>
      <w:r w:rsidRPr="003D5448">
        <w:rPr>
          <w:vertAlign w:val="superscript"/>
        </w:rPr>
        <w:t>1</w:t>
      </w:r>
      <w:r w:rsidRPr="003D5448">
        <w:t xml:space="preserve"> nõuded. Lihtsustatult, abielu lahutamiseks PSA</w:t>
      </w:r>
      <w:r>
        <w:t>-</w:t>
      </w:r>
      <w:r w:rsidRPr="003D5448">
        <w:t>s peavad abikaasad olemas kas kokku leppinud Eesti õiguse kohaldamiseks</w:t>
      </w:r>
      <w:r w:rsidRPr="003D5448">
        <w:rPr>
          <w:rStyle w:val="FootnoteReference"/>
        </w:rPr>
        <w:footnoteReference w:id="52"/>
      </w:r>
      <w:r w:rsidRPr="003D5448">
        <w:t xml:space="preserve"> või kui mõlema abikaasa elukoht on </w:t>
      </w:r>
      <w:r>
        <w:t>rahvastikuregistri</w:t>
      </w:r>
      <w:r w:rsidRPr="003D5448">
        <w:t xml:space="preserve"> andmetel Eestis ja abielu lahutamisele kohaldatakse Eesti õigust.</w:t>
      </w:r>
      <w:r w:rsidRPr="003D5448">
        <w:rPr>
          <w:rStyle w:val="FootnoteReference"/>
        </w:rPr>
        <w:footnoteReference w:id="53"/>
      </w:r>
      <w:r w:rsidRPr="003D5448">
        <w:t xml:space="preserve"> </w:t>
      </w:r>
    </w:p>
    <w:p w:rsidRPr="003D5448" w:rsidR="000B0219" w:rsidP="005E62CE" w:rsidRDefault="000B0219" w14:paraId="24F6925E" w14:textId="614A2104">
      <w:pPr>
        <w:rPr>
          <w:rFonts w:ascii="Segoe UI" w:hAnsi="Segoe UI" w:eastAsia="Times New Roman" w:cs="Segoe UI"/>
          <w:sz w:val="21"/>
          <w:szCs w:val="21"/>
          <w:lang w:eastAsia="et-EE"/>
        </w:rPr>
      </w:pPr>
      <w:r>
        <w:fldChar w:fldCharType="begin"/>
      </w:r>
      <w:r>
        <w:instrText xml:space="preserve"> REF _Ref70406972 \h </w:instrText>
      </w:r>
      <w:r>
        <w:fldChar w:fldCharType="separate"/>
      </w:r>
      <w:r w:rsidRPr="00DC64BB" w:rsidR="009A5AC4">
        <w:t xml:space="preserve">Joonis </w:t>
      </w:r>
      <w:r w:rsidR="009A5AC4">
        <w:rPr>
          <w:noProof/>
        </w:rPr>
        <w:t>7</w:t>
      </w:r>
      <w:r>
        <w:fldChar w:fldCharType="end"/>
      </w:r>
      <w:r>
        <w:t xml:space="preserve"> </w:t>
      </w:r>
      <w:r w:rsidRPr="003D5448">
        <w:t xml:space="preserve">kirjeldab abielu lahutamiste arvu aastal 2001-2019. Aastal 2019 oli Siseministeeriumi andmetel 2532 lahutust, millest 468 lahutati notarite vahendusel (18%). Aastal 2020 oli lahutusi kokku 2472, neist 490 notari juures (u 20 %). </w:t>
      </w:r>
    </w:p>
    <w:p w:rsidRPr="003D5448" w:rsidR="000B0219" w:rsidP="00E71519" w:rsidRDefault="000B0219" w14:paraId="6AC010D4" w14:textId="66255740">
      <w:pPr>
        <w:pStyle w:val="Heading2"/>
        <w:numPr>
          <w:ilvl w:val="1"/>
          <w:numId w:val="31"/>
        </w:numPr>
      </w:pPr>
      <w:bookmarkStart w:name="_Toc72234439" w:id="95"/>
      <w:bookmarkStart w:name="_Toc74153492" w:id="96"/>
      <w:r w:rsidRPr="003D5448">
        <w:t>Põhilised muudatused</w:t>
      </w:r>
      <w:bookmarkEnd w:id="95"/>
      <w:bookmarkEnd w:id="96"/>
    </w:p>
    <w:p w:rsidRPr="003D5448" w:rsidR="000B0219" w:rsidP="00E71519" w:rsidRDefault="000B0219" w14:paraId="65527A3E" w14:textId="77777777">
      <w:pPr>
        <w:pStyle w:val="Heading3"/>
        <w:numPr>
          <w:ilvl w:val="2"/>
          <w:numId w:val="31"/>
        </w:numPr>
      </w:pPr>
      <w:bookmarkStart w:name="_Toc72234440" w:id="97"/>
      <w:r w:rsidRPr="003D5448">
        <w:t>Põhilised muudatused</w:t>
      </w:r>
      <w:bookmarkEnd w:id="97"/>
    </w:p>
    <w:p w:rsidRPr="003D5448" w:rsidR="000B0219" w:rsidP="00F91CE3" w:rsidRDefault="000B0219" w14:paraId="28288593" w14:textId="64FDB03B">
      <w:r w:rsidRPr="003D5448">
        <w:t>Uues sündmusteenuses on võrreldes olemasolevaga järgmised olulised muutused:</w:t>
      </w:r>
    </w:p>
    <w:p w:rsidRPr="004C1FCD" w:rsidR="000B0219" w:rsidP="00F91CE3" w:rsidRDefault="000B0219" w14:paraId="35992534" w14:textId="61661581">
      <w:pPr>
        <w:pStyle w:val="ListParagraph"/>
        <w:numPr>
          <w:ilvl w:val="0"/>
          <w:numId w:val="38"/>
        </w:numPr>
        <w:rPr>
          <w:b/>
          <w:bCs/>
        </w:rPr>
      </w:pPr>
      <w:r w:rsidRPr="004C1FCD">
        <w:rPr>
          <w:b/>
          <w:bCs/>
        </w:rPr>
        <w:t>Ühine avaldus internetis.</w:t>
      </w:r>
      <w:r w:rsidRPr="003D5448">
        <w:t xml:space="preserve"> Paberil avalduse asemel on lahutajatel võimalik esitada avaldus veebikeskkonnas</w:t>
      </w:r>
      <w:r w:rsidR="00857BA4">
        <w:t>.</w:t>
      </w:r>
      <w:r w:rsidR="00D8757A">
        <w:rPr>
          <w:rStyle w:val="FootnoteReference"/>
        </w:rPr>
        <w:footnoteReference w:id="54"/>
      </w:r>
      <w:r w:rsidRPr="003D5448">
        <w:t xml:space="preserve"> Kuigi avaldus on jätkuvalt ühine, täidetakse seda kasutajate poolt eraldi turvasessioonides, samuti kinnitatakse avaldus ja selle muutused teineteisest sõltumatult</w:t>
      </w:r>
      <w:r>
        <w:t>.</w:t>
      </w:r>
    </w:p>
    <w:p w:rsidRPr="004C1FCD" w:rsidR="000B0219" w:rsidP="00F91CE3" w:rsidRDefault="000B0219" w14:paraId="4F351CB3" w14:textId="77777777">
      <w:pPr>
        <w:pStyle w:val="ListParagraph"/>
        <w:numPr>
          <w:ilvl w:val="0"/>
          <w:numId w:val="38"/>
        </w:numPr>
        <w:rPr>
          <w:b/>
          <w:bCs/>
        </w:rPr>
      </w:pPr>
      <w:r w:rsidRPr="004C1FCD">
        <w:rPr>
          <w:b/>
          <w:bCs/>
        </w:rPr>
        <w:t xml:space="preserve">Info- ja staatusteenused. </w:t>
      </w:r>
      <w:r w:rsidRPr="003D5448">
        <w:t>Kasutajal on võimalik saada personaliseeritud ülevaade elusündmusega kaasnevatest teenustest, õigustest ja kohutustest ning ka elusündmuse enda kulgemisest.</w:t>
      </w:r>
    </w:p>
    <w:p w:rsidRPr="004C1FCD" w:rsidR="000B0219" w:rsidP="00F91CE3" w:rsidRDefault="000B0219" w14:paraId="439ACC94" w14:textId="553561BD">
      <w:pPr>
        <w:pStyle w:val="ListParagraph"/>
        <w:numPr>
          <w:ilvl w:val="0"/>
          <w:numId w:val="38"/>
        </w:numPr>
        <w:rPr>
          <w:b/>
          <w:bCs/>
        </w:rPr>
      </w:pPr>
      <w:r w:rsidRPr="004C1FCD">
        <w:rPr>
          <w:b/>
          <w:bCs/>
        </w:rPr>
        <w:t xml:space="preserve">Aja broneerimine kalendris. </w:t>
      </w:r>
      <w:r w:rsidRPr="003D5448">
        <w:t>Senise protsessi asemel, kus lahutuse registreerimise kuupäev lepiti kokku ja</w:t>
      </w:r>
      <w:r w:rsidR="00FF2388">
        <w:t xml:space="preserve"> vajadusel</w:t>
      </w:r>
      <w:r w:rsidRPr="003D5448">
        <w:t xml:space="preserve"> muudeti Perekonnaseisuametis kohapeal viibides, saab nüüd lahutuse registreerimise kuupäeva valida ühise kalendrirakenduse kaudu. </w:t>
      </w:r>
    </w:p>
    <w:p w:rsidRPr="004C1FCD" w:rsidR="000B0219" w:rsidP="00F91CE3" w:rsidRDefault="00C166E7" w14:paraId="24A72388" w14:textId="6E5016A8">
      <w:pPr>
        <w:pStyle w:val="ListParagraph"/>
        <w:numPr>
          <w:ilvl w:val="0"/>
          <w:numId w:val="38"/>
        </w:numPr>
        <w:rPr>
          <w:b/>
          <w:bCs/>
        </w:rPr>
      </w:pPr>
      <w:r>
        <w:rPr>
          <w:b/>
          <w:bCs/>
        </w:rPr>
        <w:t>Uue nimega dokumentide tellimine</w:t>
      </w:r>
      <w:r w:rsidRPr="004C1FCD" w:rsidR="000B0219">
        <w:rPr>
          <w:b/>
          <w:bCs/>
        </w:rPr>
        <w:t xml:space="preserve">. </w:t>
      </w:r>
      <w:r w:rsidRPr="003D5448" w:rsidR="000B0219">
        <w:t xml:space="preserve">Lahutuse avalduse esitamine internetis võimaldab juhtudel, kui lahutuse käigus muutub </w:t>
      </w:r>
      <w:r w:rsidR="00CE00C4">
        <w:t>is</w:t>
      </w:r>
      <w:r w:rsidRPr="003D5448" w:rsidR="00CE00C4">
        <w:t xml:space="preserve">iku </w:t>
      </w:r>
      <w:r w:rsidRPr="003D5448" w:rsidR="000B0219">
        <w:t>nimi, anda ülevaate talle väljastatud isikut- ja juhtimisõigust tõendavatest dokumentidest ning nende vahetamiseks vajalikest tegevustest.</w:t>
      </w:r>
    </w:p>
    <w:p w:rsidRPr="004C1FCD" w:rsidR="000B0219" w:rsidP="00F91CE3" w:rsidRDefault="000B0219" w14:paraId="3B0AE31C" w14:textId="77777777">
      <w:pPr>
        <w:pStyle w:val="ListParagraph"/>
        <w:numPr>
          <w:ilvl w:val="0"/>
          <w:numId w:val="38"/>
        </w:numPr>
        <w:rPr>
          <w:b/>
          <w:bCs/>
        </w:rPr>
      </w:pPr>
      <w:r w:rsidRPr="004C1FCD">
        <w:rPr>
          <w:b/>
          <w:bCs/>
        </w:rPr>
        <w:t>Võimalus teavitada kolmandaid osapooli.</w:t>
      </w:r>
      <w:r w:rsidRPr="003D5448">
        <w:t xml:space="preserve"> Lahutuse avalduse esitamine internetis võimaldab küsida nime vahetavalt kasutajalt volitust teavitada kolmandaid osapooli tema nimevahetusest. </w:t>
      </w:r>
    </w:p>
    <w:p w:rsidR="000B0219" w:rsidP="00E71519" w:rsidRDefault="000B0219" w14:paraId="2BB786AF" w14:textId="77777777">
      <w:pPr>
        <w:pStyle w:val="Heading3"/>
        <w:numPr>
          <w:ilvl w:val="2"/>
          <w:numId w:val="31"/>
        </w:numPr>
      </w:pPr>
      <w:bookmarkStart w:name="_Toc72234441" w:id="98"/>
      <w:r w:rsidRPr="003D5448">
        <w:t>Äri- ja infoprotsessid</w:t>
      </w:r>
      <w:bookmarkEnd w:id="98"/>
    </w:p>
    <w:p w:rsidR="003809DA" w:rsidP="003809DA" w:rsidRDefault="003809DA" w14:paraId="4E8948A0" w14:textId="7CFB1396">
      <w:r>
        <w:t xml:space="preserve">Antud </w:t>
      </w:r>
      <w:r w:rsidR="00BA0A7B">
        <w:t>sündmusteenuse moodustavad järgmised osateenused:</w:t>
      </w:r>
    </w:p>
    <w:p w:rsidR="00BA0A7B" w:rsidP="00BA0A7B" w:rsidRDefault="00BA0A7B" w14:paraId="649ACF11" w14:textId="6151B01D">
      <w:pPr>
        <w:pStyle w:val="ListParagraph"/>
        <w:numPr>
          <w:ilvl w:val="0"/>
          <w:numId w:val="53"/>
        </w:numPr>
      </w:pPr>
      <w:r>
        <w:t>Ühine avaldus lahutuse registreerimiseks PSAs</w:t>
      </w:r>
    </w:p>
    <w:p w:rsidR="00BA0A7B" w:rsidP="00BA0A7B" w:rsidRDefault="00BA0A7B" w14:paraId="06526F8E" w14:textId="05171372">
      <w:pPr>
        <w:pStyle w:val="ListParagraph"/>
        <w:numPr>
          <w:ilvl w:val="0"/>
          <w:numId w:val="53"/>
        </w:numPr>
      </w:pPr>
      <w:r>
        <w:t>Lahutuse registreerimine PSAs</w:t>
      </w:r>
    </w:p>
    <w:p w:rsidR="00BA0A7B" w:rsidP="00BA0A7B" w:rsidRDefault="00BA0A7B" w14:paraId="2B5815EC" w14:textId="23FD6F4B">
      <w:pPr>
        <w:pStyle w:val="ListParagraph"/>
        <w:numPr>
          <w:ilvl w:val="0"/>
          <w:numId w:val="53"/>
        </w:numPr>
      </w:pPr>
      <w:r>
        <w:t>Uus nimi ja uued dokumendid</w:t>
      </w:r>
    </w:p>
    <w:p w:rsidR="00BA0A7B" w:rsidP="00BA0A7B" w:rsidRDefault="00BA0A7B" w14:paraId="311BC2D8" w14:textId="799496A0">
      <w:pPr>
        <w:pStyle w:val="ListParagraph"/>
        <w:numPr>
          <w:ilvl w:val="0"/>
          <w:numId w:val="53"/>
        </w:numPr>
      </w:pPr>
      <w:r>
        <w:t>Varasuhte ja laste hooldusõiguse info</w:t>
      </w:r>
    </w:p>
    <w:p w:rsidRPr="003809DA" w:rsidR="00BA0A7B" w:rsidP="00BA0A7B" w:rsidRDefault="00BA0A7B" w14:paraId="065128BF" w14:textId="1126F1F3">
      <w:pPr>
        <w:pStyle w:val="ListParagraph"/>
        <w:numPr>
          <w:ilvl w:val="0"/>
          <w:numId w:val="53"/>
        </w:numPr>
      </w:pPr>
      <w:r>
        <w:t>Kolmandate osapoolte teavitamine nimevahetusest</w:t>
      </w:r>
    </w:p>
    <w:p w:rsidRPr="003D5448" w:rsidR="000B0219" w:rsidP="00E71519" w:rsidRDefault="000B0219" w14:paraId="3AB6B56D" w14:textId="77777777">
      <w:pPr>
        <w:pStyle w:val="Heading4"/>
        <w:numPr>
          <w:ilvl w:val="3"/>
          <w:numId w:val="31"/>
        </w:numPr>
      </w:pPr>
      <w:r w:rsidRPr="003D5448">
        <w:t>Põhiprotsess</w:t>
      </w:r>
    </w:p>
    <w:p w:rsidR="000B0219" w:rsidP="00F91CE3" w:rsidRDefault="000B0219" w14:paraId="50317C98" w14:textId="3CC7D29C">
      <w:r>
        <w:t>Lahutamise protsess algab soovist abielu lahutada. Abielu saab seaduse järgi vaidluse puudumisel lahutada kas PSAs või notari</w:t>
      </w:r>
      <w:r w:rsidR="004F6090">
        <w:t xml:space="preserve"> juure</w:t>
      </w:r>
      <w:r>
        <w:t>s. Vaidluse korral on võimalik pöörduda kohtusse. Vaidluse puudumisel on võimalik pöörduda notari</w:t>
      </w:r>
      <w:r w:rsidR="004F6090">
        <w:t xml:space="preserve"> poole</w:t>
      </w:r>
      <w:r>
        <w:t>, milleks on protsess olemas ning mida käesolev analüüs ei muuda. Abielu lahutamine PSAs, mis on käesoleva analüüsi põhiprotsess ning praktikas enimkasutav viis, eeldab ühise avalduse esitamist ning lahutuse registreerimisele ilmumist 30-90 päeva järel. Juhul, kui üks abikaasades sureb avalduse esitamise järgselt, siis lahutuse avaldus tühistatakse.</w:t>
      </w:r>
    </w:p>
    <w:p w:rsidRPr="003D5448" w:rsidR="001E6EDB" w:rsidP="00F91CE3" w:rsidRDefault="001E6EDB" w14:paraId="40B58BAA" w14:textId="74F8C294">
      <w:r w:rsidRPr="003D5448">
        <w:fldChar w:fldCharType="begin"/>
      </w:r>
      <w:r w:rsidRPr="003D5448">
        <w:instrText xml:space="preserve"> REF _Ref69722961 \h </w:instrText>
      </w:r>
      <w:r w:rsidRPr="003D5448">
        <w:fldChar w:fldCharType="separate"/>
      </w:r>
      <w:r w:rsidRPr="00E47873" w:rsidR="009A5AC4">
        <w:t xml:space="preserve">Joonis </w:t>
      </w:r>
      <w:r w:rsidR="009A5AC4">
        <w:rPr>
          <w:noProof/>
        </w:rPr>
        <w:t>8</w:t>
      </w:r>
      <w:r w:rsidRPr="003D5448">
        <w:fldChar w:fldCharType="end"/>
      </w:r>
      <w:r w:rsidRPr="003D5448">
        <w:t xml:space="preserve"> kujuta</w:t>
      </w:r>
      <w:r>
        <w:t>takse</w:t>
      </w:r>
      <w:r w:rsidRPr="003D5448">
        <w:t xml:space="preserve"> abielu lahutamise põhiprotsessi. Osateenused, mis võrreldes as-is olukorraga ei muutu, on markeeritud, kuid neid käesolevas dokumendis ei kirjeldata. Teiste osateenuste kirjeldused koos neis sisalduvate osateenuste viidetega on toodud järgnevates alapunktides.</w:t>
      </w:r>
    </w:p>
    <w:p w:rsidRPr="003D5448" w:rsidR="000B0219" w:rsidP="00F91CE3" w:rsidRDefault="000B0219" w14:paraId="45134133" w14:textId="77777777">
      <w:pPr>
        <w:keepNext/>
      </w:pPr>
      <w:r w:rsidRPr="003D5448">
        <w:rPr>
          <w:noProof/>
        </w:rPr>
        <w:drawing>
          <wp:inline distT="0" distB="0" distL="0" distR="0" wp14:anchorId="3432C29B" wp14:editId="7BE192DA">
            <wp:extent cx="5615112" cy="238506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5625726" cy="2389568"/>
                    </a:xfrm>
                    <a:prstGeom prst="rect">
                      <a:avLst/>
                    </a:prstGeom>
                  </pic:spPr>
                </pic:pic>
              </a:graphicData>
            </a:graphic>
          </wp:inline>
        </w:drawing>
      </w:r>
    </w:p>
    <w:p w:rsidRPr="00E47873" w:rsidR="000B0219" w:rsidP="00F91CE3" w:rsidRDefault="000B0219" w14:paraId="0EB90B1C" w14:textId="274D9215">
      <w:pPr>
        <w:pStyle w:val="Caption"/>
        <w:rPr>
          <w:rFonts w:ascii="Avenir Next LT Pro" w:hAnsi="Avenir Next LT Pro"/>
        </w:rPr>
      </w:pPr>
      <w:bookmarkStart w:name="_Ref69722961" w:id="99"/>
      <w:bookmarkStart w:name="_Toc72484353" w:id="100"/>
      <w:bookmarkStart w:name="_Toc74153502" w:id="101"/>
      <w:r w:rsidRPr="00E47873">
        <w:rPr>
          <w:rFonts w:ascii="Avenir Next LT Pro" w:hAnsi="Avenir Next LT Pro"/>
        </w:rPr>
        <w:t xml:space="preserve">Joonis </w:t>
      </w:r>
      <w:r w:rsidRPr="00E47873">
        <w:rPr>
          <w:rFonts w:ascii="Avenir Next LT Pro" w:hAnsi="Avenir Next LT Pro"/>
        </w:rPr>
        <w:fldChar w:fldCharType="begin"/>
      </w:r>
      <w:r w:rsidRPr="00E47873">
        <w:rPr>
          <w:rFonts w:ascii="Avenir Next LT Pro" w:hAnsi="Avenir Next LT Pro"/>
        </w:rPr>
        <w:instrText xml:space="preserve"> SEQ Joonis \* ARABIC </w:instrText>
      </w:r>
      <w:r w:rsidRPr="00E47873">
        <w:rPr>
          <w:rFonts w:ascii="Avenir Next LT Pro" w:hAnsi="Avenir Next LT Pro"/>
        </w:rPr>
        <w:fldChar w:fldCharType="separate"/>
      </w:r>
      <w:r w:rsidR="009A5AC4">
        <w:rPr>
          <w:rFonts w:ascii="Avenir Next LT Pro" w:hAnsi="Avenir Next LT Pro"/>
          <w:noProof/>
        </w:rPr>
        <w:t>8</w:t>
      </w:r>
      <w:r w:rsidRPr="00E47873">
        <w:rPr>
          <w:rFonts w:ascii="Avenir Next LT Pro" w:hAnsi="Avenir Next LT Pro"/>
          <w:noProof/>
        </w:rPr>
        <w:fldChar w:fldCharType="end"/>
      </w:r>
      <w:bookmarkEnd w:id="99"/>
      <w:r w:rsidRPr="00E47873">
        <w:rPr>
          <w:rFonts w:ascii="Avenir Next LT Pro" w:hAnsi="Avenir Next LT Pro"/>
        </w:rPr>
        <w:t>. Abielu lahutamise põhiprotsess</w:t>
      </w:r>
      <w:bookmarkEnd w:id="100"/>
      <w:bookmarkEnd w:id="101"/>
    </w:p>
    <w:p w:rsidR="000B0219" w:rsidP="00F91CE3" w:rsidRDefault="000B0219" w14:paraId="6BEBF2E2" w14:textId="368C609E">
      <w:r>
        <w:t xml:space="preserve">Siin ja allpool kujutatud äriprotsess peegeldab kasutaja sammude loogilist järgnevust, see võib erineda kasutajakogemusest: näiteks on kasutajal võimalik taotluse täitmine igal hetkel peatada, liikuda pärast rakendusse sisenemist läbi staatuse lehe protsessi eri sammudesse jne. </w:t>
      </w:r>
    </w:p>
    <w:p w:rsidR="000B0219" w:rsidP="00F91CE3" w:rsidRDefault="000B0219" w14:paraId="55D1AD67" w14:textId="5947F02C">
      <w:r w:rsidRPr="003D5448">
        <w:fldChar w:fldCharType="begin"/>
      </w:r>
      <w:r w:rsidRPr="003D5448">
        <w:instrText xml:space="preserve"> REF _Ref69459118 \h </w:instrText>
      </w:r>
      <w:r w:rsidRPr="003D5448">
        <w:fldChar w:fldCharType="separate"/>
      </w:r>
      <w:r w:rsidRPr="00E47873" w:rsidR="009A5AC4">
        <w:t xml:space="preserve">Joonis </w:t>
      </w:r>
      <w:r w:rsidR="009A5AC4">
        <w:rPr>
          <w:noProof/>
        </w:rPr>
        <w:t>9</w:t>
      </w:r>
      <w:r w:rsidRPr="003D5448">
        <w:fldChar w:fldCharType="end"/>
      </w:r>
      <w:r w:rsidRPr="003D5448">
        <w:t xml:space="preserve"> kujutab </w:t>
      </w:r>
      <w:r>
        <w:t xml:space="preserve">abielu lahutamise sündmusteenust </w:t>
      </w:r>
      <w:r w:rsidRPr="003D5448">
        <w:t xml:space="preserve">toetavaid infosüsteeme ning nendevahelisi infovooge. Selguse mõttes ei </w:t>
      </w:r>
      <w:r>
        <w:t xml:space="preserve">ole välja toodud </w:t>
      </w:r>
      <w:r w:rsidRPr="003D5448">
        <w:t>seose</w:t>
      </w:r>
      <w:r>
        <w:t>d</w:t>
      </w:r>
      <w:r w:rsidRPr="003D5448">
        <w:t xml:space="preserve"> standardsete taristusüsteemidega nagu TARA, pangad ning Riigikassa. </w:t>
      </w:r>
    </w:p>
    <w:p w:rsidRPr="003D5448" w:rsidR="000B0219" w:rsidP="00F91CE3" w:rsidRDefault="000B0219" w14:paraId="67F6386F" w14:textId="7CCCAE62">
      <w:pPr>
        <w:keepNext/>
      </w:pPr>
      <w:r w:rsidRPr="003D5448">
        <w:rPr>
          <w:noProof/>
        </w:rPr>
        <w:drawing>
          <wp:inline distT="0" distB="0" distL="0" distR="0" wp14:anchorId="066DABA4" wp14:editId="534AD146">
            <wp:extent cx="5886678" cy="4092642"/>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8">
                      <a:extLst>
                        <a:ext uri="{28A0092B-C50C-407E-A947-70E740481C1C}">
                          <a14:useLocalDpi xmlns:a14="http://schemas.microsoft.com/office/drawing/2010/main" val="0"/>
                        </a:ext>
                      </a:extLst>
                    </a:blip>
                    <a:stretch>
                      <a:fillRect/>
                    </a:stretch>
                  </pic:blipFill>
                  <pic:spPr>
                    <a:xfrm>
                      <a:off x="0" y="0"/>
                      <a:ext cx="5886678" cy="4092642"/>
                    </a:xfrm>
                    <a:prstGeom prst="rect">
                      <a:avLst/>
                    </a:prstGeom>
                  </pic:spPr>
                </pic:pic>
              </a:graphicData>
            </a:graphic>
          </wp:inline>
        </w:drawing>
      </w:r>
    </w:p>
    <w:p w:rsidRPr="00E47873" w:rsidR="000B0219" w:rsidP="00F91CE3" w:rsidRDefault="000B0219" w14:paraId="6BDFE95E" w14:textId="1E44065E">
      <w:pPr>
        <w:pStyle w:val="Caption"/>
        <w:rPr>
          <w:rFonts w:ascii="Avenir Next LT Pro" w:hAnsi="Avenir Next LT Pro"/>
        </w:rPr>
      </w:pPr>
      <w:bookmarkStart w:name="_Ref69459118" w:id="102"/>
      <w:bookmarkStart w:name="_Toc72484354" w:id="103"/>
      <w:bookmarkStart w:name="_Toc74153503" w:id="104"/>
      <w:r w:rsidRPr="00E47873">
        <w:rPr>
          <w:rFonts w:ascii="Avenir Next LT Pro" w:hAnsi="Avenir Next LT Pro"/>
        </w:rPr>
        <w:t xml:space="preserve">Joonis </w:t>
      </w:r>
      <w:r w:rsidRPr="00E47873">
        <w:rPr>
          <w:rFonts w:ascii="Avenir Next LT Pro" w:hAnsi="Avenir Next LT Pro"/>
        </w:rPr>
        <w:fldChar w:fldCharType="begin"/>
      </w:r>
      <w:r w:rsidRPr="00E47873">
        <w:rPr>
          <w:rFonts w:ascii="Avenir Next LT Pro" w:hAnsi="Avenir Next LT Pro"/>
        </w:rPr>
        <w:instrText xml:space="preserve"> SEQ Joonis \* ARABIC </w:instrText>
      </w:r>
      <w:r w:rsidRPr="00E47873">
        <w:rPr>
          <w:rFonts w:ascii="Avenir Next LT Pro" w:hAnsi="Avenir Next LT Pro"/>
        </w:rPr>
        <w:fldChar w:fldCharType="separate"/>
      </w:r>
      <w:r w:rsidR="009A5AC4">
        <w:rPr>
          <w:rFonts w:ascii="Avenir Next LT Pro" w:hAnsi="Avenir Next LT Pro"/>
          <w:noProof/>
        </w:rPr>
        <w:t>9</w:t>
      </w:r>
      <w:r w:rsidRPr="00E47873">
        <w:rPr>
          <w:rFonts w:ascii="Avenir Next LT Pro" w:hAnsi="Avenir Next LT Pro"/>
          <w:noProof/>
        </w:rPr>
        <w:fldChar w:fldCharType="end"/>
      </w:r>
      <w:bookmarkEnd w:id="102"/>
      <w:r w:rsidRPr="00E47873">
        <w:rPr>
          <w:rFonts w:ascii="Avenir Next LT Pro" w:hAnsi="Avenir Next LT Pro"/>
        </w:rPr>
        <w:t xml:space="preserve"> Protsessi toetavad komponendid ja infovood</w:t>
      </w:r>
      <w:bookmarkEnd w:id="103"/>
      <w:bookmarkEnd w:id="104"/>
    </w:p>
    <w:p w:rsidR="000B0219" w:rsidP="00F91CE3" w:rsidRDefault="000B0219" w14:paraId="08089C56" w14:textId="17CBB6D3">
      <w:r>
        <w:t>Sündmusteenust toetavad kaks peamist infosüsteemi: Sündmusteenuse süsteem ja jagatud kalendrisüsteem. Neist esimene realiseerib kogu sündmusteenuse kasutajaliidese- ning äriloogika ja teine võimaldab jagada kalendrit PSA-de ning lõppkasutajate vahel. Sündmusteenuse süsteem tuleb realiseerida tarkvaralise erilahendusena samas kui jagatud kalendrisüsteem saab tugineda valmis lahendusele.</w:t>
      </w:r>
    </w:p>
    <w:p w:rsidRPr="003D5448" w:rsidR="000B0219" w:rsidP="00F91CE3" w:rsidRDefault="000B0219" w14:paraId="4D6232FC" w14:textId="7D31796A">
      <w:r>
        <w:t xml:space="preserve">Lisaks kahele põhisüsteemile, kasutatakse kahte lüüsi (e-posti ning SMSi oma), mis võimaldavad vastavatesse kanalitesse sõnumeid saata. Tegu on standardsete lahendustega, mis riigi infosüsteemis kas juba eksisteerivad või on teenusena sisse ostetavad. Seos </w:t>
      </w:r>
      <w:r w:rsidRPr="003D5448">
        <w:t>e-Notari süsteemiga</w:t>
      </w:r>
      <w:r>
        <w:t xml:space="preserve">, mida samuti loetakse olemasolevaks infosüsteemiks, </w:t>
      </w:r>
      <w:r w:rsidRPr="003D5448">
        <w:t>ei realiseeri ühtegi infoprotsessi, sest selle kaudu ei edastata informatsiooni: kasutajale kuvatakse link, mis viitab e-notaris aja broneerimise funktsionaalsusele.</w:t>
      </w:r>
      <w:r>
        <w:t xml:space="preserve"> Olemasolevaks infosüsteemiks loetakse ka abieluvararegister, millel eeldatavasti on olemas x-tee liidesed lepingute pärimiseks.</w:t>
      </w:r>
    </w:p>
    <w:p w:rsidR="000B0219" w:rsidP="00F91CE3" w:rsidRDefault="000B0219" w14:paraId="4B4AB9AC" w14:textId="543B04DF">
      <w:r>
        <w:t xml:space="preserve">Süsteemi kirjeldatud viisil toimimiseks tuleb muuta PPA ja Transpordiameti infosüsteeme nii, et need suudaksid väljastada kasutajale väljastatud dokumentide nimekirja. </w:t>
      </w:r>
      <w:r w:rsidRPr="003D5448">
        <w:t xml:space="preserve">Joonisel kujutatud PPA võimekus võtta vastu sõnumeid </w:t>
      </w:r>
      <w:r>
        <w:t>r</w:t>
      </w:r>
      <w:r w:rsidRPr="003D5448">
        <w:t xml:space="preserve">ahvastikuregistri kannete toimumisest ei ole </w:t>
      </w:r>
      <w:r w:rsidRPr="003D5448">
        <w:t xml:space="preserve">kirjeldatava äriprotsessi tarbeks hädatarvilik, kuid PPA on näidanud üles huvi vastav liides tekitada, kui </w:t>
      </w:r>
      <w:r>
        <w:t>rahvastikuregistri</w:t>
      </w:r>
      <w:r w:rsidRPr="003D5448">
        <w:t xml:space="preserve"> teavituste lahenduse realiseerib. Liidese abil saab PPA pakkuda paremat kliendikogemust osateenuses "Uus nimi ja uued dokumendid".</w:t>
      </w:r>
      <w:r>
        <w:t xml:space="preserve"> Rahvastikuregistri roll süsteemis on</w:t>
      </w:r>
      <w:r w:rsidR="00E47873">
        <w:t>:</w:t>
      </w:r>
      <w:r>
        <w:t xml:space="preserve"> </w:t>
      </w:r>
    </w:p>
    <w:p w:rsidR="000B0219" w:rsidP="00F91CE3" w:rsidRDefault="000B0219" w14:paraId="0CC1EA4F" w14:textId="77777777">
      <w:pPr>
        <w:pStyle w:val="ListParagraph"/>
        <w:numPr>
          <w:ilvl w:val="0"/>
          <w:numId w:val="39"/>
        </w:numPr>
      </w:pPr>
      <w:r>
        <w:t xml:space="preserve">hoida lahutuse avaldust (sealhulgas infot selle kohta, milliseid osapooli on kasutaja otsustanud nime vahetusest teavitada), </w:t>
      </w:r>
    </w:p>
    <w:p w:rsidR="000B0219" w:rsidP="00F91CE3" w:rsidRDefault="000B0219" w14:paraId="06467E9E" w14:textId="77777777">
      <w:pPr>
        <w:pStyle w:val="ListParagraph"/>
        <w:numPr>
          <w:ilvl w:val="0"/>
          <w:numId w:val="39"/>
        </w:numPr>
      </w:pPr>
      <w:r>
        <w:t>väljastada infot selle kohta, milliseid osapooli on võimalik nimevahetusest teavitada,</w:t>
      </w:r>
    </w:p>
    <w:p w:rsidR="000B0219" w:rsidP="00F91CE3" w:rsidRDefault="000B0219" w14:paraId="5974236D" w14:textId="77777777">
      <w:pPr>
        <w:pStyle w:val="ListParagraph"/>
        <w:numPr>
          <w:ilvl w:val="0"/>
          <w:numId w:val="39"/>
        </w:numPr>
      </w:pPr>
      <w:r>
        <w:t>nimevahetuse teated kande toimumisel välja saata,</w:t>
      </w:r>
    </w:p>
    <w:p w:rsidR="000B0219" w:rsidP="00F91CE3" w:rsidRDefault="000B0219" w14:paraId="577FF6FF" w14:textId="77777777">
      <w:pPr>
        <w:pStyle w:val="ListParagraph"/>
        <w:numPr>
          <w:ilvl w:val="0"/>
          <w:numId w:val="39"/>
        </w:numPr>
      </w:pPr>
      <w:r>
        <w:t>väljastada kasutajate kontaktandmeid kontaktandmete vormi eeltäitmiseks,</w:t>
      </w:r>
    </w:p>
    <w:p w:rsidR="000B0219" w:rsidP="00F91CE3" w:rsidRDefault="000B0219" w14:paraId="63336BC7" w14:textId="77777777">
      <w:pPr>
        <w:pStyle w:val="ListParagraph"/>
        <w:numPr>
          <w:ilvl w:val="0"/>
          <w:numId w:val="39"/>
        </w:numPr>
      </w:pPr>
      <w:r>
        <w:t>väljastata kasutajate laste kohta käivat infot,</w:t>
      </w:r>
    </w:p>
    <w:p w:rsidRPr="003D5448" w:rsidR="000B0219" w:rsidP="00F91CE3" w:rsidRDefault="000B0219" w14:paraId="46BA94A6" w14:textId="77777777">
      <w:pPr>
        <w:pStyle w:val="ListParagraph"/>
        <w:numPr>
          <w:ilvl w:val="0"/>
          <w:numId w:val="39"/>
        </w:numPr>
      </w:pPr>
      <w:r>
        <w:t>koostada ja väljastada kasutaja võimalike uute nimede nimekiri</w:t>
      </w:r>
      <w:r>
        <w:rPr>
          <w:rStyle w:val="FootnoteReference"/>
        </w:rPr>
        <w:footnoteReference w:id="55"/>
      </w:r>
      <w:r>
        <w:t>.</w:t>
      </w:r>
    </w:p>
    <w:p w:rsidRPr="003D5448" w:rsidR="000B0219" w:rsidP="00F91CE3" w:rsidRDefault="000B0219" w14:paraId="7EE57898" w14:textId="25D9BE17">
      <w:r w:rsidRPr="003D5448">
        <w:t>Kõik kujutatud infoprotsessid toimuvad kasutades olemasolevat x-tee taristut.</w:t>
      </w:r>
    </w:p>
    <w:p w:rsidRPr="003D5448" w:rsidR="000B0219" w:rsidP="00E71519" w:rsidRDefault="000B0219" w14:paraId="44506CAF" w14:textId="77777777">
      <w:pPr>
        <w:pStyle w:val="Heading4"/>
        <w:numPr>
          <w:ilvl w:val="3"/>
          <w:numId w:val="31"/>
        </w:numPr>
      </w:pPr>
      <w:r w:rsidRPr="003D5448">
        <w:t>Ühine avaldus lahutuse registreerimiseks PSA-s</w:t>
      </w:r>
    </w:p>
    <w:p w:rsidR="000B0219" w:rsidP="00F91CE3" w:rsidRDefault="000B0219" w14:paraId="5C664D04" w14:textId="0A1A0657">
      <w:r w:rsidRPr="003D5448">
        <w:t>Kui kasutaja on otsustanud abielu lahutada Perekonnaseisu</w:t>
      </w:r>
      <w:r>
        <w:t>a</w:t>
      </w:r>
      <w:r w:rsidRPr="003D5448">
        <w:t xml:space="preserve">meti vahendusel ning tal puudub oma abikaasaga lahutuse osas vaidlus, saab ta siseneda osateenusesse "Ühine avaldus lahutuse registreerimiseks PSA-s". Äriprotsess on mõlema abikaasa jaoks ühesugune, erineb vaid kuupäeva valik, kus esimesel avaldust täitval abikaasal tuleb valida kuupäev ning teisel abikaasal on võimalik seda muuta. Protsessi kujutab </w:t>
      </w:r>
      <w:r w:rsidRPr="003D5448">
        <w:fldChar w:fldCharType="begin"/>
      </w:r>
      <w:r w:rsidRPr="003D5448">
        <w:instrText xml:space="preserve"> REF _Ref70329755 \h </w:instrText>
      </w:r>
      <w:r w:rsidRPr="003D5448">
        <w:fldChar w:fldCharType="separate"/>
      </w:r>
      <w:r w:rsidRPr="009C6078" w:rsidR="009A5AC4">
        <w:t xml:space="preserve">Joonis </w:t>
      </w:r>
      <w:r w:rsidR="009A5AC4">
        <w:rPr>
          <w:noProof/>
        </w:rPr>
        <w:t>10</w:t>
      </w:r>
      <w:r w:rsidRPr="003D5448">
        <w:fldChar w:fldCharType="end"/>
      </w:r>
      <w:r>
        <w:t xml:space="preserve"> ja selle võtab kokku </w:t>
      </w:r>
      <w:r>
        <w:fldChar w:fldCharType="begin"/>
      </w:r>
      <w:r>
        <w:instrText xml:space="preserve"> REF _Ref72230591 \h </w:instrText>
      </w:r>
      <w:r>
        <w:fldChar w:fldCharType="separate"/>
      </w:r>
      <w:r w:rsidR="009A5AC4">
        <w:t xml:space="preserve">Tabel </w:t>
      </w:r>
      <w:r w:rsidR="009A5AC4">
        <w:rPr>
          <w:noProof/>
        </w:rPr>
        <w:t>4</w:t>
      </w:r>
      <w:r>
        <w:fldChar w:fldCharType="end"/>
      </w:r>
      <w:r>
        <w:t>.</w:t>
      </w:r>
      <w:r w:rsidRPr="003D5448">
        <w:t xml:space="preserve"> </w:t>
      </w:r>
    </w:p>
    <w:p w:rsidR="000B0219" w:rsidP="00F91CE3" w:rsidRDefault="000B0219" w14:paraId="5BA56B51" w14:textId="77777777"/>
    <w:tbl>
      <w:tblPr>
        <w:tblStyle w:val="TableGrid"/>
        <w:tblW w:w="0" w:type="auto"/>
        <w:tblLook w:val="04A0" w:firstRow="1" w:lastRow="0" w:firstColumn="1" w:lastColumn="0" w:noHBand="0" w:noVBand="1"/>
      </w:tblPr>
      <w:tblGrid>
        <w:gridCol w:w="4395"/>
        <w:gridCol w:w="4667"/>
      </w:tblGrid>
      <w:tr w:rsidRPr="00054A10" w:rsidR="000B0219" w:rsidTr="009D0A1D" w14:paraId="150B922F" w14:textId="77777777">
        <w:tc>
          <w:tcPr>
            <w:tcW w:w="0" w:type="auto"/>
            <w:gridSpan w:val="2"/>
          </w:tcPr>
          <w:p w:rsidRPr="00054A10" w:rsidR="000B0219" w:rsidP="00F91CE3" w:rsidRDefault="000B0219" w14:paraId="7412EC99" w14:textId="77777777">
            <w:pPr>
              <w:rPr>
                <w:b/>
                <w:bCs/>
              </w:rPr>
            </w:pPr>
            <w:r w:rsidRPr="00054A10">
              <w:rPr>
                <w:b/>
                <w:bCs/>
              </w:rPr>
              <w:t>Ühine avaldus lahutuse registreerimiseks PSA-s</w:t>
            </w:r>
          </w:p>
        </w:tc>
      </w:tr>
      <w:tr w:rsidR="000B0219" w:rsidTr="009D0A1D" w14:paraId="0CD9ECB4" w14:textId="77777777">
        <w:trPr>
          <w:trHeight w:val="37"/>
        </w:trPr>
        <w:tc>
          <w:tcPr>
            <w:tcW w:w="0" w:type="auto"/>
          </w:tcPr>
          <w:p w:rsidR="000B0219" w:rsidP="00F91CE3" w:rsidRDefault="000B0219" w14:paraId="77F3DE6D" w14:textId="77777777">
            <w:pPr>
              <w:rPr>
                <w:b/>
                <w:bCs/>
              </w:rPr>
            </w:pPr>
            <w:r w:rsidRPr="00054A10">
              <w:rPr>
                <w:b/>
                <w:bCs/>
              </w:rPr>
              <w:t>Rollid</w:t>
            </w:r>
          </w:p>
          <w:p w:rsidRPr="001E6053" w:rsidR="000B0219" w:rsidP="00F91CE3" w:rsidRDefault="000B0219" w14:paraId="61A8F521" w14:textId="77777777">
            <w:r>
              <w:t>Kasutaja</w:t>
            </w:r>
          </w:p>
        </w:tc>
        <w:tc>
          <w:tcPr>
            <w:tcW w:w="0" w:type="auto"/>
            <w:vMerge w:val="restart"/>
          </w:tcPr>
          <w:p w:rsidRPr="00054A10" w:rsidR="000B0219" w:rsidP="00F91CE3" w:rsidRDefault="000B0219" w14:paraId="29D0E4CE" w14:textId="77777777">
            <w:pPr>
              <w:rPr>
                <w:b/>
                <w:bCs/>
              </w:rPr>
            </w:pPr>
            <w:r w:rsidRPr="00054A10">
              <w:rPr>
                <w:b/>
                <w:bCs/>
              </w:rPr>
              <w:t>Tegevuste kirjeldus:</w:t>
            </w:r>
          </w:p>
          <w:p w:rsidR="000B0219" w:rsidP="00F91CE3" w:rsidRDefault="000B0219" w14:paraId="4DE6894D" w14:textId="77777777">
            <w:pPr>
              <w:pStyle w:val="ListParagraph"/>
              <w:numPr>
                <w:ilvl w:val="0"/>
                <w:numId w:val="35"/>
              </w:numPr>
              <w:spacing w:before="0"/>
            </w:pPr>
            <w:r>
              <w:t>Kasutaja valib sobiva kanali lahutuse avalduse esitamiseks</w:t>
            </w:r>
          </w:p>
          <w:p w:rsidR="000B0219" w:rsidP="00F91CE3" w:rsidRDefault="000B0219" w14:paraId="202E4057" w14:textId="77777777">
            <w:pPr>
              <w:pStyle w:val="ListParagraph"/>
              <w:numPr>
                <w:ilvl w:val="0"/>
                <w:numId w:val="35"/>
              </w:numPr>
              <w:spacing w:before="0"/>
            </w:pPr>
            <w:r>
              <w:t>Süsteem kontrollib, kas kasutaja vastab teenuse tingimustele</w:t>
            </w:r>
          </w:p>
          <w:p w:rsidR="000B0219" w:rsidP="00F91CE3" w:rsidRDefault="000B0219" w14:paraId="29671CA1" w14:textId="77777777">
            <w:pPr>
              <w:pStyle w:val="ListParagraph"/>
              <w:numPr>
                <w:ilvl w:val="0"/>
                <w:numId w:val="35"/>
              </w:numPr>
              <w:spacing w:before="0"/>
            </w:pPr>
            <w:r>
              <w:t>Kasutaja kinnitab, et lahutusele kohaldub Eesti õigus</w:t>
            </w:r>
          </w:p>
          <w:p w:rsidR="000B0219" w:rsidP="00F91CE3" w:rsidRDefault="000B0219" w14:paraId="73C209DA" w14:textId="77777777">
            <w:pPr>
              <w:pStyle w:val="ListParagraph"/>
              <w:numPr>
                <w:ilvl w:val="0"/>
                <w:numId w:val="35"/>
              </w:numPr>
              <w:spacing w:before="0"/>
            </w:pPr>
            <w:r>
              <w:t>Kasutaja sisestab kontaktandmed</w:t>
            </w:r>
          </w:p>
          <w:p w:rsidR="000B0219" w:rsidP="00F91CE3" w:rsidRDefault="000B0219" w14:paraId="7600E754" w14:textId="77777777">
            <w:pPr>
              <w:pStyle w:val="ListParagraph"/>
              <w:numPr>
                <w:ilvl w:val="0"/>
                <w:numId w:val="35"/>
              </w:numPr>
              <w:spacing w:before="0"/>
            </w:pPr>
            <w:r>
              <w:t>Kasutaja valib lahutuse registreerimise aja ja koha</w:t>
            </w:r>
          </w:p>
          <w:p w:rsidR="000B0219" w:rsidP="00F91CE3" w:rsidRDefault="000B0219" w14:paraId="1BB77A87" w14:textId="65EF63CE">
            <w:pPr>
              <w:pStyle w:val="ListParagraph"/>
              <w:numPr>
                <w:ilvl w:val="0"/>
                <w:numId w:val="35"/>
              </w:numPr>
              <w:spacing w:before="0"/>
            </w:pPr>
            <w:r>
              <w:t xml:space="preserve">Kasutaja valib uue nime (kui nimi muutub). Vt. </w:t>
            </w:r>
            <w:r>
              <w:fldChar w:fldCharType="begin"/>
            </w:r>
            <w:r>
              <w:instrText xml:space="preserve"> REF _Ref70329156 \r \h </w:instrText>
            </w:r>
            <w:r w:rsidR="00673279">
              <w:instrText xml:space="preserve"> \* MERGEFORMAT </w:instrText>
            </w:r>
            <w:r>
              <w:fldChar w:fldCharType="separate"/>
            </w:r>
            <w:r w:rsidR="009A5AC4">
              <w:t>2.2.2.4</w:t>
            </w:r>
            <w:r>
              <w:fldChar w:fldCharType="end"/>
            </w:r>
          </w:p>
          <w:p w:rsidR="000B0219" w:rsidP="00F91CE3" w:rsidRDefault="000B0219" w14:paraId="68E44E01" w14:textId="1CFF0802">
            <w:pPr>
              <w:pStyle w:val="ListParagraph"/>
              <w:numPr>
                <w:ilvl w:val="0"/>
                <w:numId w:val="35"/>
              </w:numPr>
              <w:spacing w:before="0"/>
            </w:pPr>
            <w:r>
              <w:t xml:space="preserve">Süsteem kuvab varasuhte ja laste hooldusõiguse info. Vt. </w:t>
            </w:r>
            <w:r>
              <w:fldChar w:fldCharType="begin"/>
            </w:r>
            <w:r>
              <w:instrText xml:space="preserve"> REF _Ref70329188 \r \h </w:instrText>
            </w:r>
            <w:r w:rsidR="00673279">
              <w:instrText xml:space="preserve"> \* MERGEFORMAT </w:instrText>
            </w:r>
            <w:r>
              <w:fldChar w:fldCharType="separate"/>
            </w:r>
            <w:r w:rsidR="009A5AC4">
              <w:t>2.2.2.5</w:t>
            </w:r>
            <w:r>
              <w:fldChar w:fldCharType="end"/>
            </w:r>
          </w:p>
          <w:p w:rsidR="000B0219" w:rsidP="00F91CE3" w:rsidRDefault="000B0219" w14:paraId="199168B6" w14:textId="77777777">
            <w:pPr>
              <w:pStyle w:val="ListParagraph"/>
              <w:numPr>
                <w:ilvl w:val="0"/>
                <w:numId w:val="35"/>
              </w:numPr>
              <w:spacing w:before="0"/>
            </w:pPr>
            <w:r>
              <w:t>Kasutaja kinnitab avalduse</w:t>
            </w:r>
          </w:p>
          <w:p w:rsidR="000B0219" w:rsidP="00F91CE3" w:rsidRDefault="00766685" w14:paraId="7A6ADA9E" w14:textId="4870EF24">
            <w:pPr>
              <w:pStyle w:val="ListParagraph"/>
              <w:numPr>
                <w:ilvl w:val="0"/>
                <w:numId w:val="35"/>
              </w:numPr>
              <w:spacing w:before="0"/>
            </w:pPr>
            <w:r>
              <w:t>Ühe osapoole poolt t</w:t>
            </w:r>
            <w:r w:rsidR="000B0219">
              <w:t>asutakse riigilõiv</w:t>
            </w:r>
          </w:p>
          <w:p w:rsidRPr="00054A10" w:rsidR="000B0219" w:rsidP="00F91CE3" w:rsidRDefault="000B0219" w14:paraId="7051CAB1" w14:textId="77777777">
            <w:pPr>
              <w:pStyle w:val="ListParagraph"/>
              <w:numPr>
                <w:ilvl w:val="0"/>
                <w:numId w:val="35"/>
              </w:numPr>
              <w:spacing w:before="0"/>
            </w:pPr>
            <w:r>
              <w:t>Avaldus muudetakse või kinnitatakse teise osapoole poolt</w:t>
            </w:r>
          </w:p>
        </w:tc>
      </w:tr>
      <w:tr w:rsidR="000B0219" w:rsidTr="009D0A1D" w14:paraId="29E273E2" w14:textId="77777777">
        <w:trPr>
          <w:trHeight w:val="34"/>
        </w:trPr>
        <w:tc>
          <w:tcPr>
            <w:tcW w:w="0" w:type="auto"/>
          </w:tcPr>
          <w:p w:rsidR="000B0219" w:rsidP="00F91CE3" w:rsidRDefault="000B0219" w14:paraId="1F5A675F" w14:textId="77777777">
            <w:pPr>
              <w:rPr>
                <w:b/>
                <w:bCs/>
              </w:rPr>
            </w:pPr>
            <w:r w:rsidRPr="00054A10">
              <w:rPr>
                <w:b/>
                <w:bCs/>
              </w:rPr>
              <w:t>Infosüsteemid</w:t>
            </w:r>
          </w:p>
          <w:p w:rsidRPr="001E6053" w:rsidR="000B0219" w:rsidP="00F91CE3" w:rsidRDefault="000B0219" w14:paraId="6A3C60E8" w14:textId="3085CB6E">
            <w:r>
              <w:t>S</w:t>
            </w:r>
            <w:r w:rsidR="009C6078">
              <w:t>ündmusteenuse süsteem</w:t>
            </w:r>
            <w:r>
              <w:t xml:space="preserve">, jagatud kalendrisüsteem, </w:t>
            </w:r>
            <w:r w:rsidR="004C684E">
              <w:t>r</w:t>
            </w:r>
            <w:r>
              <w:t>ahvastikuregister</w:t>
            </w:r>
          </w:p>
        </w:tc>
        <w:tc>
          <w:tcPr>
            <w:tcW w:w="0" w:type="auto"/>
            <w:vMerge/>
          </w:tcPr>
          <w:p w:rsidR="000B0219" w:rsidP="00F91CE3" w:rsidRDefault="000B0219" w14:paraId="295E835E" w14:textId="77777777"/>
        </w:tc>
      </w:tr>
      <w:tr w:rsidR="000B0219" w:rsidTr="009D0A1D" w14:paraId="728386E5" w14:textId="77777777">
        <w:trPr>
          <w:trHeight w:val="34"/>
        </w:trPr>
        <w:tc>
          <w:tcPr>
            <w:tcW w:w="0" w:type="auto"/>
          </w:tcPr>
          <w:p w:rsidR="000B0219" w:rsidP="00F91CE3" w:rsidRDefault="000B0219" w14:paraId="6F846A8F" w14:textId="77777777">
            <w:pPr>
              <w:rPr>
                <w:b/>
                <w:bCs/>
              </w:rPr>
            </w:pPr>
            <w:r w:rsidRPr="00054A10">
              <w:rPr>
                <w:b/>
                <w:bCs/>
              </w:rPr>
              <w:t>Sisendid</w:t>
            </w:r>
          </w:p>
          <w:p w:rsidRPr="005E6632" w:rsidR="000B0219" w:rsidP="00F91CE3" w:rsidRDefault="000B0219" w14:paraId="45F8D866" w14:textId="77777777">
            <w:r w:rsidRPr="005E6632">
              <w:t>Puudu</w:t>
            </w:r>
            <w:r>
              <w:t>vad</w:t>
            </w:r>
          </w:p>
        </w:tc>
        <w:tc>
          <w:tcPr>
            <w:tcW w:w="0" w:type="auto"/>
            <w:vMerge/>
          </w:tcPr>
          <w:p w:rsidR="000B0219" w:rsidP="00F91CE3" w:rsidRDefault="000B0219" w14:paraId="7692A2FC" w14:textId="77777777"/>
        </w:tc>
      </w:tr>
      <w:tr w:rsidR="000B0219" w:rsidTr="009D0A1D" w14:paraId="504C07F9" w14:textId="77777777">
        <w:trPr>
          <w:trHeight w:val="34"/>
        </w:trPr>
        <w:tc>
          <w:tcPr>
            <w:tcW w:w="0" w:type="auto"/>
          </w:tcPr>
          <w:p w:rsidR="000B0219" w:rsidP="00F91CE3" w:rsidRDefault="000B0219" w14:paraId="3ADAE804" w14:textId="77777777">
            <w:pPr>
              <w:rPr>
                <w:b/>
                <w:bCs/>
              </w:rPr>
            </w:pPr>
            <w:r w:rsidRPr="00054A10">
              <w:rPr>
                <w:b/>
                <w:bCs/>
              </w:rPr>
              <w:t>Väljundid</w:t>
            </w:r>
          </w:p>
          <w:p w:rsidR="000B0219" w:rsidP="00F91CE3" w:rsidRDefault="000B0219" w14:paraId="7B03BFC9" w14:textId="77777777">
            <w:r>
              <w:t>Mõlema osapoole poolt kinnitatud lahutuse avaldus tasutud riigilõivuga</w:t>
            </w:r>
          </w:p>
          <w:p w:rsidRPr="005E6632" w:rsidR="000B0219" w:rsidP="00F91CE3" w:rsidRDefault="000B0219" w14:paraId="59E17628" w14:textId="77777777"/>
        </w:tc>
        <w:tc>
          <w:tcPr>
            <w:tcW w:w="0" w:type="auto"/>
            <w:vMerge/>
          </w:tcPr>
          <w:p w:rsidR="000B0219" w:rsidP="00F91CE3" w:rsidRDefault="000B0219" w14:paraId="397ECB5A" w14:textId="77777777">
            <w:pPr>
              <w:keepNext/>
            </w:pPr>
          </w:p>
        </w:tc>
      </w:tr>
    </w:tbl>
    <w:p w:rsidRPr="0004122C" w:rsidR="000B0219" w:rsidP="0004122C" w:rsidRDefault="000B0219" w14:paraId="0FDAB1DA" w14:textId="77C14C99">
      <w:pPr>
        <w:pStyle w:val="Caption"/>
        <w:spacing w:before="120"/>
        <w:rPr>
          <w:rFonts w:ascii="Avenir Next LT Pro" w:hAnsi="Avenir Next LT Pro"/>
        </w:rPr>
      </w:pPr>
      <w:bookmarkStart w:name="_Ref72230591" w:id="105"/>
      <w:bookmarkStart w:name="_Toc72484362" w:id="106"/>
      <w:bookmarkStart w:name="_Toc74153697" w:id="107"/>
      <w:r w:rsidRPr="0004122C">
        <w:rPr>
          <w:rFonts w:ascii="Avenir Next LT Pro" w:hAnsi="Avenir Next LT Pro"/>
        </w:rPr>
        <w:t xml:space="preserve">Tabel </w:t>
      </w:r>
      <w:r w:rsidRPr="0004122C" w:rsidR="00E65F8B">
        <w:rPr>
          <w:rFonts w:ascii="Avenir Next LT Pro" w:hAnsi="Avenir Next LT Pro"/>
        </w:rPr>
        <w:fldChar w:fldCharType="begin"/>
      </w:r>
      <w:r w:rsidRPr="0004122C" w:rsidR="00E65F8B">
        <w:rPr>
          <w:rFonts w:ascii="Avenir Next LT Pro" w:hAnsi="Avenir Next LT Pro"/>
        </w:rPr>
        <w:instrText xml:space="preserve"> SEQ Tabel \* ARABIC </w:instrText>
      </w:r>
      <w:r w:rsidRPr="0004122C" w:rsidR="00E65F8B">
        <w:rPr>
          <w:rFonts w:ascii="Avenir Next LT Pro" w:hAnsi="Avenir Next LT Pro"/>
        </w:rPr>
        <w:fldChar w:fldCharType="separate"/>
      </w:r>
      <w:r w:rsidR="000E48A9">
        <w:rPr>
          <w:rFonts w:ascii="Avenir Next LT Pro" w:hAnsi="Avenir Next LT Pro"/>
          <w:noProof/>
        </w:rPr>
        <w:t>4</w:t>
      </w:r>
      <w:r w:rsidRPr="0004122C" w:rsidR="00E65F8B">
        <w:rPr>
          <w:rFonts w:ascii="Avenir Next LT Pro" w:hAnsi="Avenir Next LT Pro"/>
        </w:rPr>
        <w:fldChar w:fldCharType="end"/>
      </w:r>
      <w:bookmarkEnd w:id="105"/>
      <w:r w:rsidRPr="0004122C">
        <w:rPr>
          <w:rFonts w:ascii="Avenir Next LT Pro" w:hAnsi="Avenir Next LT Pro"/>
        </w:rPr>
        <w:t>. Osateenuse "Ühine avalduse lahutuse registreerimiseks PSA-s" kokkuvõte</w:t>
      </w:r>
      <w:bookmarkEnd w:id="106"/>
      <w:bookmarkEnd w:id="107"/>
    </w:p>
    <w:p w:rsidRPr="003D5448" w:rsidR="000B0219" w:rsidP="00F91CE3" w:rsidRDefault="000B0219" w14:paraId="53E5BC3B" w14:textId="1AFD3CB3">
      <w:r w:rsidRPr="003D5448">
        <w:t xml:space="preserve">Esmalt kontrollitakse kasutaja vastavust järgmistele tingimustele: </w:t>
      </w:r>
    </w:p>
    <w:p w:rsidRPr="003D5448" w:rsidR="000B0219" w:rsidP="00F91CE3" w:rsidRDefault="000B0219" w14:paraId="2F72FA94" w14:textId="76D09817">
      <w:pPr>
        <w:pStyle w:val="ListParagraph"/>
        <w:numPr>
          <w:ilvl w:val="0"/>
          <w:numId w:val="40"/>
        </w:numPr>
      </w:pPr>
      <w:r w:rsidRPr="003D5448">
        <w:t xml:space="preserve">Kasutaja on </w:t>
      </w:r>
      <w:r>
        <w:t>r</w:t>
      </w:r>
      <w:r w:rsidRPr="003D5448">
        <w:t>ahvastikuregistri andmetel abielus</w:t>
      </w:r>
      <w:r w:rsidR="009C6078">
        <w:t>; ja</w:t>
      </w:r>
    </w:p>
    <w:p w:rsidRPr="003D5448" w:rsidR="000B0219" w:rsidP="00F91CE3" w:rsidRDefault="000B0219" w14:paraId="6903BCC1" w14:textId="3B67A3D1">
      <w:pPr>
        <w:pStyle w:val="ListParagraph"/>
        <w:numPr>
          <w:ilvl w:val="0"/>
          <w:numId w:val="40"/>
        </w:numPr>
      </w:pPr>
      <w:r w:rsidRPr="003D5448">
        <w:t>Nii kasutaja kui tema abikaasa elukoht on Eestis</w:t>
      </w:r>
      <w:r w:rsidR="009C6078">
        <w:t>.</w:t>
      </w:r>
    </w:p>
    <w:p w:rsidRPr="003D5448" w:rsidR="000B0219" w:rsidP="00F91CE3" w:rsidRDefault="000B0219" w14:paraId="4F6D32C5" w14:textId="000E65EA">
      <w:r w:rsidRPr="003D5448">
        <w:t>Kui üks kahest tingimusest täidetud ei ole, informeeritakse kasutajat teistest võimalustest abielu lahutamiseks avaldus esitada.</w:t>
      </w:r>
    </w:p>
    <w:p w:rsidRPr="003D5448" w:rsidR="000B0219" w:rsidP="00F91CE3" w:rsidRDefault="000B0219" w14:paraId="2B4196AB" w14:textId="43686F0A">
      <w:r w:rsidRPr="003D5448">
        <w:t>Kui tingimused abielu lahutuse elektrooniliseks avalduseks on täidetud,</w:t>
      </w:r>
      <w:r>
        <w:t xml:space="preserve"> kinnitatakse üle kasutaja kontaktandmed</w:t>
      </w:r>
      <w:r>
        <w:rPr>
          <w:rStyle w:val="FootnoteReference"/>
        </w:rPr>
        <w:footnoteReference w:id="56"/>
      </w:r>
      <w:r>
        <w:t>. Seejärel</w:t>
      </w:r>
      <w:r w:rsidRPr="003D5448">
        <w:t xml:space="preserve"> palutakse kasutajal kinnitada, et </w:t>
      </w:r>
      <w:r>
        <w:t>abielu lahutamisele kohaldub Eesti õigus, kasutaja peab oma valiku aktiivselt kinnitama (</w:t>
      </w:r>
      <w:r w:rsidRPr="00F85EC4">
        <w:rPr>
          <w:i/>
        </w:rPr>
        <w:t>opt-in</w:t>
      </w:r>
      <w:r>
        <w:t xml:space="preserve">, mitte </w:t>
      </w:r>
      <w:r w:rsidRPr="00F85EC4">
        <w:rPr>
          <w:i/>
        </w:rPr>
        <w:t>opt-out</w:t>
      </w:r>
      <w:r>
        <w:t xml:space="preserve">). </w:t>
      </w:r>
    </w:p>
    <w:p w:rsidRPr="003D5448" w:rsidR="000B0219" w:rsidP="00F91CE3" w:rsidRDefault="000B0219" w14:paraId="0E3DF591" w14:textId="1878B2D8">
      <w:r w:rsidRPr="003D5448">
        <w:t xml:space="preserve">Seejärel valib kasutaja </w:t>
      </w:r>
      <w:r>
        <w:t xml:space="preserve">Perekonnaseisuameti, kus soovib lahutust registreerida ning </w:t>
      </w:r>
      <w:r w:rsidRPr="003D5448">
        <w:t>kuupäeva, mil ta soovib lahutuse registreerida</w:t>
      </w:r>
      <w:r>
        <w:t xml:space="preserve">. </w:t>
      </w:r>
      <w:r w:rsidRPr="005459E8">
        <w:t xml:space="preserve">Vaikimisi on registreerimise kohaks valitud PSA, mis vastab </w:t>
      </w:r>
      <w:r>
        <w:t>esimesena avaldust täitma asunud osapoole</w:t>
      </w:r>
      <w:r w:rsidRPr="005459E8">
        <w:t xml:space="preserve"> </w:t>
      </w:r>
      <w:r>
        <w:t>rahvastikuregistri järgsele elukohale, pärast registreerimise koha muutmist kuvatakse mõlemale osapoolele aktuaalsed andmed</w:t>
      </w:r>
      <w:r w:rsidRPr="005459E8">
        <w:t>.</w:t>
      </w:r>
      <w:r>
        <w:t xml:space="preserve"> Lahutuse registreerimise kuupäevale kehtivad järgmised ärireeglid:</w:t>
      </w:r>
    </w:p>
    <w:p w:rsidRPr="003D5448" w:rsidR="000B0219" w:rsidP="00F91CE3" w:rsidRDefault="000B0219" w14:paraId="7A026E2D" w14:textId="2313AFC8">
      <w:pPr>
        <w:pStyle w:val="ListParagraph"/>
        <w:numPr>
          <w:ilvl w:val="0"/>
          <w:numId w:val="41"/>
        </w:numPr>
      </w:pPr>
      <w:r>
        <w:t>Lähtuvalt PKTS § 45 lg 1 nõuetest</w:t>
      </w:r>
      <w:r w:rsidRPr="003D5448">
        <w:t xml:space="preserve"> saab </w:t>
      </w:r>
      <w:r>
        <w:t xml:space="preserve">valida </w:t>
      </w:r>
      <w:r w:rsidRPr="003D5448">
        <w:t>ainult registreerimise kuupäevi, mis on 30-90 päeva praegusest</w:t>
      </w:r>
      <w:r w:rsidR="00DC57C9">
        <w:rPr>
          <w:rStyle w:val="FootnoteReference"/>
        </w:rPr>
        <w:footnoteReference w:id="57"/>
      </w:r>
      <w:r w:rsidRPr="003D5448">
        <w:t xml:space="preserve"> kuupäevast. Kui hetkel valitud kuupäev ei mahu sellesse vahemikku, tuleb igal juhul valida uus kuupäev ning käivitub kuupäeva vahetuse </w:t>
      </w:r>
      <w:r w:rsidRPr="003D5448">
        <w:t>protsess. Näiteks, kui avalduse algataja valis kuupäeva täpselt 30 päeva pärast, siis 24 tunni möödudes tuleb teise osapoole kinnituse saamiseks valida uus kuupäev, mille pea</w:t>
      </w:r>
      <w:r w:rsidR="00ED0BA4">
        <w:t>b</w:t>
      </w:r>
      <w:r w:rsidRPr="003D5448">
        <w:t xml:space="preserve"> kinnitama ka avalduse algataja</w:t>
      </w:r>
      <w:r w:rsidR="009C6078">
        <w:t>;</w:t>
      </w:r>
    </w:p>
    <w:p w:rsidR="000B0219" w:rsidP="00F91CE3" w:rsidRDefault="000B0219" w14:paraId="4A499E85" w14:textId="468DC4FD">
      <w:pPr>
        <w:pStyle w:val="ListParagraph"/>
        <w:numPr>
          <w:ilvl w:val="0"/>
          <w:numId w:val="41"/>
        </w:numPr>
      </w:pPr>
      <w:r w:rsidRPr="003D5448">
        <w:t>Kui üks osapool kuupäeva muudab, siis teavitatakse teist osapoolt muutusest ja avaldus tuleb mõlemal abikaasal uuesti kinnitada</w:t>
      </w:r>
      <w:r w:rsidR="009C6078">
        <w:t>;</w:t>
      </w:r>
    </w:p>
    <w:p w:rsidR="000B0219" w:rsidP="00F91CE3" w:rsidRDefault="000B0219" w14:paraId="05533CFF" w14:textId="47CB066F">
      <w:pPr>
        <w:pStyle w:val="ListParagraph"/>
        <w:numPr>
          <w:ilvl w:val="0"/>
          <w:numId w:val="41"/>
        </w:numPr>
      </w:pPr>
      <w:r>
        <w:t>Kui PSA ametnik muudab valitud kuupäeva, teavitatakse sellest mõlemat osapoolt ning mõlemad peavad uuesti läbima kuupäeva valiku ja kinnitamise protsessi, millele kehtivad eelkirjeldatud ärireeglid</w:t>
      </w:r>
      <w:r w:rsidR="009C6078">
        <w:t>;</w:t>
      </w:r>
    </w:p>
    <w:p w:rsidRPr="003D5448" w:rsidR="000B0219" w:rsidP="00F91CE3" w:rsidRDefault="000B0219" w14:paraId="6557AC98" w14:textId="18275312">
      <w:pPr>
        <w:pStyle w:val="ListParagraph"/>
        <w:numPr>
          <w:ilvl w:val="0"/>
          <w:numId w:val="41"/>
        </w:numPr>
      </w:pPr>
      <w:r>
        <w:t>Vaikimisi on k</w:t>
      </w:r>
      <w:r w:rsidRPr="008850F1">
        <w:t xml:space="preserve">uupäev valimata, </w:t>
      </w:r>
      <w:r>
        <w:t xml:space="preserve">seda peab saama </w:t>
      </w:r>
      <w:r w:rsidRPr="008850F1">
        <w:t>sisestada numbriliselt või valida kalendrist</w:t>
      </w:r>
      <w:r>
        <w:t xml:space="preserve"> (k</w:t>
      </w:r>
      <w:r w:rsidRPr="008850F1">
        <w:t>ui valitud, täidetakse numbriline lahter vastavalt</w:t>
      </w:r>
      <w:r>
        <w:t xml:space="preserve"> ja</w:t>
      </w:r>
      <w:r w:rsidRPr="009C6078">
        <w:rPr>
          <w:i/>
        </w:rPr>
        <w:t xml:space="preserve"> </w:t>
      </w:r>
      <w:r w:rsidRPr="009C6078">
        <w:rPr>
          <w:iCs/>
        </w:rPr>
        <w:t>vastupidi</w:t>
      </w:r>
      <w:r>
        <w:t>)</w:t>
      </w:r>
      <w:r w:rsidRPr="008850F1">
        <w:t xml:space="preserve">. </w:t>
      </w:r>
      <w:r w:rsidR="003211FE">
        <w:t>Kellaa</w:t>
      </w:r>
      <w:r w:rsidRPr="008850F1">
        <w:t>eg tuleb eraldi täiendavalt valida.</w:t>
      </w:r>
    </w:p>
    <w:p w:rsidRPr="003D5448" w:rsidR="000B0219" w:rsidP="00F91CE3" w:rsidRDefault="000B0219" w14:paraId="6F8538A1" w14:textId="3F186901">
      <w:r w:rsidRPr="003D5448">
        <w:t xml:space="preserve">Kui kasutaja on lahutatavasse abiellu astudes nime vahetanud ja soovib ka nüüd nime vahetuda, käivitub osateenus "Uus nimi ja uued dokumendid" (vt. </w:t>
      </w:r>
      <w:r w:rsidRPr="003D5448">
        <w:fldChar w:fldCharType="begin"/>
      </w:r>
      <w:r w:rsidRPr="003D5448">
        <w:instrText xml:space="preserve"> REF _Ref70329156 \r \h </w:instrText>
      </w:r>
      <w:r w:rsidRPr="003D5448">
        <w:fldChar w:fldCharType="separate"/>
      </w:r>
      <w:r w:rsidR="009A5AC4">
        <w:t>2.2.2.4</w:t>
      </w:r>
      <w:r w:rsidRPr="003D5448">
        <w:fldChar w:fldCharType="end"/>
      </w:r>
      <w:r w:rsidRPr="003D5448">
        <w:t xml:space="preserve">). Vastasel juhul käivitub osateenus "Varasuhte ja laste </w:t>
      </w:r>
      <w:r>
        <w:t xml:space="preserve">hooldusõiguse </w:t>
      </w:r>
      <w:r w:rsidRPr="003D5448">
        <w:t xml:space="preserve">info" (vt. </w:t>
      </w:r>
      <w:r w:rsidRPr="003D5448">
        <w:fldChar w:fldCharType="begin"/>
      </w:r>
      <w:r w:rsidRPr="003D5448">
        <w:instrText xml:space="preserve"> REF _Ref70329188 \r \h </w:instrText>
      </w:r>
      <w:r w:rsidRPr="003D5448">
        <w:fldChar w:fldCharType="separate"/>
      </w:r>
      <w:r w:rsidR="009A5AC4">
        <w:t>2.2.2.5</w:t>
      </w:r>
      <w:r w:rsidRPr="003D5448">
        <w:fldChar w:fldCharType="end"/>
      </w:r>
      <w:r w:rsidRPr="003D5448">
        <w:t xml:space="preserve">). </w:t>
      </w:r>
    </w:p>
    <w:p w:rsidR="000B0219" w:rsidP="00F91CE3" w:rsidRDefault="000B0219" w14:paraId="64DA6A87" w14:textId="1342E532">
      <w:r w:rsidRPr="003D5448">
        <w:t>Seejärel kasutaja kinnitab avalduse ning tal on võimalik tasuda riigilõiv. Avaldus loetakse esitatuks</w:t>
      </w:r>
      <w:r>
        <w:t xml:space="preserve"> ja edastatakse rahvastikuregistrisse</w:t>
      </w:r>
      <w:r w:rsidRPr="003D5448">
        <w:t>, kui</w:t>
      </w:r>
      <w:r>
        <w:t xml:space="preserve"> m</w:t>
      </w:r>
      <w:r w:rsidRPr="003D5448">
        <w:t>õlemad osapooled on selle kinnitanud</w:t>
      </w:r>
      <w:r>
        <w:t xml:space="preserve"> ja r</w:t>
      </w:r>
      <w:r w:rsidRPr="003D5448">
        <w:t>iigilõiv on laekunud</w:t>
      </w:r>
      <w:r>
        <w:t>.</w:t>
      </w:r>
    </w:p>
    <w:p w:rsidR="000B0219" w:rsidP="00F91CE3" w:rsidRDefault="000B0219" w14:paraId="2A35A891" w14:textId="0AF113B4">
      <w:r w:rsidRPr="003D5448">
        <w:t>Mõlemal osapoolel on võimalik avaldus igal hetkel tühistada</w:t>
      </w:r>
      <w:r>
        <w:t xml:space="preserve"> kuni lahutuse registreerimiseni</w:t>
      </w:r>
      <w:r w:rsidRPr="003D5448">
        <w:t>.</w:t>
      </w:r>
      <w:r>
        <w:t xml:space="preserve"> Avalduse tühistamisega tühistatakse kogu ühisavaldus. Kui üks pool tühistab avalduse, mis oli vähemalt osaliselt kinnitatud, tühistub see ka teise poole jaoks, teine pool ei pea tühistamist üle kinnitama. </w:t>
      </w:r>
      <w:r w:rsidRPr="003D5448">
        <w:t>Tühistatud avalduse puhul tuleb tasutud riigilõivu tagastamiseks esitada vastav avaldus</w:t>
      </w:r>
      <w:r w:rsidR="00F52E7C">
        <w:t xml:space="preserve"> riigilõivu võtjale</w:t>
      </w:r>
      <w:r w:rsidRPr="003D5448">
        <w:t>, selle avalduse esitamine ning menetlemine on väljaspool käesoleva dokumendi ulatust.</w:t>
      </w:r>
    </w:p>
    <w:p w:rsidR="000B0219" w:rsidP="00F91CE3" w:rsidRDefault="000B0219" w14:paraId="67908F40" w14:textId="7FFBE301">
      <w:r>
        <w:t>Avalduse kinnitamisele teise osapoole poolt ei ole seatud ajalisi piiranguid, aja möödudes kasutajat informeeritakse, kui algselt kinnitatud kuupäev ei ole enam ärireeglitega kooskõlas. K</w:t>
      </w:r>
      <w:r w:rsidRPr="0057456D">
        <w:t xml:space="preserve">ui </w:t>
      </w:r>
      <w:r w:rsidR="002F431E">
        <w:t xml:space="preserve">kasutaja ei soovi kinnitamata avaldust </w:t>
      </w:r>
      <w:r w:rsidR="00441E76">
        <w:t>enam oma avalduste vaates näha</w:t>
      </w:r>
      <w:r w:rsidRPr="0057456D">
        <w:t xml:space="preserve">, on tal võimalus see </w:t>
      </w:r>
      <w:r w:rsidR="00441E76">
        <w:t xml:space="preserve">sealt </w:t>
      </w:r>
      <w:r>
        <w:t xml:space="preserve">tühistamise läbi </w:t>
      </w:r>
      <w:r w:rsidRPr="0057456D">
        <w:t xml:space="preserve">eemaldada. </w:t>
      </w:r>
    </w:p>
    <w:p w:rsidR="000B0219" w:rsidP="00F91CE3" w:rsidRDefault="000B0219" w14:paraId="2FD47C84" w14:textId="5722447F">
      <w:r w:rsidRPr="00364031">
        <w:t>Kui avaldus on ühe osapoole poolt kinnitatud ja teine osapool teeb avaldusel muudatusi</w:t>
      </w:r>
      <w:r>
        <w:t xml:space="preserve"> (vähemalt registreerimise koha, kuupäeva ja kellaaja muutus)</w:t>
      </w:r>
      <w:r w:rsidRPr="00364031">
        <w:t xml:space="preserve">, peab </w:t>
      </w:r>
      <w:r>
        <w:t xml:space="preserve">esimene </w:t>
      </w:r>
      <w:r w:rsidRPr="00364031">
        <w:t xml:space="preserve">osapool avalduse </w:t>
      </w:r>
      <w:r>
        <w:t xml:space="preserve">uuesti </w:t>
      </w:r>
      <w:r w:rsidRPr="00364031">
        <w:t xml:space="preserve">kinnitama. Sellisel juhul edastatakse teade SMSi ja e-posti teel osapoolele, kelle kinnitust oodatakse. </w:t>
      </w:r>
      <w:r w:rsidRPr="0072533A">
        <w:t>Juhul kui ühepoolselt kinnitatud avaldus liigub staatusesse, mis ei võimalda teisel poolel enam avaldust kinnitada</w:t>
      </w:r>
      <w:r>
        <w:t xml:space="preserve"> (vähemalt olukord, kus valitud kuupäev ei </w:t>
      </w:r>
      <w:r>
        <w:t>mahu enam ärireeglite poolt seatud vahemikku)</w:t>
      </w:r>
      <w:r w:rsidRPr="0072533A">
        <w:t xml:space="preserve">, saadetakse mõlemale osapoolele vastavasisuline teade SMSi ja e-posti teel. </w:t>
      </w:r>
    </w:p>
    <w:p w:rsidRPr="003D5448" w:rsidR="000B0219" w:rsidP="00F91CE3" w:rsidRDefault="000B0219" w14:paraId="3F4FF64A" w14:textId="77777777">
      <w:pPr>
        <w:keepNext/>
      </w:pPr>
      <w:r w:rsidRPr="003D5448">
        <w:rPr>
          <w:noProof/>
        </w:rPr>
        <w:drawing>
          <wp:inline distT="0" distB="0" distL="0" distR="0" wp14:anchorId="1B55380A" wp14:editId="2F53AA35">
            <wp:extent cx="5731261" cy="43110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extLst>
                        <a:ext uri="{28A0092B-C50C-407E-A947-70E740481C1C}">
                          <a14:useLocalDpi xmlns:a14="http://schemas.microsoft.com/office/drawing/2010/main" val="0"/>
                        </a:ext>
                      </a:extLst>
                    </a:blip>
                    <a:stretch>
                      <a:fillRect/>
                    </a:stretch>
                  </pic:blipFill>
                  <pic:spPr>
                    <a:xfrm>
                      <a:off x="0" y="0"/>
                      <a:ext cx="5731261" cy="4311015"/>
                    </a:xfrm>
                    <a:prstGeom prst="rect">
                      <a:avLst/>
                    </a:prstGeom>
                  </pic:spPr>
                </pic:pic>
              </a:graphicData>
            </a:graphic>
          </wp:inline>
        </w:drawing>
      </w:r>
    </w:p>
    <w:p w:rsidRPr="009C6078" w:rsidR="000B0219" w:rsidP="00F91CE3" w:rsidRDefault="000B0219" w14:paraId="79A84A26" w14:textId="3386BD97">
      <w:pPr>
        <w:pStyle w:val="Caption"/>
        <w:rPr>
          <w:rFonts w:ascii="Avenir Next LT Pro" w:hAnsi="Avenir Next LT Pro"/>
        </w:rPr>
      </w:pPr>
      <w:bookmarkStart w:name="_Ref70329755" w:id="108"/>
      <w:bookmarkStart w:name="_Toc72484355" w:id="109"/>
      <w:bookmarkStart w:name="_Toc74153504" w:id="110"/>
      <w:r w:rsidRPr="009C6078">
        <w:rPr>
          <w:rFonts w:ascii="Avenir Next LT Pro" w:hAnsi="Avenir Next LT Pro"/>
        </w:rPr>
        <w:t xml:space="preserve">Joonis </w:t>
      </w:r>
      <w:r w:rsidRPr="009C6078">
        <w:rPr>
          <w:rFonts w:ascii="Avenir Next LT Pro" w:hAnsi="Avenir Next LT Pro"/>
        </w:rPr>
        <w:fldChar w:fldCharType="begin"/>
      </w:r>
      <w:r w:rsidRPr="009C6078">
        <w:rPr>
          <w:rFonts w:ascii="Avenir Next LT Pro" w:hAnsi="Avenir Next LT Pro"/>
        </w:rPr>
        <w:instrText xml:space="preserve"> SEQ Joonis \* ARABIC </w:instrText>
      </w:r>
      <w:r w:rsidRPr="009C6078">
        <w:rPr>
          <w:rFonts w:ascii="Avenir Next LT Pro" w:hAnsi="Avenir Next LT Pro"/>
        </w:rPr>
        <w:fldChar w:fldCharType="separate"/>
      </w:r>
      <w:r w:rsidR="009A5AC4">
        <w:rPr>
          <w:rFonts w:ascii="Avenir Next LT Pro" w:hAnsi="Avenir Next LT Pro"/>
          <w:noProof/>
        </w:rPr>
        <w:t>10</w:t>
      </w:r>
      <w:r w:rsidRPr="009C6078">
        <w:rPr>
          <w:rFonts w:ascii="Avenir Next LT Pro" w:hAnsi="Avenir Next LT Pro"/>
          <w:noProof/>
        </w:rPr>
        <w:fldChar w:fldCharType="end"/>
      </w:r>
      <w:bookmarkEnd w:id="108"/>
      <w:r w:rsidRPr="009C6078">
        <w:rPr>
          <w:rFonts w:ascii="Avenir Next LT Pro" w:hAnsi="Avenir Next LT Pro"/>
        </w:rPr>
        <w:t>. Äriprotsess osateenusele "Ühine avaldus lahutuse registreerimiseks PSA-s"</w:t>
      </w:r>
      <w:bookmarkEnd w:id="109"/>
      <w:bookmarkEnd w:id="110"/>
    </w:p>
    <w:p w:rsidR="000B0219" w:rsidP="00F91CE3" w:rsidRDefault="000B0219" w14:paraId="483188C5" w14:textId="176A5A49">
      <w:r>
        <w:t xml:space="preserve">Lahutuse avalduse staatuse kohta on kasutajal võimalik igal hetkel saada infot kas lahutuse staatuse leheküljel või kogu teenuse avalehel.  Lahutuse staatuse lehel peab olema võimalik kuvada mitme lahutuse andmeid ning alla laadida elektroonilist abielulahutuse tõendit. </w:t>
      </w:r>
    </w:p>
    <w:p w:rsidRPr="00C81136" w:rsidR="000B0219" w:rsidP="00F91CE3" w:rsidRDefault="000B0219" w14:paraId="2F58B5E0" w14:textId="66165C70">
      <w:r>
        <w:t xml:space="preserve">Lahutuse avalduse staatus moodustub kombinatsioonis mõlema osapoole kinnituse staatusest, riigilõivu laekumise seisust ja valitud lahutuse registreerimise kuupäeva ning koha staatusest. </w:t>
      </w:r>
      <w:r w:rsidRPr="00C81136">
        <w:t>Eriolukorrad, mi</w:t>
      </w:r>
      <w:r>
        <w:t>lle osas</w:t>
      </w:r>
      <w:r w:rsidRPr="00C81136">
        <w:t xml:space="preserve"> </w:t>
      </w:r>
      <w:r>
        <w:t>kasutajat tuleb informeerida nii mainitud lehtedel kui ka teavituse teel, on järgmised:</w:t>
      </w:r>
      <w:r w:rsidRPr="00C81136">
        <w:t xml:space="preserve"> </w:t>
      </w:r>
    </w:p>
    <w:p w:rsidRPr="00C81136" w:rsidR="000B0219" w:rsidP="00F91CE3" w:rsidRDefault="000B0219" w14:paraId="794610B6" w14:textId="720549F9">
      <w:pPr>
        <w:pStyle w:val="ListParagraph"/>
        <w:numPr>
          <w:ilvl w:val="0"/>
          <w:numId w:val="42"/>
        </w:numPr>
      </w:pPr>
      <w:r w:rsidRPr="00C81136">
        <w:t>Avaldus on avatud, ootab esimese osapoole kinnitust ja riigilõivu tasumist</w:t>
      </w:r>
      <w:r w:rsidR="00402243">
        <w:t>.</w:t>
      </w:r>
    </w:p>
    <w:p w:rsidRPr="00C81136" w:rsidR="000B0219" w:rsidP="00F91CE3" w:rsidRDefault="000B0219" w14:paraId="0FFC1B1E" w14:textId="4FF3DAFB">
      <w:pPr>
        <w:pStyle w:val="ListParagraph"/>
        <w:numPr>
          <w:ilvl w:val="0"/>
          <w:numId w:val="42"/>
        </w:numPr>
      </w:pPr>
      <w:r w:rsidRPr="00C81136">
        <w:t>Avaldusel on esimese osapoole kinnitus olemas, ootab teise osapoole kinnitust ja riigilõivu tasumist</w:t>
      </w:r>
      <w:r w:rsidR="00402243">
        <w:t>.</w:t>
      </w:r>
    </w:p>
    <w:p w:rsidRPr="00C81136" w:rsidR="000B0219" w:rsidP="00F91CE3" w:rsidRDefault="000B0219" w14:paraId="55A91142" w14:textId="59249D08">
      <w:pPr>
        <w:pStyle w:val="ListParagraph"/>
        <w:numPr>
          <w:ilvl w:val="0"/>
          <w:numId w:val="42"/>
        </w:numPr>
      </w:pPr>
      <w:r w:rsidRPr="00C81136">
        <w:t>Avaldusel on esimese osapoole kinnitus olemas riigilõiv on tasutud, ootab teise osapoole kinnitust</w:t>
      </w:r>
      <w:r w:rsidR="00402243">
        <w:t>.</w:t>
      </w:r>
    </w:p>
    <w:p w:rsidRPr="00C81136" w:rsidR="000B0219" w:rsidP="00F91CE3" w:rsidRDefault="000B0219" w14:paraId="5207F621" w14:textId="6CA9318B">
      <w:pPr>
        <w:pStyle w:val="ListParagraph"/>
        <w:numPr>
          <w:ilvl w:val="0"/>
          <w:numId w:val="42"/>
        </w:numPr>
      </w:pPr>
      <w:r w:rsidRPr="00C81136">
        <w:t>Avaldusel on mõlemad kinnitused olemas, ootab riigilõivu tasumist</w:t>
      </w:r>
      <w:r w:rsidR="00402243">
        <w:t>.</w:t>
      </w:r>
    </w:p>
    <w:p w:rsidRPr="00C81136" w:rsidR="000B0219" w:rsidP="00F91CE3" w:rsidRDefault="000B0219" w14:paraId="167A3213" w14:textId="7E0BFF0C">
      <w:pPr>
        <w:pStyle w:val="ListParagraph"/>
        <w:numPr>
          <w:ilvl w:val="0"/>
          <w:numId w:val="42"/>
        </w:numPr>
      </w:pPr>
      <w:r w:rsidRPr="00C81136">
        <w:t>Avaldusel on esimese osapoole kinnitus olemas, ootab teise osapoole kinnitust, kuid esimese osapoole poolt valitud kuupäev on lähemal</w:t>
      </w:r>
      <w:r>
        <w:t>,</w:t>
      </w:r>
      <w:r w:rsidRPr="00C81136">
        <w:t xml:space="preserve"> kui 30 päeva</w:t>
      </w:r>
      <w:r w:rsidR="00402243">
        <w:t>.</w:t>
      </w:r>
    </w:p>
    <w:p w:rsidRPr="00C81136" w:rsidR="000B0219" w:rsidP="00F91CE3" w:rsidRDefault="000B0219" w14:paraId="68DFAD76" w14:textId="2D445902">
      <w:pPr>
        <w:pStyle w:val="ListParagraph"/>
        <w:numPr>
          <w:ilvl w:val="0"/>
          <w:numId w:val="42"/>
        </w:numPr>
      </w:pPr>
      <w:r w:rsidRPr="00C81136">
        <w:t>Avaldusel on mõlemad kinnitused olemas, ootab riigilõivu tasumist, kuid valitud kuupäev on lähemal kui 30 päev</w:t>
      </w:r>
      <w:r>
        <w:t>a</w:t>
      </w:r>
      <w:r w:rsidR="00402243">
        <w:t>.</w:t>
      </w:r>
    </w:p>
    <w:p w:rsidRPr="00C81136" w:rsidR="000B0219" w:rsidP="00F91CE3" w:rsidRDefault="000B0219" w14:paraId="680E684C" w14:textId="32178010">
      <w:pPr>
        <w:pStyle w:val="ListParagraph"/>
        <w:numPr>
          <w:ilvl w:val="0"/>
          <w:numId w:val="42"/>
        </w:numPr>
      </w:pPr>
      <w:r w:rsidRPr="00C81136">
        <w:t>Teine pool muutis esimese osapoole poolt kinnitatud kohta ja aega, teine osapool kinnitas avalduse, riigilõiv on tasutud</w:t>
      </w:r>
      <w:r>
        <w:t>. K</w:t>
      </w:r>
      <w:r w:rsidRPr="00C81136">
        <w:t>ui muudetud on ainult aega, viidatakse tekstis ainult ajale, mitte kohale ja ajale</w:t>
      </w:r>
      <w:r w:rsidR="00402243">
        <w:t>.</w:t>
      </w:r>
    </w:p>
    <w:p w:rsidRPr="00C81136" w:rsidR="000B0219" w:rsidP="00F91CE3" w:rsidRDefault="000B0219" w14:paraId="0BC4230C" w14:textId="4A98B396">
      <w:pPr>
        <w:pStyle w:val="ListParagraph"/>
        <w:numPr>
          <w:ilvl w:val="0"/>
          <w:numId w:val="42"/>
        </w:numPr>
      </w:pPr>
      <w:r w:rsidRPr="00C81136">
        <w:t xml:space="preserve">Avaldus </w:t>
      </w:r>
      <w:r>
        <w:t xml:space="preserve">on </w:t>
      </w:r>
      <w:r w:rsidRPr="00C81136">
        <w:t xml:space="preserve">edastatud </w:t>
      </w:r>
      <w:r>
        <w:t>rahvastikuregistrisse</w:t>
      </w:r>
      <w:r w:rsidR="00402243">
        <w:t>.</w:t>
      </w:r>
    </w:p>
    <w:p w:rsidR="000B0219" w:rsidP="00F91CE3" w:rsidRDefault="000B0219" w14:paraId="7E814B5D" w14:textId="5F2E7029">
      <w:pPr>
        <w:pStyle w:val="ListParagraph"/>
        <w:numPr>
          <w:ilvl w:val="0"/>
          <w:numId w:val="42"/>
        </w:numPr>
      </w:pPr>
      <w:r w:rsidRPr="00C81136">
        <w:t>Avaldus kinnitatud esimese osapoole poolt (ja kõik edasised staatused), teine osapool sureb</w:t>
      </w:r>
      <w:r w:rsidR="00402243">
        <w:t>.</w:t>
      </w:r>
      <w:r w:rsidRPr="00C81136">
        <w:t xml:space="preserve">  </w:t>
      </w:r>
    </w:p>
    <w:p w:rsidR="000B0219" w:rsidP="00F91CE3" w:rsidRDefault="000B0219" w14:paraId="2DCBEEF1" w14:textId="415D84A1">
      <w:r>
        <w:t xml:space="preserve">Kasutajakogemuse mõttes leitakse avalduse täitmiseks läbitavate sammude arv kasutaja süsteemi sisenemisel, sammude arv avalduse täitmise käigus ei muutu. </w:t>
      </w:r>
      <w:r w:rsidRPr="002B397B">
        <w:t>Ühe sessiooni sees hoitakse kõiki kasutaja tehtud muudatusi meeles nii, et kasutaja saab vormi sammudel edasi-tagasi liikuda ja muudatusi teha. Selleks, et vormil valitud/sisestatud info salvestuks ka üle sessioonide, peab kasutaja tegema teadliku valiku kas</w:t>
      </w:r>
      <w:r>
        <w:t xml:space="preserve"> a</w:t>
      </w:r>
      <w:r w:rsidRPr="002B397B">
        <w:t>valdus kinnitada või salvestada avalduse praegune seis ja protsessist väljuda.</w:t>
      </w:r>
    </w:p>
    <w:p w:rsidR="000B0219" w:rsidP="00F91CE3" w:rsidRDefault="000B0219" w14:paraId="039A5558" w14:textId="3BB5F2AC">
      <w:r>
        <w:t xml:space="preserve">Erinevalt </w:t>
      </w:r>
      <w:r w:rsidRPr="00402243">
        <w:rPr>
          <w:i/>
          <w:iCs/>
        </w:rPr>
        <w:t>as-is</w:t>
      </w:r>
      <w:r>
        <w:t xml:space="preserve"> olukorrast ei kuulu </w:t>
      </w:r>
      <w:r w:rsidRPr="00F800B1">
        <w:rPr>
          <w:i/>
          <w:iCs/>
        </w:rPr>
        <w:t>once</w:t>
      </w:r>
      <w:r w:rsidRPr="00F800B1">
        <w:rPr>
          <w:i/>
        </w:rPr>
        <w:t>-only</w:t>
      </w:r>
      <w:r>
        <w:t xml:space="preserve"> printsiipi järgides</w:t>
      </w:r>
      <w:r>
        <w:rPr>
          <w:rStyle w:val="FootnoteReference"/>
        </w:rPr>
        <w:footnoteReference w:id="58"/>
      </w:r>
      <w:r>
        <w:t xml:space="preserve"> käesolevasse osateenusesse järgmiste andmete kogumine ning kasutajale kuvamine:</w:t>
      </w:r>
    </w:p>
    <w:p w:rsidRPr="00F4303D" w:rsidR="000B0219" w:rsidP="00F91CE3" w:rsidRDefault="000B0219" w14:paraId="52C8B083" w14:textId="77777777">
      <w:pPr>
        <w:pStyle w:val="ListParagraph"/>
        <w:numPr>
          <w:ilvl w:val="0"/>
          <w:numId w:val="34"/>
        </w:numPr>
        <w:spacing w:before="0" w:after="0" w:line="240" w:lineRule="auto"/>
        <w:jc w:val="left"/>
      </w:pPr>
      <w:r w:rsidRPr="00F4303D">
        <w:t>Isikukood</w:t>
      </w:r>
    </w:p>
    <w:p w:rsidRPr="00F4303D" w:rsidR="000B0219" w:rsidP="00F91CE3" w:rsidRDefault="000B0219" w14:paraId="78287D7C" w14:textId="77777777">
      <w:pPr>
        <w:pStyle w:val="ListParagraph"/>
        <w:numPr>
          <w:ilvl w:val="0"/>
          <w:numId w:val="34"/>
        </w:numPr>
        <w:spacing w:before="0" w:after="0" w:line="240" w:lineRule="auto"/>
        <w:jc w:val="left"/>
      </w:pPr>
      <w:r w:rsidRPr="00F4303D">
        <w:t>Kodakondsus</w:t>
      </w:r>
    </w:p>
    <w:p w:rsidRPr="00F4303D" w:rsidR="000B0219" w:rsidP="00F91CE3" w:rsidRDefault="000B0219" w14:paraId="4462ED77" w14:textId="77777777">
      <w:pPr>
        <w:pStyle w:val="ListParagraph"/>
        <w:numPr>
          <w:ilvl w:val="0"/>
          <w:numId w:val="34"/>
        </w:numPr>
        <w:spacing w:before="0" w:after="0" w:line="240" w:lineRule="auto"/>
        <w:jc w:val="left"/>
      </w:pPr>
      <w:r w:rsidRPr="00F4303D">
        <w:t>Elukoht</w:t>
      </w:r>
    </w:p>
    <w:p w:rsidRPr="00F4303D" w:rsidR="000B0219" w:rsidP="00F91CE3" w:rsidRDefault="000B0219" w14:paraId="223CCBF8" w14:textId="77777777">
      <w:pPr>
        <w:pStyle w:val="ListParagraph"/>
        <w:numPr>
          <w:ilvl w:val="0"/>
          <w:numId w:val="34"/>
        </w:numPr>
        <w:spacing w:before="0" w:after="0" w:line="240" w:lineRule="auto"/>
        <w:jc w:val="left"/>
      </w:pPr>
      <w:r w:rsidRPr="00F4303D">
        <w:t>Kontaktandmed: postiaadress</w:t>
      </w:r>
    </w:p>
    <w:p w:rsidRPr="00F4303D" w:rsidR="000B0219" w:rsidP="00F91CE3" w:rsidRDefault="000B0219" w14:paraId="1169A57D" w14:textId="77777777">
      <w:pPr>
        <w:pStyle w:val="ListParagraph"/>
        <w:numPr>
          <w:ilvl w:val="0"/>
          <w:numId w:val="34"/>
        </w:numPr>
        <w:spacing w:before="0" w:after="0" w:line="240" w:lineRule="auto"/>
        <w:jc w:val="left"/>
      </w:pPr>
      <w:r w:rsidRPr="00F4303D">
        <w:t>Rahvus</w:t>
      </w:r>
    </w:p>
    <w:p w:rsidRPr="00F4303D" w:rsidR="000B0219" w:rsidP="00F91CE3" w:rsidRDefault="000B0219" w14:paraId="1CFE6F53" w14:textId="77777777">
      <w:pPr>
        <w:pStyle w:val="ListParagraph"/>
        <w:numPr>
          <w:ilvl w:val="0"/>
          <w:numId w:val="34"/>
        </w:numPr>
        <w:spacing w:before="0" w:after="0" w:line="240" w:lineRule="auto"/>
        <w:jc w:val="left"/>
      </w:pPr>
      <w:r w:rsidRPr="00F4303D">
        <w:t>Emakeel</w:t>
      </w:r>
    </w:p>
    <w:p w:rsidRPr="00F4303D" w:rsidR="000B0219" w:rsidP="00F91CE3" w:rsidRDefault="000B0219" w14:paraId="68017E7E" w14:textId="77777777">
      <w:pPr>
        <w:pStyle w:val="ListParagraph"/>
        <w:numPr>
          <w:ilvl w:val="0"/>
          <w:numId w:val="34"/>
        </w:numPr>
        <w:spacing w:before="0" w:after="0" w:line="240" w:lineRule="auto"/>
        <w:jc w:val="left"/>
      </w:pPr>
      <w:r w:rsidRPr="00F4303D">
        <w:t>Haridustase</w:t>
      </w:r>
    </w:p>
    <w:p w:rsidRPr="00F4303D" w:rsidR="000B0219" w:rsidP="00F91CE3" w:rsidRDefault="000B0219" w14:paraId="1C5EA295" w14:textId="77777777">
      <w:pPr>
        <w:pStyle w:val="ListParagraph"/>
        <w:numPr>
          <w:ilvl w:val="0"/>
          <w:numId w:val="34"/>
        </w:numPr>
        <w:spacing w:before="0" w:after="0" w:line="240" w:lineRule="auto"/>
        <w:jc w:val="left"/>
      </w:pPr>
      <w:r>
        <w:t xml:space="preserve">Eelnevate </w:t>
      </w:r>
      <w:r w:rsidRPr="00F4303D">
        <w:t>abielu</w:t>
      </w:r>
      <w:r>
        <w:t>de arv</w:t>
      </w:r>
      <w:r w:rsidRPr="00F4303D">
        <w:t xml:space="preserve"> </w:t>
      </w:r>
    </w:p>
    <w:p w:rsidR="000B0219" w:rsidP="00F91CE3" w:rsidRDefault="000B0219" w14:paraId="758FFCCD" w14:textId="3C5B5BAD">
      <w:pPr>
        <w:pStyle w:val="ListParagraph"/>
        <w:numPr>
          <w:ilvl w:val="0"/>
          <w:numId w:val="34"/>
        </w:numPr>
        <w:spacing w:before="0" w:after="0" w:line="240" w:lineRule="auto"/>
        <w:jc w:val="left"/>
      </w:pPr>
      <w:r w:rsidRPr="00F4303D">
        <w:t>Abikaasa isikukood</w:t>
      </w:r>
      <w:r>
        <w:t xml:space="preserve"> </w:t>
      </w:r>
    </w:p>
    <w:p w:rsidRPr="00C81136" w:rsidR="000B0219" w:rsidP="00EB5B41" w:rsidRDefault="000B0219" w14:paraId="17D8CA4D" w14:textId="77777777">
      <w:pPr>
        <w:pStyle w:val="ListParagraph"/>
        <w:spacing w:before="0" w:after="0" w:line="240" w:lineRule="auto"/>
        <w:jc w:val="left"/>
      </w:pPr>
    </w:p>
    <w:p w:rsidRPr="003D5448" w:rsidR="000B0219" w:rsidP="00E71519" w:rsidRDefault="000B0219" w14:paraId="14D944F6" w14:textId="77777777">
      <w:pPr>
        <w:pStyle w:val="Heading4"/>
        <w:numPr>
          <w:ilvl w:val="3"/>
          <w:numId w:val="31"/>
        </w:numPr>
      </w:pPr>
      <w:r w:rsidRPr="003D5448">
        <w:t>Lahutuse registreerimine PSA-s</w:t>
      </w:r>
    </w:p>
    <w:p w:rsidR="000B0219" w:rsidP="00F91CE3" w:rsidRDefault="000B0219" w14:paraId="6E37551A" w14:textId="3A17D08A">
      <w:r>
        <w:t xml:space="preserve">Lahutuse registreerimise osateenuse äriprotsessi kujutab </w:t>
      </w:r>
      <w:r>
        <w:fldChar w:fldCharType="begin"/>
      </w:r>
      <w:r>
        <w:instrText xml:space="preserve"> REF _Ref70346745 \h </w:instrText>
      </w:r>
      <w:r>
        <w:fldChar w:fldCharType="separate"/>
      </w:r>
      <w:r w:rsidRPr="008D335B" w:rsidR="009A5AC4">
        <w:t xml:space="preserve">Joonis </w:t>
      </w:r>
      <w:r w:rsidR="009A5AC4">
        <w:rPr>
          <w:noProof/>
        </w:rPr>
        <w:t>11</w:t>
      </w:r>
      <w:r>
        <w:fldChar w:fldCharType="end"/>
      </w:r>
      <w:r>
        <w:t xml:space="preserve"> ja võtab kokku </w:t>
      </w:r>
      <w:r>
        <w:fldChar w:fldCharType="begin"/>
      </w:r>
      <w:r>
        <w:instrText xml:space="preserve"> REF _Ref72231129 \h </w:instrText>
      </w:r>
      <w:r>
        <w:fldChar w:fldCharType="separate"/>
      </w:r>
      <w:r w:rsidR="009A5AC4">
        <w:t xml:space="preserve">Tabel </w:t>
      </w:r>
      <w:r w:rsidR="009A5AC4">
        <w:rPr>
          <w:noProof/>
        </w:rPr>
        <w:t>5</w:t>
      </w:r>
      <w:r>
        <w:fldChar w:fldCharType="end"/>
      </w:r>
      <w:r>
        <w:t xml:space="preserve">. </w:t>
      </w:r>
      <w:r w:rsidRPr="003D5448">
        <w:t>Kui lahutuse avalduse esitamisest on möödas vähemalt 30 päeva või saabub elektroonilises avalduses määratud kuupäev (osateenus on ühine olukorrale, kus avaldus abielu lahutamiseks esitatakse paberil), võivad abikaasad saabuda lahutuse registreerimisele Perekonnaseisu</w:t>
      </w:r>
      <w:r>
        <w:t>a</w:t>
      </w:r>
      <w:r w:rsidRPr="003D5448">
        <w:t xml:space="preserve">metis. Kui abikaasad elektroonilisel avaldusel märgitud kuupäeval kohale </w:t>
      </w:r>
      <w:r w:rsidRPr="003D5448">
        <w:t>ei tule, loetakse avaldus tühistatuks. Abielu võib lahutada ühe abikaasa kohalolekuta, kui ta mõjuval põhjusel ei saa perekonnaseisuasutusse ilmuda ja esitatakse tema notariaalselt tõestatud või konsulaarametniku tõestatud nõusolek abielu lahutamiseks tema kohalolekuta</w:t>
      </w:r>
      <w:r>
        <w:t xml:space="preserve"> vastavalt PKTS § 47 nõuetele</w:t>
      </w:r>
      <w:r w:rsidRPr="003D5448">
        <w:t xml:space="preserve">. </w:t>
      </w:r>
    </w:p>
    <w:p w:rsidR="008947D4" w:rsidP="00F91CE3" w:rsidRDefault="008947D4" w14:paraId="1B5B7CE5" w14:textId="383F874F">
      <w:r>
        <w:t xml:space="preserve">Kui üks abikaasadest ei ilmu elektroonilisel avaldusel märgitud kuupäeval kohale, võib kohale ilmunud abikaasa kas </w:t>
      </w:r>
      <w:r w:rsidR="00F12783">
        <w:t xml:space="preserve">lahutuse tühistada või </w:t>
      </w:r>
      <w:r w:rsidR="00CE0344">
        <w:t>PSA ametnikuga kokku leppida uue lahutuse registreerimise kuupäeva</w:t>
      </w:r>
      <w:r w:rsidR="00F16032">
        <w:t xml:space="preserve">. </w:t>
      </w:r>
    </w:p>
    <w:tbl>
      <w:tblPr>
        <w:tblStyle w:val="TableGrid"/>
        <w:tblW w:w="0" w:type="auto"/>
        <w:tblLook w:val="04A0" w:firstRow="1" w:lastRow="0" w:firstColumn="1" w:lastColumn="0" w:noHBand="0" w:noVBand="1"/>
      </w:tblPr>
      <w:tblGrid>
        <w:gridCol w:w="3741"/>
        <w:gridCol w:w="5321"/>
      </w:tblGrid>
      <w:tr w:rsidRPr="00054A10" w:rsidR="000B0219" w:rsidTr="009D0A1D" w14:paraId="54C52FB0" w14:textId="77777777">
        <w:tc>
          <w:tcPr>
            <w:tcW w:w="0" w:type="auto"/>
            <w:gridSpan w:val="2"/>
          </w:tcPr>
          <w:p w:rsidRPr="00054A10" w:rsidR="000B0219" w:rsidP="00F91CE3" w:rsidRDefault="000B0219" w14:paraId="3BE4D4D1" w14:textId="77777777">
            <w:pPr>
              <w:rPr>
                <w:b/>
                <w:bCs/>
              </w:rPr>
            </w:pPr>
            <w:r w:rsidRPr="00AD051F">
              <w:rPr>
                <w:b/>
                <w:bCs/>
              </w:rPr>
              <w:t>Lahutuse registreerimine PSA-s</w:t>
            </w:r>
          </w:p>
        </w:tc>
      </w:tr>
      <w:tr w:rsidR="000B0219" w:rsidTr="009D0A1D" w14:paraId="7A35812F" w14:textId="77777777">
        <w:trPr>
          <w:trHeight w:val="37"/>
        </w:trPr>
        <w:tc>
          <w:tcPr>
            <w:tcW w:w="0" w:type="auto"/>
          </w:tcPr>
          <w:p w:rsidR="000B0219" w:rsidP="00F91CE3" w:rsidRDefault="000B0219" w14:paraId="2BC36401" w14:textId="77777777">
            <w:pPr>
              <w:rPr>
                <w:b/>
                <w:bCs/>
              </w:rPr>
            </w:pPr>
            <w:r w:rsidRPr="00054A10">
              <w:rPr>
                <w:b/>
                <w:bCs/>
              </w:rPr>
              <w:t>Rollid</w:t>
            </w:r>
          </w:p>
          <w:p w:rsidRPr="001E6053" w:rsidR="000B0219" w:rsidP="00F91CE3" w:rsidRDefault="000B0219" w14:paraId="01E057E1" w14:textId="77777777">
            <w:r>
              <w:t>Abikaasad, ametnik</w:t>
            </w:r>
          </w:p>
        </w:tc>
        <w:tc>
          <w:tcPr>
            <w:tcW w:w="0" w:type="auto"/>
            <w:vMerge w:val="restart"/>
          </w:tcPr>
          <w:p w:rsidRPr="00054A10" w:rsidR="000B0219" w:rsidP="00F91CE3" w:rsidRDefault="000B0219" w14:paraId="1697FA3A" w14:textId="77777777">
            <w:pPr>
              <w:rPr>
                <w:b/>
                <w:bCs/>
              </w:rPr>
            </w:pPr>
            <w:r w:rsidRPr="00054A10">
              <w:rPr>
                <w:b/>
                <w:bCs/>
              </w:rPr>
              <w:t>Tegevuste kirjeldus:</w:t>
            </w:r>
          </w:p>
          <w:p w:rsidR="000B0219" w:rsidP="00F91CE3" w:rsidRDefault="000B0219" w14:paraId="5F675258" w14:textId="77777777">
            <w:pPr>
              <w:pStyle w:val="ListParagraph"/>
              <w:numPr>
                <w:ilvl w:val="0"/>
                <w:numId w:val="35"/>
              </w:numPr>
              <w:spacing w:before="0"/>
            </w:pPr>
            <w:r>
              <w:t>Abikaasad ilmuvad PSA-sse</w:t>
            </w:r>
          </w:p>
          <w:p w:rsidR="000B0219" w:rsidP="00F91CE3" w:rsidRDefault="000B0219" w14:paraId="19CEF18F" w14:textId="77777777">
            <w:pPr>
              <w:pStyle w:val="ListParagraph"/>
              <w:numPr>
                <w:ilvl w:val="0"/>
                <w:numId w:val="35"/>
              </w:numPr>
              <w:spacing w:before="0"/>
            </w:pPr>
            <w:r>
              <w:t>Ametnik viib läbi lahutuse registreerimise</w:t>
            </w:r>
          </w:p>
          <w:p w:rsidR="000B0219" w:rsidP="00F91CE3" w:rsidRDefault="000B0219" w14:paraId="3315AA88" w14:textId="23CA34BE">
            <w:pPr>
              <w:pStyle w:val="ListParagraph"/>
              <w:numPr>
                <w:ilvl w:val="0"/>
                <w:numId w:val="35"/>
              </w:numPr>
              <w:spacing w:before="0"/>
            </w:pPr>
            <w:r>
              <w:t xml:space="preserve">Lahutus kantakse </w:t>
            </w:r>
            <w:r w:rsidR="004C684E">
              <w:t>r</w:t>
            </w:r>
            <w:r>
              <w:t>ahvastikuregistrisse</w:t>
            </w:r>
          </w:p>
          <w:p w:rsidR="000B0219" w:rsidP="00F91CE3" w:rsidRDefault="000B0219" w14:paraId="613BE3FE" w14:textId="4672D143">
            <w:pPr>
              <w:pStyle w:val="ListParagraph"/>
              <w:numPr>
                <w:ilvl w:val="0"/>
                <w:numId w:val="35"/>
              </w:numPr>
              <w:spacing w:before="0"/>
            </w:pPr>
            <w:r>
              <w:t xml:space="preserve">Kui vahetus nimi, kantakse nime vahetus </w:t>
            </w:r>
            <w:r w:rsidR="004C684E">
              <w:t>r</w:t>
            </w:r>
            <w:r>
              <w:t>ahvastikuregistrisse</w:t>
            </w:r>
          </w:p>
          <w:p w:rsidRPr="00054A10" w:rsidR="000B0219" w:rsidP="00F91CE3" w:rsidRDefault="000B0219" w14:paraId="51A67724" w14:textId="77777777">
            <w:pPr>
              <w:pStyle w:val="ListParagraph"/>
              <w:numPr>
                <w:ilvl w:val="0"/>
                <w:numId w:val="35"/>
              </w:numPr>
              <w:spacing w:before="0"/>
            </w:pPr>
            <w:r>
              <w:t>Kui nime vahetanud abikaasa on selleks soovi avaldanud, teavitatakse kolmandaid osapooli nime vahetusest</w:t>
            </w:r>
          </w:p>
        </w:tc>
      </w:tr>
      <w:tr w:rsidR="000B0219" w:rsidTr="009D0A1D" w14:paraId="1625491C" w14:textId="77777777">
        <w:trPr>
          <w:trHeight w:val="34"/>
        </w:trPr>
        <w:tc>
          <w:tcPr>
            <w:tcW w:w="0" w:type="auto"/>
          </w:tcPr>
          <w:p w:rsidR="000B0219" w:rsidP="00F91CE3" w:rsidRDefault="000B0219" w14:paraId="71A9D17F" w14:textId="77777777">
            <w:pPr>
              <w:rPr>
                <w:b/>
                <w:bCs/>
              </w:rPr>
            </w:pPr>
            <w:r w:rsidRPr="00054A10">
              <w:rPr>
                <w:b/>
                <w:bCs/>
              </w:rPr>
              <w:t>Infosüsteemid</w:t>
            </w:r>
          </w:p>
          <w:p w:rsidRPr="001E6053" w:rsidR="000B0219" w:rsidP="00F91CE3" w:rsidRDefault="000B0219" w14:paraId="1AD6E4DB" w14:textId="77777777">
            <w:r>
              <w:t>Rahvastikuregister</w:t>
            </w:r>
          </w:p>
        </w:tc>
        <w:tc>
          <w:tcPr>
            <w:tcW w:w="0" w:type="auto"/>
            <w:vMerge/>
          </w:tcPr>
          <w:p w:rsidR="000B0219" w:rsidP="00F91CE3" w:rsidRDefault="000B0219" w14:paraId="411678CE" w14:textId="77777777"/>
        </w:tc>
      </w:tr>
      <w:tr w:rsidR="000B0219" w:rsidTr="009D0A1D" w14:paraId="3EEBCEAB" w14:textId="77777777">
        <w:trPr>
          <w:trHeight w:val="34"/>
        </w:trPr>
        <w:tc>
          <w:tcPr>
            <w:tcW w:w="0" w:type="auto"/>
          </w:tcPr>
          <w:p w:rsidR="000B0219" w:rsidP="00F91CE3" w:rsidRDefault="000B0219" w14:paraId="2F727B95" w14:textId="77777777">
            <w:pPr>
              <w:rPr>
                <w:b/>
                <w:bCs/>
              </w:rPr>
            </w:pPr>
            <w:r w:rsidRPr="00054A10">
              <w:rPr>
                <w:b/>
                <w:bCs/>
              </w:rPr>
              <w:t>Sisendid</w:t>
            </w:r>
          </w:p>
          <w:p w:rsidRPr="005E6632" w:rsidR="000B0219" w:rsidP="00F91CE3" w:rsidRDefault="000B0219" w14:paraId="55FBD6BF" w14:textId="77777777">
            <w:r>
              <w:t>Mõlema abikaasa poolt kinnitatud lahutuse avaldus, mille osas on tasutud riigilõiv</w:t>
            </w:r>
          </w:p>
        </w:tc>
        <w:tc>
          <w:tcPr>
            <w:tcW w:w="0" w:type="auto"/>
            <w:vMerge/>
          </w:tcPr>
          <w:p w:rsidR="000B0219" w:rsidP="00F91CE3" w:rsidRDefault="000B0219" w14:paraId="396A5280" w14:textId="77777777"/>
        </w:tc>
      </w:tr>
      <w:tr w:rsidR="000B0219" w:rsidTr="009D0A1D" w14:paraId="3A12CFA5" w14:textId="77777777">
        <w:trPr>
          <w:trHeight w:val="34"/>
        </w:trPr>
        <w:tc>
          <w:tcPr>
            <w:tcW w:w="0" w:type="auto"/>
          </w:tcPr>
          <w:p w:rsidR="000B0219" w:rsidP="00F91CE3" w:rsidRDefault="000B0219" w14:paraId="77644B9C" w14:textId="77777777">
            <w:pPr>
              <w:rPr>
                <w:b/>
                <w:bCs/>
              </w:rPr>
            </w:pPr>
            <w:r w:rsidRPr="00054A10">
              <w:rPr>
                <w:b/>
                <w:bCs/>
              </w:rPr>
              <w:t>Väljundid</w:t>
            </w:r>
          </w:p>
          <w:p w:rsidRPr="005E6632" w:rsidR="000B0219" w:rsidP="00F91CE3" w:rsidRDefault="00436F2D" w14:paraId="5DB5A98A" w14:textId="718F3AF4">
            <w:r>
              <w:t xml:space="preserve">Lahutuse </w:t>
            </w:r>
            <w:r w:rsidR="000B0219">
              <w:t>ja nime vahetuse kanded rahvastikuregistris</w:t>
            </w:r>
          </w:p>
        </w:tc>
        <w:tc>
          <w:tcPr>
            <w:tcW w:w="0" w:type="auto"/>
            <w:vMerge/>
          </w:tcPr>
          <w:p w:rsidR="000B0219" w:rsidP="00F91CE3" w:rsidRDefault="000B0219" w14:paraId="1D35F55E" w14:textId="77777777">
            <w:pPr>
              <w:keepNext/>
            </w:pPr>
          </w:p>
        </w:tc>
      </w:tr>
    </w:tbl>
    <w:p w:rsidRPr="000F0345" w:rsidR="000B0219" w:rsidP="000F0345" w:rsidRDefault="000B0219" w14:paraId="7EB4C521" w14:textId="50F5F3B2">
      <w:pPr>
        <w:pStyle w:val="Caption"/>
        <w:spacing w:before="120"/>
        <w:rPr>
          <w:rFonts w:ascii="Avenir Next LT Pro" w:hAnsi="Avenir Next LT Pro"/>
        </w:rPr>
      </w:pPr>
      <w:bookmarkStart w:name="_Ref72231129" w:id="111"/>
      <w:bookmarkStart w:name="_Toc72484363" w:id="112"/>
      <w:bookmarkStart w:name="_Toc74153698" w:id="113"/>
      <w:r w:rsidRPr="000F0345">
        <w:rPr>
          <w:rFonts w:ascii="Avenir Next LT Pro" w:hAnsi="Avenir Next LT Pro"/>
        </w:rPr>
        <w:t xml:space="preserve">Tabel </w:t>
      </w:r>
      <w:r w:rsidRPr="000F0345" w:rsidR="00E65F8B">
        <w:rPr>
          <w:rFonts w:ascii="Avenir Next LT Pro" w:hAnsi="Avenir Next LT Pro"/>
        </w:rPr>
        <w:fldChar w:fldCharType="begin"/>
      </w:r>
      <w:r w:rsidRPr="000F0345" w:rsidR="00E65F8B">
        <w:rPr>
          <w:rFonts w:ascii="Avenir Next LT Pro" w:hAnsi="Avenir Next LT Pro"/>
        </w:rPr>
        <w:instrText xml:space="preserve"> SEQ Tabel \* ARABIC </w:instrText>
      </w:r>
      <w:r w:rsidRPr="000F0345" w:rsidR="00E65F8B">
        <w:rPr>
          <w:rFonts w:ascii="Avenir Next LT Pro" w:hAnsi="Avenir Next LT Pro"/>
        </w:rPr>
        <w:fldChar w:fldCharType="separate"/>
      </w:r>
      <w:r w:rsidR="000E48A9">
        <w:rPr>
          <w:rFonts w:ascii="Avenir Next LT Pro" w:hAnsi="Avenir Next LT Pro"/>
          <w:noProof/>
        </w:rPr>
        <w:t>5</w:t>
      </w:r>
      <w:r w:rsidRPr="000F0345" w:rsidR="00E65F8B">
        <w:rPr>
          <w:rFonts w:ascii="Avenir Next LT Pro" w:hAnsi="Avenir Next LT Pro"/>
        </w:rPr>
        <w:fldChar w:fldCharType="end"/>
      </w:r>
      <w:bookmarkEnd w:id="111"/>
      <w:r w:rsidRPr="000F0345">
        <w:rPr>
          <w:rFonts w:ascii="Avenir Next LT Pro" w:hAnsi="Avenir Next LT Pro"/>
        </w:rPr>
        <w:t>. Osateenuse "Lahutuse registreerimine PSA-s" kokkuvõte</w:t>
      </w:r>
      <w:bookmarkEnd w:id="112"/>
      <w:bookmarkEnd w:id="113"/>
    </w:p>
    <w:p w:rsidRPr="003D5448" w:rsidR="000B0219" w:rsidP="00F91CE3" w:rsidRDefault="000B0219" w14:paraId="77FB7B2C" w14:textId="53364B69">
      <w:r w:rsidRPr="003D5448">
        <w:t xml:space="preserve">Seejärel viib </w:t>
      </w:r>
      <w:r>
        <w:t>perekonnaseisu</w:t>
      </w:r>
      <w:r w:rsidRPr="003D5448">
        <w:t xml:space="preserve">ametnik läbi lahutuse registreerimise protseduuri ning teeb kande </w:t>
      </w:r>
      <w:r>
        <w:t>r</w:t>
      </w:r>
      <w:r w:rsidRPr="003D5448">
        <w:t xml:space="preserve">ahvastikuregistris. Kui lahutuse käigus toimub nimevahetus, tehakse ka </w:t>
      </w:r>
      <w:r>
        <w:t>r</w:t>
      </w:r>
      <w:r w:rsidRPr="003D5448">
        <w:t xml:space="preserve">ahvastikuregistri kanne nime vahetuseks ning käivitub osateenus "Nimevahetusest teavitamine" (vt. </w:t>
      </w:r>
      <w:r w:rsidRPr="003D5448">
        <w:fldChar w:fldCharType="begin"/>
      </w:r>
      <w:r w:rsidRPr="003D5448">
        <w:instrText xml:space="preserve"> REF _Ref70346678 \r \h </w:instrText>
      </w:r>
      <w:r w:rsidRPr="003D5448">
        <w:fldChar w:fldCharType="separate"/>
      </w:r>
      <w:r w:rsidR="009A5AC4">
        <w:t>2.2.2.6</w:t>
      </w:r>
      <w:r w:rsidRPr="003D5448">
        <w:fldChar w:fldCharType="end"/>
      </w:r>
      <w:r w:rsidRPr="003D5448">
        <w:t xml:space="preserve">). </w:t>
      </w:r>
    </w:p>
    <w:p w:rsidRPr="003D5448" w:rsidR="000B0219" w:rsidP="00F91CE3" w:rsidRDefault="000B0219" w14:paraId="05B12E50" w14:textId="77777777">
      <w:r w:rsidRPr="003D5448">
        <w:rPr>
          <w:noProof/>
        </w:rPr>
        <w:drawing>
          <wp:inline distT="0" distB="0" distL="0" distR="0" wp14:anchorId="37B56D2D" wp14:editId="23DDFA30">
            <wp:extent cx="4852219" cy="4238878"/>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0">
                      <a:extLst>
                        <a:ext uri="{28A0092B-C50C-407E-A947-70E740481C1C}">
                          <a14:useLocalDpi xmlns:a14="http://schemas.microsoft.com/office/drawing/2010/main" val="0"/>
                        </a:ext>
                      </a:extLst>
                    </a:blip>
                    <a:stretch>
                      <a:fillRect/>
                    </a:stretch>
                  </pic:blipFill>
                  <pic:spPr>
                    <a:xfrm>
                      <a:off x="0" y="0"/>
                      <a:ext cx="4861365" cy="4246867"/>
                    </a:xfrm>
                    <a:prstGeom prst="rect">
                      <a:avLst/>
                    </a:prstGeom>
                  </pic:spPr>
                </pic:pic>
              </a:graphicData>
            </a:graphic>
          </wp:inline>
        </w:drawing>
      </w:r>
    </w:p>
    <w:p w:rsidRPr="008D335B" w:rsidR="000B0219" w:rsidP="003F515E" w:rsidRDefault="000B0219" w14:paraId="794A791E" w14:textId="6F777BA9">
      <w:pPr>
        <w:pStyle w:val="Caption"/>
        <w:spacing w:before="120"/>
        <w:rPr>
          <w:rFonts w:ascii="Avenir Next LT Pro" w:hAnsi="Avenir Next LT Pro"/>
        </w:rPr>
      </w:pPr>
      <w:bookmarkStart w:name="_Ref70346745" w:id="114"/>
      <w:bookmarkStart w:name="_Toc72484356" w:id="115"/>
      <w:bookmarkStart w:name="_Toc74153505" w:id="116"/>
      <w:r w:rsidRPr="008D335B">
        <w:rPr>
          <w:rFonts w:ascii="Avenir Next LT Pro" w:hAnsi="Avenir Next LT Pro"/>
        </w:rPr>
        <w:t xml:space="preserve">Joonis </w:t>
      </w:r>
      <w:r w:rsidRPr="008D335B">
        <w:rPr>
          <w:rFonts w:ascii="Avenir Next LT Pro" w:hAnsi="Avenir Next LT Pro"/>
        </w:rPr>
        <w:fldChar w:fldCharType="begin"/>
      </w:r>
      <w:r w:rsidRPr="008D335B">
        <w:rPr>
          <w:rFonts w:ascii="Avenir Next LT Pro" w:hAnsi="Avenir Next LT Pro"/>
        </w:rPr>
        <w:instrText xml:space="preserve"> SEQ Joonis \* ARABIC </w:instrText>
      </w:r>
      <w:r w:rsidRPr="008D335B">
        <w:rPr>
          <w:rFonts w:ascii="Avenir Next LT Pro" w:hAnsi="Avenir Next LT Pro"/>
        </w:rPr>
        <w:fldChar w:fldCharType="separate"/>
      </w:r>
      <w:r w:rsidR="009A5AC4">
        <w:rPr>
          <w:rFonts w:ascii="Avenir Next LT Pro" w:hAnsi="Avenir Next LT Pro"/>
          <w:noProof/>
        </w:rPr>
        <w:t>11</w:t>
      </w:r>
      <w:r w:rsidRPr="008D335B">
        <w:rPr>
          <w:rFonts w:ascii="Avenir Next LT Pro" w:hAnsi="Avenir Next LT Pro"/>
          <w:noProof/>
        </w:rPr>
        <w:fldChar w:fldCharType="end"/>
      </w:r>
      <w:bookmarkEnd w:id="114"/>
      <w:r w:rsidRPr="008D335B">
        <w:rPr>
          <w:rFonts w:ascii="Avenir Next LT Pro" w:hAnsi="Avenir Next LT Pro"/>
        </w:rPr>
        <w:t>. Äriprotsess osateenusele "Lahutuse registreerimine PSA-s"</w:t>
      </w:r>
      <w:bookmarkEnd w:id="115"/>
      <w:bookmarkEnd w:id="116"/>
    </w:p>
    <w:p w:rsidR="000B0219" w:rsidP="00E71519" w:rsidRDefault="000B0219" w14:paraId="39156DBC" w14:textId="77777777">
      <w:pPr>
        <w:pStyle w:val="Heading4"/>
        <w:numPr>
          <w:ilvl w:val="3"/>
          <w:numId w:val="31"/>
        </w:numPr>
      </w:pPr>
      <w:bookmarkStart w:name="_Ref70329156" w:id="117"/>
      <w:r w:rsidRPr="003D5448">
        <w:t>Uus nimi ja uued dokumendid</w:t>
      </w:r>
      <w:bookmarkEnd w:id="117"/>
    </w:p>
    <w:p w:rsidR="000B0219" w:rsidP="00F91CE3" w:rsidRDefault="000B0219" w14:paraId="061F8643" w14:textId="1037A8BB">
      <w:r>
        <w:t xml:space="preserve">Kui osana ühisest avaldusest lahutuse registreerimiseks PSA-s toimub nime valik, käivitub osateenus "Uus nimi ja uued dokumendid", mille äriprotsessi kujutab </w:t>
      </w:r>
      <w:r>
        <w:fldChar w:fldCharType="begin"/>
      </w:r>
      <w:r>
        <w:instrText xml:space="preserve"> REF _Ref70346901 \h </w:instrText>
      </w:r>
      <w:r>
        <w:fldChar w:fldCharType="separate"/>
      </w:r>
      <w:r w:rsidRPr="008D335B" w:rsidR="009A5AC4">
        <w:t xml:space="preserve">Joonis </w:t>
      </w:r>
      <w:r w:rsidR="009A5AC4">
        <w:rPr>
          <w:noProof/>
        </w:rPr>
        <w:t>12</w:t>
      </w:r>
      <w:r>
        <w:fldChar w:fldCharType="end"/>
      </w:r>
      <w:r>
        <w:t xml:space="preserve"> ja mille võtab kokku </w:t>
      </w:r>
      <w:r>
        <w:fldChar w:fldCharType="begin"/>
      </w:r>
      <w:r>
        <w:instrText xml:space="preserve"> REF _Ref72231383 \h </w:instrText>
      </w:r>
      <w:r>
        <w:fldChar w:fldCharType="separate"/>
      </w:r>
      <w:r w:rsidRPr="008D335B" w:rsidR="009A5AC4">
        <w:t xml:space="preserve">Tabel </w:t>
      </w:r>
      <w:r w:rsidR="009A5AC4">
        <w:rPr>
          <w:noProof/>
        </w:rPr>
        <w:t>6</w:t>
      </w:r>
      <w:r>
        <w:fldChar w:fldCharType="end"/>
      </w:r>
      <w:r>
        <w:t xml:space="preserve">. </w:t>
      </w:r>
    </w:p>
    <w:tbl>
      <w:tblPr>
        <w:tblStyle w:val="TableGrid"/>
        <w:tblW w:w="0" w:type="auto"/>
        <w:tblLook w:val="04A0" w:firstRow="1" w:lastRow="0" w:firstColumn="1" w:lastColumn="0" w:noHBand="0" w:noVBand="1"/>
      </w:tblPr>
      <w:tblGrid>
        <w:gridCol w:w="3434"/>
        <w:gridCol w:w="5628"/>
      </w:tblGrid>
      <w:tr w:rsidRPr="00054A10" w:rsidR="000B0219" w:rsidTr="009D0A1D" w14:paraId="2FFFABF8" w14:textId="77777777">
        <w:tc>
          <w:tcPr>
            <w:tcW w:w="0" w:type="auto"/>
            <w:gridSpan w:val="2"/>
          </w:tcPr>
          <w:p w:rsidRPr="00054A10" w:rsidR="000B0219" w:rsidP="00F91CE3" w:rsidRDefault="000B0219" w14:paraId="63F102A7" w14:textId="77777777">
            <w:pPr>
              <w:rPr>
                <w:b/>
                <w:bCs/>
              </w:rPr>
            </w:pPr>
            <w:r>
              <w:rPr>
                <w:b/>
                <w:bCs/>
              </w:rPr>
              <w:t>Uus nimi ja uued dokumendid</w:t>
            </w:r>
          </w:p>
        </w:tc>
      </w:tr>
      <w:tr w:rsidR="000B0219" w:rsidTr="009D0A1D" w14:paraId="76AFA7EA" w14:textId="77777777">
        <w:trPr>
          <w:trHeight w:val="37"/>
        </w:trPr>
        <w:tc>
          <w:tcPr>
            <w:tcW w:w="0" w:type="auto"/>
          </w:tcPr>
          <w:p w:rsidR="000B0219" w:rsidP="00F91CE3" w:rsidRDefault="000B0219" w14:paraId="7E7517C4" w14:textId="77777777">
            <w:pPr>
              <w:rPr>
                <w:b/>
                <w:bCs/>
              </w:rPr>
            </w:pPr>
            <w:r w:rsidRPr="00054A10">
              <w:rPr>
                <w:b/>
                <w:bCs/>
              </w:rPr>
              <w:t>Rollid</w:t>
            </w:r>
          </w:p>
          <w:p w:rsidRPr="001E6053" w:rsidR="000B0219" w:rsidP="00F91CE3" w:rsidRDefault="000B0219" w14:paraId="6D1DAFC3" w14:textId="77777777">
            <w:r>
              <w:t>Kasutaja</w:t>
            </w:r>
          </w:p>
        </w:tc>
        <w:tc>
          <w:tcPr>
            <w:tcW w:w="0" w:type="auto"/>
            <w:vMerge w:val="restart"/>
          </w:tcPr>
          <w:p w:rsidRPr="00054A10" w:rsidR="000B0219" w:rsidP="00F91CE3" w:rsidRDefault="000B0219" w14:paraId="26ECCBE5" w14:textId="77777777">
            <w:pPr>
              <w:rPr>
                <w:b/>
                <w:bCs/>
              </w:rPr>
            </w:pPr>
            <w:r w:rsidRPr="00054A10">
              <w:rPr>
                <w:b/>
                <w:bCs/>
              </w:rPr>
              <w:t>Tegevuste kirjeldus:</w:t>
            </w:r>
          </w:p>
          <w:p w:rsidR="000B0219" w:rsidP="00F91CE3" w:rsidRDefault="000B0219" w14:paraId="6556D400" w14:textId="3B3E8295">
            <w:pPr>
              <w:pStyle w:val="ListParagraph"/>
              <w:numPr>
                <w:ilvl w:val="0"/>
                <w:numId w:val="35"/>
              </w:numPr>
              <w:spacing w:before="0"/>
            </w:pPr>
            <w:r>
              <w:t xml:space="preserve">Kasutaja valib uue nime </w:t>
            </w:r>
            <w:r w:rsidR="003655CF">
              <w:t>r</w:t>
            </w:r>
            <w:r>
              <w:t>ahvastikuregistri alusel või avaldab soovi valida mõni muu nimi</w:t>
            </w:r>
          </w:p>
          <w:p w:rsidR="000B0219" w:rsidP="00F91CE3" w:rsidRDefault="000B0219" w14:paraId="4F0FEC99" w14:textId="77777777">
            <w:pPr>
              <w:pStyle w:val="ListParagraph"/>
              <w:numPr>
                <w:ilvl w:val="0"/>
                <w:numId w:val="35"/>
              </w:numPr>
              <w:spacing w:before="0"/>
            </w:pPr>
            <w:r>
              <w:t>Süsteem kuvab nimekirja kasutajale väljastatud dokumentidest koos juhistega nende vahetamiseks</w:t>
            </w:r>
          </w:p>
          <w:p w:rsidR="000B0219" w:rsidP="00F91CE3" w:rsidRDefault="000B0219" w14:paraId="30F4994D" w14:textId="77777777">
            <w:pPr>
              <w:pStyle w:val="ListParagraph"/>
              <w:numPr>
                <w:ilvl w:val="0"/>
                <w:numId w:val="35"/>
              </w:numPr>
              <w:spacing w:before="0"/>
            </w:pPr>
            <w:r>
              <w:t>Kasutaja võib asuda juhiseid täitma</w:t>
            </w:r>
          </w:p>
          <w:p w:rsidR="000B0219" w:rsidP="00F91CE3" w:rsidRDefault="000B0219" w14:paraId="32A9F225" w14:textId="77777777">
            <w:pPr>
              <w:pStyle w:val="ListParagraph"/>
              <w:numPr>
                <w:ilvl w:val="0"/>
                <w:numId w:val="35"/>
              </w:numPr>
              <w:spacing w:before="0"/>
            </w:pPr>
            <w:r>
              <w:t>Süsteem kuvab nimekirja kolmandatest osapooltest, keda on võimalik nime vahetusest teavitada</w:t>
            </w:r>
          </w:p>
          <w:p w:rsidRPr="00054A10" w:rsidR="000B0219" w:rsidP="00F91CE3" w:rsidRDefault="000B0219" w14:paraId="3CBB40BF" w14:textId="77777777">
            <w:pPr>
              <w:pStyle w:val="ListParagraph"/>
              <w:numPr>
                <w:ilvl w:val="0"/>
                <w:numId w:val="35"/>
              </w:numPr>
              <w:spacing w:before="0"/>
            </w:pPr>
            <w:r>
              <w:t>Kasutaja valib osapooled, keda soovib nime vahetusest teavitada</w:t>
            </w:r>
          </w:p>
        </w:tc>
      </w:tr>
      <w:tr w:rsidR="000B0219" w:rsidTr="009D0A1D" w14:paraId="60B4F0B3" w14:textId="77777777">
        <w:trPr>
          <w:trHeight w:val="34"/>
        </w:trPr>
        <w:tc>
          <w:tcPr>
            <w:tcW w:w="0" w:type="auto"/>
          </w:tcPr>
          <w:p w:rsidR="000B0219" w:rsidP="00F91CE3" w:rsidRDefault="000B0219" w14:paraId="4BC9B59E" w14:textId="77777777">
            <w:pPr>
              <w:rPr>
                <w:b/>
                <w:bCs/>
              </w:rPr>
            </w:pPr>
            <w:r w:rsidRPr="00054A10">
              <w:rPr>
                <w:b/>
                <w:bCs/>
              </w:rPr>
              <w:t>Infosüsteemid</w:t>
            </w:r>
          </w:p>
          <w:p w:rsidRPr="001E6053" w:rsidR="000B0219" w:rsidP="00F91CE3" w:rsidRDefault="000B0219" w14:paraId="144940BF" w14:textId="53E9D27A">
            <w:r>
              <w:t xml:space="preserve">SS, </w:t>
            </w:r>
            <w:r w:rsidR="003655CF">
              <w:t>r</w:t>
            </w:r>
            <w:r>
              <w:t>ahvastikuregister</w:t>
            </w:r>
            <w:r w:rsidR="00FC0070">
              <w:t>, PPA Infosüsteem, TA Infosüsteem</w:t>
            </w:r>
          </w:p>
        </w:tc>
        <w:tc>
          <w:tcPr>
            <w:tcW w:w="0" w:type="auto"/>
            <w:vMerge/>
          </w:tcPr>
          <w:p w:rsidR="000B0219" w:rsidP="00F91CE3" w:rsidRDefault="000B0219" w14:paraId="5945AAC3" w14:textId="77777777"/>
        </w:tc>
      </w:tr>
      <w:tr w:rsidR="000B0219" w:rsidTr="009D0A1D" w14:paraId="414296E8" w14:textId="77777777">
        <w:trPr>
          <w:trHeight w:val="34"/>
        </w:trPr>
        <w:tc>
          <w:tcPr>
            <w:tcW w:w="0" w:type="auto"/>
          </w:tcPr>
          <w:p w:rsidR="000B0219" w:rsidP="00F91CE3" w:rsidRDefault="000B0219" w14:paraId="1882F885" w14:textId="77777777">
            <w:pPr>
              <w:rPr>
                <w:b/>
                <w:bCs/>
              </w:rPr>
            </w:pPr>
            <w:r w:rsidRPr="00054A10">
              <w:rPr>
                <w:b/>
                <w:bCs/>
              </w:rPr>
              <w:t>Sisendid</w:t>
            </w:r>
          </w:p>
          <w:p w:rsidRPr="005E6632" w:rsidR="000B0219" w:rsidP="00F91CE3" w:rsidRDefault="000B0219" w14:paraId="7384B299" w14:textId="77777777">
            <w:r>
              <w:t>Puuduvad</w:t>
            </w:r>
          </w:p>
        </w:tc>
        <w:tc>
          <w:tcPr>
            <w:tcW w:w="0" w:type="auto"/>
            <w:vMerge/>
          </w:tcPr>
          <w:p w:rsidR="000B0219" w:rsidP="00F91CE3" w:rsidRDefault="000B0219" w14:paraId="44C47ED5" w14:textId="77777777"/>
        </w:tc>
      </w:tr>
      <w:tr w:rsidR="000B0219" w:rsidTr="009D0A1D" w14:paraId="7AAEBCFA" w14:textId="77777777">
        <w:trPr>
          <w:trHeight w:val="34"/>
        </w:trPr>
        <w:tc>
          <w:tcPr>
            <w:tcW w:w="0" w:type="auto"/>
          </w:tcPr>
          <w:p w:rsidR="000B0219" w:rsidP="00F91CE3" w:rsidRDefault="000B0219" w14:paraId="32A420D8" w14:textId="77777777">
            <w:pPr>
              <w:rPr>
                <w:b/>
                <w:bCs/>
              </w:rPr>
            </w:pPr>
            <w:r w:rsidRPr="00054A10">
              <w:rPr>
                <w:b/>
                <w:bCs/>
              </w:rPr>
              <w:t>Väljundid</w:t>
            </w:r>
          </w:p>
          <w:p w:rsidRPr="005E6632" w:rsidR="000B0219" w:rsidP="00F91CE3" w:rsidRDefault="000B0219" w14:paraId="5D8CBAC9" w14:textId="77777777">
            <w:r>
              <w:t>Valitud nimi, nimekiri teavitatavatest osapooltest</w:t>
            </w:r>
          </w:p>
        </w:tc>
        <w:tc>
          <w:tcPr>
            <w:tcW w:w="0" w:type="auto"/>
            <w:vMerge/>
          </w:tcPr>
          <w:p w:rsidR="000B0219" w:rsidP="00F91CE3" w:rsidRDefault="000B0219" w14:paraId="7AE69352" w14:textId="77777777">
            <w:pPr>
              <w:keepNext/>
            </w:pPr>
          </w:p>
        </w:tc>
      </w:tr>
    </w:tbl>
    <w:p w:rsidRPr="008D335B" w:rsidR="000B0219" w:rsidP="000F0345" w:rsidRDefault="000B0219" w14:paraId="1C94BD55" w14:textId="3E5F7147">
      <w:pPr>
        <w:pStyle w:val="Caption"/>
        <w:spacing w:before="120"/>
        <w:rPr>
          <w:rFonts w:ascii="Avenir Next LT Pro" w:hAnsi="Avenir Next LT Pro"/>
        </w:rPr>
      </w:pPr>
      <w:bookmarkStart w:name="_Ref72231383" w:id="118"/>
      <w:bookmarkStart w:name="_Toc72484364" w:id="119"/>
      <w:bookmarkStart w:name="_Toc74153699" w:id="120"/>
      <w:r w:rsidRPr="008D335B">
        <w:rPr>
          <w:rFonts w:ascii="Avenir Next LT Pro" w:hAnsi="Avenir Next LT Pro"/>
        </w:rPr>
        <w:t xml:space="preserve">Tabel </w:t>
      </w:r>
      <w:r w:rsidR="008651C2">
        <w:rPr>
          <w:rFonts w:ascii="Avenir Next LT Pro" w:hAnsi="Avenir Next LT Pro"/>
        </w:rPr>
        <w:fldChar w:fldCharType="begin"/>
      </w:r>
      <w:r w:rsidR="008651C2">
        <w:rPr>
          <w:rFonts w:ascii="Avenir Next LT Pro" w:hAnsi="Avenir Next LT Pro"/>
        </w:rPr>
        <w:instrText xml:space="preserve"> SEQ Tabel \* ARABIC </w:instrText>
      </w:r>
      <w:r w:rsidR="008651C2">
        <w:rPr>
          <w:rFonts w:ascii="Avenir Next LT Pro" w:hAnsi="Avenir Next LT Pro"/>
        </w:rPr>
        <w:fldChar w:fldCharType="separate"/>
      </w:r>
      <w:r w:rsidR="000E48A9">
        <w:rPr>
          <w:rFonts w:ascii="Avenir Next LT Pro" w:hAnsi="Avenir Next LT Pro"/>
          <w:noProof/>
        </w:rPr>
        <w:t>6</w:t>
      </w:r>
      <w:r w:rsidR="008651C2">
        <w:rPr>
          <w:rFonts w:ascii="Avenir Next LT Pro" w:hAnsi="Avenir Next LT Pro"/>
        </w:rPr>
        <w:fldChar w:fldCharType="end"/>
      </w:r>
      <w:bookmarkEnd w:id="118"/>
      <w:r w:rsidRPr="008D335B">
        <w:rPr>
          <w:rFonts w:ascii="Avenir Next LT Pro" w:hAnsi="Avenir Next LT Pro"/>
        </w:rPr>
        <w:t>. Osateenuse "Uus nimi ja uued dokumendid" kokkuvõte</w:t>
      </w:r>
      <w:bookmarkEnd w:id="119"/>
      <w:bookmarkEnd w:id="120"/>
    </w:p>
    <w:p w:rsidR="000B0219" w:rsidP="00F91CE3" w:rsidRDefault="000B0219" w14:paraId="113018C2" w14:textId="46C31EE9">
      <w:r>
        <w:t xml:space="preserve">Kasutajale kuvatakse nimeseaduse ja rahvastikuregistri alusel tema võimalikud uued nimed. Kasutajate informeeritakse protsessist mõne teise nime valikuks juhul, kui ta </w:t>
      </w:r>
      <w:r w:rsidR="003655CF">
        <w:t>r</w:t>
      </w:r>
      <w:r>
        <w:t xml:space="preserve">ahvastikuregistri alusel pakutud nimesid kasutada ei soovi ning tal on seaduslik alus mõne teise nime valimiseks. </w:t>
      </w:r>
    </w:p>
    <w:p w:rsidR="000B0219" w:rsidP="00F91CE3" w:rsidRDefault="000B0219" w14:paraId="7D328AC3" w14:textId="45ED3FE9">
      <w:r>
        <w:t>Süsteem pärib PPA ja Transpordiameti infosüsteemidelt</w:t>
      </w:r>
      <w:r>
        <w:rPr>
          <w:rStyle w:val="FootnoteReference"/>
        </w:rPr>
        <w:footnoteReference w:id="59"/>
      </w:r>
      <w:r>
        <w:t xml:space="preserve"> nimekirja kasutajale väljastatud nime vahetusel vahetatavatest dokumentidest koos juhenditega edasiseks tegutsemiseks nende taotlemiseks. Juhendid võivad olla näiteks "Teiega võetakse rahvastikuregistri kande toimumise järel ühendust" või "Dokumendi taotluse protsessiga alustamiseks vajutage siia". Viimasel juhul avaneb dokumendi taotluse protsess uues brauseriaknas. Kasutajale arusaadavas keeles juhendid genereerib iga dokumendi kohta dokumenti väljastav asutus. Süsteem koostab kõigist dokumentidest nimekirja ning kuvab need kasutajale. Kasutaja täidab dokumentide taotlemiseks antud juhised. Dokumentide taotlemise teenuste ja seega ka juhiste täitmise äriprotsessi omanikud on dokumente väljastavad asutused ning nende kirjeldused on väljaspool käesoleva teenuse ulatust.</w:t>
      </w:r>
    </w:p>
    <w:p w:rsidRPr="0009332B" w:rsidR="000B0219" w:rsidP="00F91CE3" w:rsidRDefault="000B0219" w14:paraId="17025533" w14:textId="39B9AA42">
      <w:r>
        <w:t xml:space="preserve">Seejärel pärib süsteem rahvastikuregistrist osapoolte nimekirja, kes on suutelised vastu võtma teavitusi nime muutusest ning kuvab selle kasutajale. Kasutaja valib nimekirjast osapooled, keda ta soovib teavitada. Kasutaja valik salvestatakse lahutuse avalduse juurde. </w:t>
      </w:r>
    </w:p>
    <w:p w:rsidR="000B0219" w:rsidP="00F91CE3" w:rsidRDefault="000B0219" w14:paraId="4F8B50D4" w14:textId="77777777">
      <w:pPr>
        <w:keepNext/>
      </w:pPr>
      <w:r w:rsidRPr="003D5448">
        <w:rPr>
          <w:noProof/>
        </w:rPr>
        <w:drawing>
          <wp:inline distT="0" distB="0" distL="0" distR="0" wp14:anchorId="5846D74B" wp14:editId="7E3127A2">
            <wp:extent cx="5820263" cy="2639422"/>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1">
                      <a:extLst>
                        <a:ext uri="{28A0092B-C50C-407E-A947-70E740481C1C}">
                          <a14:useLocalDpi xmlns:a14="http://schemas.microsoft.com/office/drawing/2010/main" val="0"/>
                        </a:ext>
                      </a:extLst>
                    </a:blip>
                    <a:stretch>
                      <a:fillRect/>
                    </a:stretch>
                  </pic:blipFill>
                  <pic:spPr>
                    <a:xfrm>
                      <a:off x="0" y="0"/>
                      <a:ext cx="5820263" cy="2639422"/>
                    </a:xfrm>
                    <a:prstGeom prst="rect">
                      <a:avLst/>
                    </a:prstGeom>
                  </pic:spPr>
                </pic:pic>
              </a:graphicData>
            </a:graphic>
          </wp:inline>
        </w:drawing>
      </w:r>
    </w:p>
    <w:p w:rsidRPr="008D335B" w:rsidR="000B0219" w:rsidP="00F91CE3" w:rsidRDefault="000B0219" w14:paraId="2EA8C3E9" w14:textId="138CD0B6">
      <w:pPr>
        <w:pStyle w:val="Caption"/>
        <w:rPr>
          <w:rFonts w:ascii="Avenir Next LT Pro" w:hAnsi="Avenir Next LT Pro"/>
        </w:rPr>
      </w:pPr>
      <w:bookmarkStart w:name="_Ref70346901" w:id="121"/>
      <w:bookmarkStart w:name="_Toc72484357" w:id="122"/>
      <w:bookmarkStart w:name="_Toc74153506" w:id="123"/>
      <w:r w:rsidRPr="008D335B">
        <w:rPr>
          <w:rFonts w:ascii="Avenir Next LT Pro" w:hAnsi="Avenir Next LT Pro"/>
        </w:rPr>
        <w:t xml:space="preserve">Joonis </w:t>
      </w:r>
      <w:r w:rsidRPr="008D335B">
        <w:rPr>
          <w:rFonts w:ascii="Avenir Next LT Pro" w:hAnsi="Avenir Next LT Pro"/>
        </w:rPr>
        <w:fldChar w:fldCharType="begin"/>
      </w:r>
      <w:r w:rsidRPr="008D335B">
        <w:rPr>
          <w:rFonts w:ascii="Avenir Next LT Pro" w:hAnsi="Avenir Next LT Pro"/>
        </w:rPr>
        <w:instrText xml:space="preserve"> SEQ Joonis \* ARABIC </w:instrText>
      </w:r>
      <w:r w:rsidRPr="008D335B">
        <w:rPr>
          <w:rFonts w:ascii="Avenir Next LT Pro" w:hAnsi="Avenir Next LT Pro"/>
        </w:rPr>
        <w:fldChar w:fldCharType="separate"/>
      </w:r>
      <w:r w:rsidR="009A5AC4">
        <w:rPr>
          <w:rFonts w:ascii="Avenir Next LT Pro" w:hAnsi="Avenir Next LT Pro"/>
          <w:noProof/>
        </w:rPr>
        <w:t>12</w:t>
      </w:r>
      <w:r w:rsidRPr="008D335B">
        <w:rPr>
          <w:rFonts w:ascii="Avenir Next LT Pro" w:hAnsi="Avenir Next LT Pro"/>
          <w:noProof/>
        </w:rPr>
        <w:fldChar w:fldCharType="end"/>
      </w:r>
      <w:bookmarkEnd w:id="121"/>
      <w:r w:rsidRPr="008D335B">
        <w:rPr>
          <w:rFonts w:ascii="Avenir Next LT Pro" w:hAnsi="Avenir Next LT Pro"/>
        </w:rPr>
        <w:t>. Äriprotsess osateenusele "Uus nimi ja uued dokumendid"</w:t>
      </w:r>
      <w:bookmarkEnd w:id="122"/>
      <w:bookmarkEnd w:id="123"/>
    </w:p>
    <w:p w:rsidR="000B0219" w:rsidP="00E71519" w:rsidRDefault="000B0219" w14:paraId="1B7094E4" w14:textId="77777777">
      <w:pPr>
        <w:pStyle w:val="Heading4"/>
        <w:numPr>
          <w:ilvl w:val="3"/>
          <w:numId w:val="31"/>
        </w:numPr>
      </w:pPr>
      <w:bookmarkStart w:name="_Ref70329188" w:id="124"/>
      <w:r w:rsidRPr="003D5448">
        <w:t xml:space="preserve">Varasuhte ja laste </w:t>
      </w:r>
      <w:r>
        <w:t xml:space="preserve">hooldusõiguse </w:t>
      </w:r>
      <w:r w:rsidRPr="003D5448">
        <w:t>info</w:t>
      </w:r>
      <w:bookmarkEnd w:id="124"/>
    </w:p>
    <w:p w:rsidR="000B0219" w:rsidP="00F91CE3" w:rsidRDefault="000B0219" w14:paraId="490CC119" w14:textId="61E07D6D">
      <w:r>
        <w:t xml:space="preserve">Kui kasutaja jõuab vastavasse faasi osateenuses "Ühine avaldus lahutuse registreerimiseks PSA-s", käivitub osateenus "Varasuhte ja laste hooldusõiguse info". Osateenuse äriprotsessi kujutab </w:t>
      </w:r>
      <w:r>
        <w:fldChar w:fldCharType="begin"/>
      </w:r>
      <w:r>
        <w:instrText xml:space="preserve"> REF _Ref70348555 \h </w:instrText>
      </w:r>
      <w:r>
        <w:fldChar w:fldCharType="separate"/>
      </w:r>
      <w:r w:rsidRPr="008D335B" w:rsidR="009A5AC4">
        <w:t xml:space="preserve">Joonis </w:t>
      </w:r>
      <w:r w:rsidR="009A5AC4">
        <w:rPr>
          <w:noProof/>
        </w:rPr>
        <w:t>13</w:t>
      </w:r>
      <w:r>
        <w:fldChar w:fldCharType="end"/>
      </w:r>
      <w:r>
        <w:t xml:space="preserve"> ja võtab kokku </w:t>
      </w:r>
      <w:r>
        <w:fldChar w:fldCharType="begin"/>
      </w:r>
      <w:r>
        <w:instrText xml:space="preserve"> REF _Ref72234058 \h </w:instrText>
      </w:r>
      <w:r>
        <w:fldChar w:fldCharType="separate"/>
      </w:r>
      <w:r w:rsidRPr="008D335B" w:rsidR="009A5AC4">
        <w:t xml:space="preserve">Tabel </w:t>
      </w:r>
      <w:r w:rsidR="009A5AC4">
        <w:rPr>
          <w:noProof/>
        </w:rPr>
        <w:t>7</w:t>
      </w:r>
      <w:r>
        <w:fldChar w:fldCharType="end"/>
      </w:r>
      <w:r>
        <w:t xml:space="preserve">. </w:t>
      </w:r>
    </w:p>
    <w:tbl>
      <w:tblPr>
        <w:tblStyle w:val="TableGrid"/>
        <w:tblW w:w="0" w:type="auto"/>
        <w:tblLook w:val="04A0" w:firstRow="1" w:lastRow="0" w:firstColumn="1" w:lastColumn="0" w:noHBand="0" w:noVBand="1"/>
      </w:tblPr>
      <w:tblGrid>
        <w:gridCol w:w="2522"/>
        <w:gridCol w:w="6540"/>
      </w:tblGrid>
      <w:tr w:rsidRPr="00054A10" w:rsidR="000B0219" w:rsidTr="009D0A1D" w14:paraId="5C081A76" w14:textId="77777777">
        <w:tc>
          <w:tcPr>
            <w:tcW w:w="0" w:type="auto"/>
            <w:gridSpan w:val="2"/>
          </w:tcPr>
          <w:p w:rsidRPr="00054A10" w:rsidR="000B0219" w:rsidP="00F91CE3" w:rsidRDefault="000B0219" w14:paraId="2DD1932E" w14:textId="77777777">
            <w:pPr>
              <w:rPr>
                <w:b/>
                <w:bCs/>
              </w:rPr>
            </w:pPr>
            <w:r>
              <w:rPr>
                <w:b/>
                <w:bCs/>
              </w:rPr>
              <w:t>Varasuhte ja laste hooldusõiguse info</w:t>
            </w:r>
          </w:p>
        </w:tc>
      </w:tr>
      <w:tr w:rsidR="000B0219" w:rsidTr="009D0A1D" w14:paraId="7D632C27" w14:textId="77777777">
        <w:trPr>
          <w:trHeight w:val="37"/>
        </w:trPr>
        <w:tc>
          <w:tcPr>
            <w:tcW w:w="0" w:type="auto"/>
          </w:tcPr>
          <w:p w:rsidR="000B0219" w:rsidP="00F91CE3" w:rsidRDefault="000B0219" w14:paraId="3DEBF709" w14:textId="77777777">
            <w:pPr>
              <w:rPr>
                <w:b/>
                <w:bCs/>
              </w:rPr>
            </w:pPr>
            <w:r w:rsidRPr="00054A10">
              <w:rPr>
                <w:b/>
                <w:bCs/>
              </w:rPr>
              <w:t>Rollid</w:t>
            </w:r>
          </w:p>
          <w:p w:rsidRPr="001E6053" w:rsidR="000B0219" w:rsidP="00F91CE3" w:rsidRDefault="000B0219" w14:paraId="2070E9C4" w14:textId="77777777">
            <w:r>
              <w:t>Kasutaja</w:t>
            </w:r>
          </w:p>
        </w:tc>
        <w:tc>
          <w:tcPr>
            <w:tcW w:w="0" w:type="auto"/>
            <w:vMerge w:val="restart"/>
          </w:tcPr>
          <w:p w:rsidRPr="00054A10" w:rsidR="000B0219" w:rsidP="00F91CE3" w:rsidRDefault="000B0219" w14:paraId="26C4C159" w14:textId="77777777">
            <w:pPr>
              <w:rPr>
                <w:b/>
                <w:bCs/>
              </w:rPr>
            </w:pPr>
            <w:r w:rsidRPr="00054A10">
              <w:rPr>
                <w:b/>
                <w:bCs/>
              </w:rPr>
              <w:t>Tegevuste kirjeldus:</w:t>
            </w:r>
          </w:p>
          <w:p w:rsidR="000B0219" w:rsidP="00F91CE3" w:rsidRDefault="000B0219" w14:paraId="653A2F33" w14:textId="77777777">
            <w:pPr>
              <w:pStyle w:val="ListParagraph"/>
              <w:numPr>
                <w:ilvl w:val="0"/>
                <w:numId w:val="35"/>
              </w:numPr>
              <w:spacing w:before="0"/>
            </w:pPr>
            <w:r>
              <w:t>Süsteem pärib Abieluvara registrist info lahutatava abielu varasuhte kohta ning informeerib kasutajat saadud info alusel edasistest võimalikest sammudest</w:t>
            </w:r>
          </w:p>
          <w:p w:rsidRPr="00054A10" w:rsidR="000B0219" w:rsidP="00F91CE3" w:rsidRDefault="000B0219" w14:paraId="04319664" w14:textId="3A4FECBE">
            <w:pPr>
              <w:pStyle w:val="ListParagraph"/>
              <w:numPr>
                <w:ilvl w:val="0"/>
                <w:numId w:val="35"/>
              </w:numPr>
              <w:spacing w:before="0"/>
            </w:pPr>
            <w:r>
              <w:t xml:space="preserve">Süsteem pärib </w:t>
            </w:r>
            <w:r w:rsidR="003655CF">
              <w:t>r</w:t>
            </w:r>
            <w:r>
              <w:t>ahvastikuregistrist info lahutatavate abikaasade ühise hooldusõigusega alaealiste laste kohta ning informeerib kasutajat saadud info alusel edasistest võimalikest sammudest</w:t>
            </w:r>
          </w:p>
        </w:tc>
      </w:tr>
      <w:tr w:rsidR="000B0219" w:rsidTr="009D0A1D" w14:paraId="44A813C2" w14:textId="77777777">
        <w:trPr>
          <w:trHeight w:val="34"/>
        </w:trPr>
        <w:tc>
          <w:tcPr>
            <w:tcW w:w="0" w:type="auto"/>
          </w:tcPr>
          <w:p w:rsidR="000B0219" w:rsidP="00F91CE3" w:rsidRDefault="000B0219" w14:paraId="60A1CC5A" w14:textId="77777777">
            <w:pPr>
              <w:rPr>
                <w:b/>
                <w:bCs/>
              </w:rPr>
            </w:pPr>
            <w:r w:rsidRPr="00054A10">
              <w:rPr>
                <w:b/>
                <w:bCs/>
              </w:rPr>
              <w:t>Infosüsteemid</w:t>
            </w:r>
          </w:p>
          <w:p w:rsidRPr="001E6053" w:rsidR="000B0219" w:rsidP="00F91CE3" w:rsidRDefault="000B0219" w14:paraId="3A298006" w14:textId="0EF5FF3A">
            <w:r>
              <w:t xml:space="preserve">SS, Abieluvara register, </w:t>
            </w:r>
            <w:r w:rsidR="003655CF">
              <w:t>r</w:t>
            </w:r>
            <w:r>
              <w:t>ahvastikuregister</w:t>
            </w:r>
          </w:p>
        </w:tc>
        <w:tc>
          <w:tcPr>
            <w:tcW w:w="0" w:type="auto"/>
            <w:vMerge/>
          </w:tcPr>
          <w:p w:rsidR="000B0219" w:rsidP="00F91CE3" w:rsidRDefault="000B0219" w14:paraId="65212C29" w14:textId="77777777"/>
        </w:tc>
      </w:tr>
      <w:tr w:rsidR="000B0219" w:rsidTr="009D0A1D" w14:paraId="3EB5834C" w14:textId="77777777">
        <w:trPr>
          <w:trHeight w:val="34"/>
        </w:trPr>
        <w:tc>
          <w:tcPr>
            <w:tcW w:w="0" w:type="auto"/>
          </w:tcPr>
          <w:p w:rsidR="000B0219" w:rsidP="00F91CE3" w:rsidRDefault="000B0219" w14:paraId="7F0AE4C5" w14:textId="77777777">
            <w:pPr>
              <w:rPr>
                <w:b/>
                <w:bCs/>
              </w:rPr>
            </w:pPr>
            <w:r w:rsidRPr="00054A10">
              <w:rPr>
                <w:b/>
                <w:bCs/>
              </w:rPr>
              <w:t>Sisendid</w:t>
            </w:r>
          </w:p>
          <w:p w:rsidRPr="005E6632" w:rsidR="000B0219" w:rsidP="00F91CE3" w:rsidRDefault="000B0219" w14:paraId="5FF75DF7" w14:textId="77777777">
            <w:r>
              <w:t>Puuduvad</w:t>
            </w:r>
          </w:p>
        </w:tc>
        <w:tc>
          <w:tcPr>
            <w:tcW w:w="0" w:type="auto"/>
            <w:vMerge/>
          </w:tcPr>
          <w:p w:rsidR="000B0219" w:rsidP="00F91CE3" w:rsidRDefault="000B0219" w14:paraId="2FDCA512" w14:textId="77777777"/>
        </w:tc>
      </w:tr>
      <w:tr w:rsidR="000B0219" w:rsidTr="009D0A1D" w14:paraId="5834280A" w14:textId="77777777">
        <w:trPr>
          <w:trHeight w:val="34"/>
        </w:trPr>
        <w:tc>
          <w:tcPr>
            <w:tcW w:w="0" w:type="auto"/>
          </w:tcPr>
          <w:p w:rsidR="000B0219" w:rsidP="00F91CE3" w:rsidRDefault="000B0219" w14:paraId="547AD9B1" w14:textId="77777777">
            <w:pPr>
              <w:rPr>
                <w:b/>
                <w:bCs/>
              </w:rPr>
            </w:pPr>
            <w:r w:rsidRPr="00054A10">
              <w:rPr>
                <w:b/>
                <w:bCs/>
              </w:rPr>
              <w:t>Väljundid</w:t>
            </w:r>
          </w:p>
          <w:p w:rsidRPr="005E6632" w:rsidR="000B0219" w:rsidP="00F91CE3" w:rsidRDefault="000B0219" w14:paraId="07FE4866" w14:textId="77777777">
            <w:r>
              <w:t>Puuduvad</w:t>
            </w:r>
          </w:p>
        </w:tc>
        <w:tc>
          <w:tcPr>
            <w:tcW w:w="0" w:type="auto"/>
            <w:vMerge/>
          </w:tcPr>
          <w:p w:rsidR="000B0219" w:rsidP="00F91CE3" w:rsidRDefault="000B0219" w14:paraId="412C3683" w14:textId="77777777">
            <w:pPr>
              <w:keepNext/>
            </w:pPr>
          </w:p>
        </w:tc>
      </w:tr>
    </w:tbl>
    <w:p w:rsidRPr="008D335B" w:rsidR="000B0219" w:rsidP="000F0345" w:rsidRDefault="000B0219" w14:paraId="63F0E96A" w14:textId="6DCEDAF0">
      <w:pPr>
        <w:pStyle w:val="Caption"/>
        <w:spacing w:before="120"/>
        <w:rPr>
          <w:rFonts w:ascii="Avenir Next LT Pro" w:hAnsi="Avenir Next LT Pro"/>
        </w:rPr>
      </w:pPr>
      <w:bookmarkStart w:name="_Ref72234058" w:id="125"/>
      <w:bookmarkStart w:name="_Toc72484365" w:id="126"/>
      <w:bookmarkStart w:name="_Toc74153700" w:id="127"/>
      <w:r w:rsidRPr="008D335B">
        <w:rPr>
          <w:rFonts w:ascii="Avenir Next LT Pro" w:hAnsi="Avenir Next LT Pro"/>
        </w:rPr>
        <w:t xml:space="preserve">Tabel </w:t>
      </w:r>
      <w:r w:rsidR="008651C2">
        <w:rPr>
          <w:rFonts w:ascii="Avenir Next LT Pro" w:hAnsi="Avenir Next LT Pro"/>
        </w:rPr>
        <w:fldChar w:fldCharType="begin"/>
      </w:r>
      <w:r w:rsidR="008651C2">
        <w:rPr>
          <w:rFonts w:ascii="Avenir Next LT Pro" w:hAnsi="Avenir Next LT Pro"/>
        </w:rPr>
        <w:instrText xml:space="preserve"> SEQ Tabel \* ARABIC </w:instrText>
      </w:r>
      <w:r w:rsidR="008651C2">
        <w:rPr>
          <w:rFonts w:ascii="Avenir Next LT Pro" w:hAnsi="Avenir Next LT Pro"/>
        </w:rPr>
        <w:fldChar w:fldCharType="separate"/>
      </w:r>
      <w:r w:rsidR="000E48A9">
        <w:rPr>
          <w:rFonts w:ascii="Avenir Next LT Pro" w:hAnsi="Avenir Next LT Pro"/>
          <w:noProof/>
        </w:rPr>
        <w:t>7</w:t>
      </w:r>
      <w:r w:rsidR="008651C2">
        <w:rPr>
          <w:rFonts w:ascii="Avenir Next LT Pro" w:hAnsi="Avenir Next LT Pro"/>
        </w:rPr>
        <w:fldChar w:fldCharType="end"/>
      </w:r>
      <w:bookmarkEnd w:id="125"/>
      <w:r w:rsidRPr="008D335B">
        <w:rPr>
          <w:rFonts w:ascii="Avenir Next LT Pro" w:hAnsi="Avenir Next LT Pro"/>
        </w:rPr>
        <w:t>. Osateenuse "Varasuhte ja laste hooldusõiguse info" kokkuvõte</w:t>
      </w:r>
      <w:bookmarkEnd w:id="126"/>
      <w:bookmarkEnd w:id="127"/>
    </w:p>
    <w:p w:rsidR="000B0219" w:rsidP="00F91CE3" w:rsidRDefault="000B0219" w14:paraId="2C3762EC" w14:textId="07F206D3">
      <w:r>
        <w:t xml:space="preserve">Esmalt pärib süsteem abieluvararegistrist info lahutatavat abielu puudutavate kannete kohta. Kui kanne leitakse, informeeritakse kasutajat vastavalt kande sisule abikaasade varasuhte liigist ning selle liigiga seotud vajalikest tegevustest lahutuse käigus. Kui kannet ei leita, kuvatakse varaühisust ja sellega seotud vara jagamist puudutav info. </w:t>
      </w:r>
    </w:p>
    <w:p w:rsidRPr="008D4360" w:rsidR="000B0219" w:rsidP="00F91CE3" w:rsidRDefault="000B0219" w14:paraId="63DAC249" w14:textId="6AFC861F">
      <w:r>
        <w:t xml:space="preserve">Seejärel pärib süsteem rahvastikuregistrist andmed lahutava paari ühiste alaealiste laste kohta. Kui andmed leiduvad, kuvatakse vastavalt andmetele info laste hooldusõiguse kohta. Kuvatav informatsioon ei sisalda laste isikuandmeid. </w:t>
      </w:r>
    </w:p>
    <w:p w:rsidR="000B0219" w:rsidP="00F91CE3" w:rsidRDefault="000B0219" w14:paraId="5A5C6075" w14:textId="77777777">
      <w:pPr>
        <w:keepNext/>
      </w:pPr>
      <w:r w:rsidRPr="003D5448">
        <w:rPr>
          <w:noProof/>
        </w:rPr>
        <w:drawing>
          <wp:inline distT="0" distB="0" distL="0" distR="0" wp14:anchorId="0EAAC41A" wp14:editId="7615703F">
            <wp:extent cx="5750127" cy="2133600"/>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2">
                      <a:extLst>
                        <a:ext uri="{28A0092B-C50C-407E-A947-70E740481C1C}">
                          <a14:useLocalDpi xmlns:a14="http://schemas.microsoft.com/office/drawing/2010/main" val="0"/>
                        </a:ext>
                      </a:extLst>
                    </a:blip>
                    <a:stretch>
                      <a:fillRect/>
                    </a:stretch>
                  </pic:blipFill>
                  <pic:spPr>
                    <a:xfrm>
                      <a:off x="0" y="0"/>
                      <a:ext cx="5805621" cy="2154191"/>
                    </a:xfrm>
                    <a:prstGeom prst="rect">
                      <a:avLst/>
                    </a:prstGeom>
                  </pic:spPr>
                </pic:pic>
              </a:graphicData>
            </a:graphic>
          </wp:inline>
        </w:drawing>
      </w:r>
    </w:p>
    <w:p w:rsidRPr="008D335B" w:rsidR="000B0219" w:rsidP="003F515E" w:rsidRDefault="000B0219" w14:paraId="24ED3E99" w14:textId="712C3811">
      <w:pPr>
        <w:pStyle w:val="Caption"/>
        <w:spacing w:before="120"/>
        <w:rPr>
          <w:rFonts w:ascii="Avenir Next LT Pro" w:hAnsi="Avenir Next LT Pro"/>
        </w:rPr>
      </w:pPr>
      <w:bookmarkStart w:name="_Ref70348555" w:id="128"/>
      <w:bookmarkStart w:name="_Toc72484358" w:id="129"/>
      <w:bookmarkStart w:name="_Toc74153507" w:id="130"/>
      <w:r w:rsidRPr="008D335B">
        <w:rPr>
          <w:rFonts w:ascii="Avenir Next LT Pro" w:hAnsi="Avenir Next LT Pro"/>
        </w:rPr>
        <w:t xml:space="preserve">Joonis </w:t>
      </w:r>
      <w:r w:rsidRPr="008D335B">
        <w:rPr>
          <w:rFonts w:ascii="Avenir Next LT Pro" w:hAnsi="Avenir Next LT Pro"/>
        </w:rPr>
        <w:fldChar w:fldCharType="begin"/>
      </w:r>
      <w:r w:rsidRPr="008D335B">
        <w:rPr>
          <w:rFonts w:ascii="Avenir Next LT Pro" w:hAnsi="Avenir Next LT Pro"/>
        </w:rPr>
        <w:instrText xml:space="preserve"> SEQ Joonis \* ARABIC </w:instrText>
      </w:r>
      <w:r w:rsidRPr="008D335B">
        <w:rPr>
          <w:rFonts w:ascii="Avenir Next LT Pro" w:hAnsi="Avenir Next LT Pro"/>
        </w:rPr>
        <w:fldChar w:fldCharType="separate"/>
      </w:r>
      <w:r w:rsidR="009A5AC4">
        <w:rPr>
          <w:rFonts w:ascii="Avenir Next LT Pro" w:hAnsi="Avenir Next LT Pro"/>
          <w:noProof/>
        </w:rPr>
        <w:t>13</w:t>
      </w:r>
      <w:r w:rsidRPr="008D335B">
        <w:rPr>
          <w:rFonts w:ascii="Avenir Next LT Pro" w:hAnsi="Avenir Next LT Pro"/>
          <w:noProof/>
        </w:rPr>
        <w:fldChar w:fldCharType="end"/>
      </w:r>
      <w:bookmarkEnd w:id="128"/>
      <w:r w:rsidRPr="008D335B">
        <w:rPr>
          <w:rFonts w:ascii="Avenir Next LT Pro" w:hAnsi="Avenir Next LT Pro"/>
        </w:rPr>
        <w:t>. Äriprotsess osateenusele "Varasuhte ja laste hooldusõiguse info"</w:t>
      </w:r>
      <w:bookmarkEnd w:id="129"/>
      <w:bookmarkEnd w:id="130"/>
    </w:p>
    <w:p w:rsidR="000B0219" w:rsidP="00E71519" w:rsidRDefault="000B0219" w14:paraId="3C87421B" w14:textId="77777777">
      <w:pPr>
        <w:pStyle w:val="Heading4"/>
        <w:numPr>
          <w:ilvl w:val="3"/>
          <w:numId w:val="31"/>
        </w:numPr>
      </w:pPr>
      <w:bookmarkStart w:name="_Ref70346678" w:id="131"/>
      <w:r w:rsidRPr="003D5448">
        <w:t>Kolmandate osapoolte teavitamine nimevahetusest</w:t>
      </w:r>
      <w:bookmarkEnd w:id="131"/>
    </w:p>
    <w:p w:rsidR="000B0219" w:rsidP="00F91CE3" w:rsidRDefault="000B0219" w14:paraId="2BFFED70" w14:textId="22461164">
      <w:r>
        <w:t xml:space="preserve">Kui lahutuse protsessi käigus muutub ühe abikaasa nimi ning vastav rahvastikuregistri kanne on toimunud, käivitub osateenus "Kolmandate osapoolte teavitamine nimevahetusest". </w:t>
      </w:r>
    </w:p>
    <w:p w:rsidR="000B0219" w:rsidP="00F91CE3" w:rsidRDefault="000B0219" w14:paraId="14449D2F" w14:textId="75160078">
      <w:r>
        <w:t>Protsessi käigus loeb rahvastikuregistri süsteem lahutuse avaldusest sinna kasutajalt volituse küsimise käigus lisatud andmed teavitatavate osapoolte kohta ning edastab vastavad sõnumid. Kui kande tegemise hetkel ei ole sõnumi edastamine (näiteks tehnilistel põhjustel) ajutiselt võimalik, jätkatakse proovimist, kuni sõnum edastatakse. Kui kande tegemise hetkel ei ole sõnumi edastamine püsivalt võimalik (näiteks on lõppenud leping sõnumite edastamiseks konkreetsele osapoolele), sõnumit ei edastata.</w:t>
      </w:r>
    </w:p>
    <w:tbl>
      <w:tblPr>
        <w:tblStyle w:val="TableGrid"/>
        <w:tblW w:w="0" w:type="auto"/>
        <w:tblLook w:val="04A0" w:firstRow="1" w:lastRow="0" w:firstColumn="1" w:lastColumn="0" w:noHBand="0" w:noVBand="1"/>
      </w:tblPr>
      <w:tblGrid>
        <w:gridCol w:w="3573"/>
        <w:gridCol w:w="5489"/>
      </w:tblGrid>
      <w:tr w:rsidRPr="00054A10" w:rsidR="000B0219" w:rsidTr="009D0A1D" w14:paraId="1A907B1E" w14:textId="77777777">
        <w:tc>
          <w:tcPr>
            <w:tcW w:w="0" w:type="auto"/>
            <w:gridSpan w:val="2"/>
          </w:tcPr>
          <w:p w:rsidRPr="00054A10" w:rsidR="000B0219" w:rsidP="00F91CE3" w:rsidRDefault="000B0219" w14:paraId="1591EF27" w14:textId="77777777">
            <w:pPr>
              <w:rPr>
                <w:b/>
                <w:bCs/>
              </w:rPr>
            </w:pPr>
            <w:r>
              <w:rPr>
                <w:b/>
                <w:bCs/>
              </w:rPr>
              <w:t>Kolmandate osapoolte teavitamine nimevahetusest</w:t>
            </w:r>
          </w:p>
        </w:tc>
      </w:tr>
      <w:tr w:rsidR="000B0219" w:rsidTr="009D0A1D" w14:paraId="2B761035" w14:textId="77777777">
        <w:trPr>
          <w:trHeight w:val="37"/>
        </w:trPr>
        <w:tc>
          <w:tcPr>
            <w:tcW w:w="0" w:type="auto"/>
          </w:tcPr>
          <w:p w:rsidR="000B0219" w:rsidP="00F91CE3" w:rsidRDefault="000B0219" w14:paraId="33D00078" w14:textId="77777777">
            <w:pPr>
              <w:rPr>
                <w:b/>
                <w:bCs/>
              </w:rPr>
            </w:pPr>
            <w:r w:rsidRPr="00054A10">
              <w:rPr>
                <w:b/>
                <w:bCs/>
              </w:rPr>
              <w:t>Rollid</w:t>
            </w:r>
          </w:p>
          <w:p w:rsidRPr="001E6053" w:rsidR="000B0219" w:rsidP="00F91CE3" w:rsidRDefault="000B0219" w14:paraId="4DAEDBE0" w14:textId="77777777">
            <w:r>
              <w:t>-</w:t>
            </w:r>
          </w:p>
        </w:tc>
        <w:tc>
          <w:tcPr>
            <w:tcW w:w="0" w:type="auto"/>
            <w:vMerge w:val="restart"/>
          </w:tcPr>
          <w:p w:rsidRPr="00054A10" w:rsidR="000B0219" w:rsidP="00F91CE3" w:rsidRDefault="000B0219" w14:paraId="483609E0" w14:textId="77777777">
            <w:pPr>
              <w:rPr>
                <w:b/>
                <w:bCs/>
              </w:rPr>
            </w:pPr>
            <w:r w:rsidRPr="00054A10">
              <w:rPr>
                <w:b/>
                <w:bCs/>
              </w:rPr>
              <w:t>Tegevuste kirjeldus:</w:t>
            </w:r>
          </w:p>
          <w:p w:rsidRPr="00054A10" w:rsidR="000B0219" w:rsidP="00F91CE3" w:rsidRDefault="000B0219" w14:paraId="5C25A69F" w14:textId="0C4E9652">
            <w:pPr>
              <w:pStyle w:val="ListParagraph"/>
              <w:numPr>
                <w:ilvl w:val="0"/>
                <w:numId w:val="35"/>
              </w:numPr>
              <w:spacing w:before="0"/>
            </w:pPr>
            <w:r>
              <w:t xml:space="preserve">Pärast nime vahetuse kande toimumist, teavitab </w:t>
            </w:r>
            <w:r w:rsidR="0074263F">
              <w:t>r</w:t>
            </w:r>
            <w:r>
              <w:t>ahvastikuregister kasutaja poolt valitud osapooli nimevahetuse toimumisest</w:t>
            </w:r>
          </w:p>
        </w:tc>
      </w:tr>
      <w:tr w:rsidR="000B0219" w:rsidTr="009D0A1D" w14:paraId="62E907E5" w14:textId="77777777">
        <w:trPr>
          <w:trHeight w:val="34"/>
        </w:trPr>
        <w:tc>
          <w:tcPr>
            <w:tcW w:w="0" w:type="auto"/>
          </w:tcPr>
          <w:p w:rsidR="000B0219" w:rsidP="00F91CE3" w:rsidRDefault="000B0219" w14:paraId="6B58910D" w14:textId="77777777">
            <w:pPr>
              <w:rPr>
                <w:b/>
                <w:bCs/>
              </w:rPr>
            </w:pPr>
            <w:r w:rsidRPr="00054A10">
              <w:rPr>
                <w:b/>
                <w:bCs/>
              </w:rPr>
              <w:t>Infosüsteemid</w:t>
            </w:r>
          </w:p>
          <w:p w:rsidRPr="001E6053" w:rsidR="000B0219" w:rsidP="00F91CE3" w:rsidRDefault="000B0219" w14:paraId="3FC18AB8" w14:textId="77777777">
            <w:r>
              <w:t>Rahvastikuregister</w:t>
            </w:r>
          </w:p>
        </w:tc>
        <w:tc>
          <w:tcPr>
            <w:tcW w:w="0" w:type="auto"/>
            <w:vMerge/>
          </w:tcPr>
          <w:p w:rsidR="000B0219" w:rsidP="00F91CE3" w:rsidRDefault="000B0219" w14:paraId="7EF39D5D" w14:textId="77777777"/>
        </w:tc>
      </w:tr>
      <w:tr w:rsidR="000B0219" w:rsidTr="009D0A1D" w14:paraId="20756B29" w14:textId="77777777">
        <w:trPr>
          <w:trHeight w:val="34"/>
        </w:trPr>
        <w:tc>
          <w:tcPr>
            <w:tcW w:w="0" w:type="auto"/>
          </w:tcPr>
          <w:p w:rsidR="000B0219" w:rsidP="00F91CE3" w:rsidRDefault="000B0219" w14:paraId="20E0DA00" w14:textId="77777777">
            <w:pPr>
              <w:rPr>
                <w:b/>
                <w:bCs/>
              </w:rPr>
            </w:pPr>
            <w:r w:rsidRPr="00054A10">
              <w:rPr>
                <w:b/>
                <w:bCs/>
              </w:rPr>
              <w:t>Sisendid</w:t>
            </w:r>
          </w:p>
          <w:p w:rsidRPr="005E6632" w:rsidR="000B0219" w:rsidP="00F91CE3" w:rsidRDefault="000B0219" w14:paraId="6D17E480" w14:textId="77777777">
            <w:r>
              <w:t>Kinnitatud lahutamise avaldus, mis sisaldab teavitatavate osapoolte nimekirja</w:t>
            </w:r>
          </w:p>
        </w:tc>
        <w:tc>
          <w:tcPr>
            <w:tcW w:w="0" w:type="auto"/>
            <w:vMerge/>
          </w:tcPr>
          <w:p w:rsidR="000B0219" w:rsidP="00F91CE3" w:rsidRDefault="000B0219" w14:paraId="48A5ECAC" w14:textId="77777777"/>
        </w:tc>
      </w:tr>
      <w:tr w:rsidR="000B0219" w:rsidTr="009D0A1D" w14:paraId="7490A685" w14:textId="77777777">
        <w:trPr>
          <w:trHeight w:val="34"/>
        </w:trPr>
        <w:tc>
          <w:tcPr>
            <w:tcW w:w="0" w:type="auto"/>
          </w:tcPr>
          <w:p w:rsidR="000B0219" w:rsidP="00F91CE3" w:rsidRDefault="000B0219" w14:paraId="539CD437" w14:textId="77777777">
            <w:pPr>
              <w:rPr>
                <w:b/>
                <w:bCs/>
              </w:rPr>
            </w:pPr>
            <w:r w:rsidRPr="00054A10">
              <w:rPr>
                <w:b/>
                <w:bCs/>
              </w:rPr>
              <w:t>Väljundid</w:t>
            </w:r>
          </w:p>
          <w:p w:rsidRPr="005E6632" w:rsidR="000B0219" w:rsidP="00F91CE3" w:rsidRDefault="000B0219" w14:paraId="42863765" w14:textId="77777777">
            <w:r>
              <w:t>Puuduvad</w:t>
            </w:r>
          </w:p>
        </w:tc>
        <w:tc>
          <w:tcPr>
            <w:tcW w:w="0" w:type="auto"/>
            <w:vMerge/>
          </w:tcPr>
          <w:p w:rsidR="000B0219" w:rsidP="00F91CE3" w:rsidRDefault="000B0219" w14:paraId="3207E95F" w14:textId="77777777">
            <w:pPr>
              <w:keepNext/>
            </w:pPr>
          </w:p>
        </w:tc>
      </w:tr>
    </w:tbl>
    <w:p w:rsidRPr="008D335B" w:rsidR="000B0219" w:rsidP="000F0345" w:rsidRDefault="000B0219" w14:paraId="6C512151" w14:textId="771FF0B8">
      <w:pPr>
        <w:pStyle w:val="Caption"/>
        <w:spacing w:before="120"/>
        <w:rPr>
          <w:rFonts w:ascii="Avenir Next LT Pro" w:hAnsi="Avenir Next LT Pro"/>
        </w:rPr>
      </w:pPr>
      <w:bookmarkStart w:name="_Toc72484366" w:id="132"/>
      <w:bookmarkStart w:name="_Toc74153701" w:id="133"/>
      <w:r w:rsidRPr="008D335B">
        <w:rPr>
          <w:rFonts w:ascii="Avenir Next LT Pro" w:hAnsi="Avenir Next LT Pro"/>
        </w:rPr>
        <w:t xml:space="preserve">Tabel </w:t>
      </w:r>
      <w:r w:rsidR="008651C2">
        <w:rPr>
          <w:rFonts w:ascii="Avenir Next LT Pro" w:hAnsi="Avenir Next LT Pro"/>
        </w:rPr>
        <w:fldChar w:fldCharType="begin"/>
      </w:r>
      <w:r w:rsidR="008651C2">
        <w:rPr>
          <w:rFonts w:ascii="Avenir Next LT Pro" w:hAnsi="Avenir Next LT Pro"/>
        </w:rPr>
        <w:instrText xml:space="preserve"> SEQ Tabel \* ARABIC </w:instrText>
      </w:r>
      <w:r w:rsidR="008651C2">
        <w:rPr>
          <w:rFonts w:ascii="Avenir Next LT Pro" w:hAnsi="Avenir Next LT Pro"/>
        </w:rPr>
        <w:fldChar w:fldCharType="separate"/>
      </w:r>
      <w:r w:rsidR="000E48A9">
        <w:rPr>
          <w:rFonts w:ascii="Avenir Next LT Pro" w:hAnsi="Avenir Next LT Pro"/>
          <w:noProof/>
        </w:rPr>
        <w:t>8</w:t>
      </w:r>
      <w:r w:rsidR="008651C2">
        <w:rPr>
          <w:rFonts w:ascii="Avenir Next LT Pro" w:hAnsi="Avenir Next LT Pro"/>
        </w:rPr>
        <w:fldChar w:fldCharType="end"/>
      </w:r>
      <w:r w:rsidRPr="008D335B">
        <w:rPr>
          <w:rFonts w:ascii="Avenir Next LT Pro" w:hAnsi="Avenir Next LT Pro"/>
        </w:rPr>
        <w:t>. Osateenuse "Kolmandate osapoolte teavitamine nimevahetusest" kokkuvõte</w:t>
      </w:r>
      <w:bookmarkEnd w:id="132"/>
      <w:bookmarkEnd w:id="133"/>
    </w:p>
    <w:p w:rsidR="000B0219" w:rsidP="00E71519" w:rsidRDefault="000B0219" w14:paraId="7F781AEE" w14:textId="77777777">
      <w:pPr>
        <w:pStyle w:val="Heading3"/>
        <w:numPr>
          <w:ilvl w:val="2"/>
          <w:numId w:val="31"/>
        </w:numPr>
      </w:pPr>
      <w:bookmarkStart w:name="_Toc72234442" w:id="134"/>
      <w:r w:rsidRPr="003D5448">
        <w:t>Mõjuanalüüs</w:t>
      </w:r>
      <w:bookmarkEnd w:id="134"/>
    </w:p>
    <w:p w:rsidR="000B0219" w:rsidP="00E71519" w:rsidRDefault="000B0219" w14:paraId="3DAE1C10" w14:textId="77777777">
      <w:pPr>
        <w:pStyle w:val="Heading4"/>
        <w:numPr>
          <w:ilvl w:val="3"/>
          <w:numId w:val="31"/>
        </w:numPr>
      </w:pPr>
      <w:r>
        <w:t>Mõju osapooltele</w:t>
      </w:r>
    </w:p>
    <w:p w:rsidR="000B0219" w:rsidP="00F91CE3" w:rsidRDefault="000B0219" w14:paraId="5B77788A" w14:textId="43D3AEB1">
      <w:r>
        <w:t>Sündmusteenuse kirjeldatud kujul kasutuselevõtuga kaasneb rida mõjusid osapooltele. Neist peamised on järgmised:</w:t>
      </w:r>
    </w:p>
    <w:p w:rsidRPr="008D335B" w:rsidR="000B0219" w:rsidP="00F91CE3" w:rsidRDefault="000B0219" w14:paraId="11582119" w14:textId="38B106F0">
      <w:pPr>
        <w:pStyle w:val="ListParagraph"/>
        <w:numPr>
          <w:ilvl w:val="0"/>
          <w:numId w:val="35"/>
        </w:numPr>
        <w:rPr>
          <w:b/>
          <w:bCs/>
        </w:rPr>
      </w:pPr>
      <w:r w:rsidRPr="008D335B">
        <w:rPr>
          <w:b/>
          <w:bCs/>
        </w:rPr>
        <w:t>Ühi</w:t>
      </w:r>
      <w:r w:rsidR="000110BE">
        <w:rPr>
          <w:b/>
          <w:bCs/>
        </w:rPr>
        <w:t>s</w:t>
      </w:r>
      <w:r w:rsidRPr="008D335B">
        <w:rPr>
          <w:b/>
          <w:bCs/>
        </w:rPr>
        <w:t>e avaldus</w:t>
      </w:r>
      <w:r w:rsidR="000110BE">
        <w:rPr>
          <w:b/>
          <w:bCs/>
        </w:rPr>
        <w:t>e</w:t>
      </w:r>
      <w:r w:rsidRPr="008D335B">
        <w:rPr>
          <w:b/>
          <w:bCs/>
        </w:rPr>
        <w:t xml:space="preserve"> </w:t>
      </w:r>
      <w:r w:rsidR="00546C9C">
        <w:rPr>
          <w:b/>
          <w:bCs/>
        </w:rPr>
        <w:t xml:space="preserve">esitamise võimalus </w:t>
      </w:r>
      <w:r w:rsidRPr="008D335B">
        <w:rPr>
          <w:b/>
          <w:bCs/>
        </w:rPr>
        <w:t>internetis</w:t>
      </w:r>
      <w:r w:rsidR="00546C9C">
        <w:rPr>
          <w:b/>
          <w:bCs/>
        </w:rPr>
        <w:t xml:space="preserve"> </w:t>
      </w:r>
      <w:r w:rsidR="00971935">
        <w:rPr>
          <w:b/>
          <w:bCs/>
        </w:rPr>
        <w:t>kasvab kasutajamugavus</w:t>
      </w:r>
    </w:p>
    <w:p w:rsidRPr="008D335B" w:rsidR="000B0219" w:rsidP="00F91CE3" w:rsidRDefault="000B0219" w14:paraId="7CFA8330" w14:textId="6B8609DA">
      <w:pPr>
        <w:pStyle w:val="ListParagraph"/>
        <w:numPr>
          <w:ilvl w:val="1"/>
          <w:numId w:val="35"/>
        </w:numPr>
        <w:rPr>
          <w:b/>
          <w:bCs/>
        </w:rPr>
      </w:pPr>
      <w:r>
        <w:t>Muutub avalduse protsess kui selline (</w:t>
      </w:r>
      <w:r w:rsidR="006A37F5">
        <w:t xml:space="preserve">lisanduvad </w:t>
      </w:r>
      <w:r>
        <w:t>mitmesuguseid infoteenuse</w:t>
      </w:r>
      <w:r w:rsidR="001D572D">
        <w:t xml:space="preserve">d nii </w:t>
      </w:r>
      <w:r w:rsidR="000657FD">
        <w:t xml:space="preserve">avalduse protsessi enese kui </w:t>
      </w:r>
      <w:r w:rsidR="007732A7">
        <w:t>ärireeglite osas</w:t>
      </w:r>
      <w:r>
        <w:t>) ning selle ärireeglid</w:t>
      </w:r>
      <w:r w:rsidR="008D335B">
        <w:t>;</w:t>
      </w:r>
    </w:p>
    <w:p w:rsidRPr="008D335B" w:rsidR="000B0219" w:rsidP="00F91CE3" w:rsidRDefault="000B0219" w14:paraId="3187B0BD" w14:textId="2670327C">
      <w:pPr>
        <w:pStyle w:val="ListParagraph"/>
        <w:numPr>
          <w:ilvl w:val="1"/>
          <w:numId w:val="35"/>
        </w:numPr>
        <w:rPr>
          <w:b/>
          <w:bCs/>
        </w:rPr>
      </w:pPr>
      <w:r>
        <w:t>Kasvab kasutajamugavus, kuna avaldust on võimalik esitada füüsiliselt PSA-sse minemata või isegi Eestis viibimata. Samuti on võimalik avaldus esitada ilma abikaasade füüsilise kohtumiseta</w:t>
      </w:r>
      <w:r w:rsidR="008D335B">
        <w:t>;</w:t>
      </w:r>
    </w:p>
    <w:p w:rsidRPr="008D335B" w:rsidR="000B0219" w:rsidP="00F91CE3" w:rsidRDefault="000B0219" w14:paraId="3D941681" w14:textId="67FB3362">
      <w:pPr>
        <w:pStyle w:val="ListParagraph"/>
        <w:numPr>
          <w:ilvl w:val="1"/>
          <w:numId w:val="35"/>
        </w:numPr>
        <w:rPr>
          <w:b/>
          <w:bCs/>
        </w:rPr>
      </w:pPr>
      <w:r>
        <w:t>Tekib mõningane väärkasutuse risk, kus üks abikaasadest kasutab avalduse esitamist teise abikaasa mõjutamiseks</w:t>
      </w:r>
      <w:r w:rsidR="0070507A">
        <w:rPr>
          <w:rStyle w:val="FootnoteReference"/>
        </w:rPr>
        <w:footnoteReference w:id="60"/>
      </w:r>
      <w:r w:rsidR="008D335B">
        <w:t>.</w:t>
      </w:r>
      <w:r>
        <w:t xml:space="preserve"> </w:t>
      </w:r>
    </w:p>
    <w:p w:rsidRPr="008D335B" w:rsidR="000B0219" w:rsidP="00F91CE3" w:rsidRDefault="00971935" w14:paraId="75303684" w14:textId="4AA80C0F">
      <w:pPr>
        <w:pStyle w:val="ListParagraph"/>
        <w:numPr>
          <w:ilvl w:val="0"/>
          <w:numId w:val="35"/>
        </w:numPr>
        <w:rPr>
          <w:b/>
          <w:bCs/>
        </w:rPr>
      </w:pPr>
      <w:r>
        <w:rPr>
          <w:b/>
          <w:bCs/>
        </w:rPr>
        <w:t xml:space="preserve">Kasutajat informeeritakse paremini protsessi kulust ning </w:t>
      </w:r>
      <w:r w:rsidR="0086518B">
        <w:rPr>
          <w:b/>
          <w:bCs/>
        </w:rPr>
        <w:t>seda mõjutavatest asjaoludest</w:t>
      </w:r>
    </w:p>
    <w:p w:rsidRPr="008D335B" w:rsidR="000B0219" w:rsidP="00F91CE3" w:rsidRDefault="000B0219" w14:paraId="55A8561F" w14:textId="394D79F1">
      <w:pPr>
        <w:pStyle w:val="ListParagraph"/>
        <w:numPr>
          <w:ilvl w:val="1"/>
          <w:numId w:val="35"/>
        </w:numPr>
        <w:rPr>
          <w:b/>
          <w:bCs/>
        </w:rPr>
      </w:pPr>
      <w:r>
        <w:t>Toimingu staatust on võimalik aktiivselt jälgida ja vajadusel muuta</w:t>
      </w:r>
      <w:r w:rsidR="008D335B">
        <w:t>;</w:t>
      </w:r>
    </w:p>
    <w:p w:rsidR="000B0219" w:rsidP="00F91CE3" w:rsidRDefault="000B0219" w14:paraId="35FCB9F4" w14:textId="6C4BE38C">
      <w:pPr>
        <w:pStyle w:val="ListParagraph"/>
        <w:numPr>
          <w:ilvl w:val="1"/>
          <w:numId w:val="35"/>
        </w:numPr>
      </w:pPr>
      <w:r w:rsidRPr="003F19B8">
        <w:t>Abik</w:t>
      </w:r>
      <w:r>
        <w:t>aasad on ühesemalt ja ühtlasemalt informeeritud nende varasuhet ja ühiseid lapsi puudutavatest järgmistest vajalikest sammudest</w:t>
      </w:r>
      <w:r w:rsidR="008D335B">
        <w:t>;</w:t>
      </w:r>
    </w:p>
    <w:p w:rsidR="000B0219" w:rsidP="00F91CE3" w:rsidRDefault="000B0219" w14:paraId="3B76A58D" w14:textId="43BBD3FE">
      <w:pPr>
        <w:pStyle w:val="ListParagraph"/>
        <w:numPr>
          <w:ilvl w:val="1"/>
          <w:numId w:val="35"/>
        </w:numPr>
      </w:pPr>
      <w:r w:rsidRPr="00BB3436">
        <w:t>Nime vahetuse võimalusega tehnilises keskkonnas kaasneb võimalus saada täpset teavet võimalikest nimeseadusele vastavatest nimedest ning infot selle kohta, kuidas ja mis alusel on võimalik valida mõni teine nimi</w:t>
      </w:r>
      <w:r w:rsidR="008D335B">
        <w:t>.</w:t>
      </w:r>
    </w:p>
    <w:p w:rsidRPr="008D335B" w:rsidR="000B0219" w:rsidP="00F91CE3" w:rsidRDefault="0086518B" w14:paraId="51B9D8E1" w14:textId="0C645EE6">
      <w:pPr>
        <w:pStyle w:val="ListParagraph"/>
        <w:numPr>
          <w:ilvl w:val="0"/>
          <w:numId w:val="35"/>
        </w:numPr>
        <w:rPr>
          <w:b/>
          <w:bCs/>
        </w:rPr>
      </w:pPr>
      <w:r>
        <w:rPr>
          <w:b/>
          <w:bCs/>
        </w:rPr>
        <w:t>Võetakse kasutusele ühtne kalendrisüsteem lahutuse registreerimise aja broneerimiseks PSAs</w:t>
      </w:r>
    </w:p>
    <w:p w:rsidRPr="008D335B" w:rsidR="000B0219" w:rsidP="00F91CE3" w:rsidRDefault="000B0219" w14:paraId="61C21497" w14:textId="77777777">
      <w:pPr>
        <w:pStyle w:val="ListParagraph"/>
        <w:numPr>
          <w:ilvl w:val="1"/>
          <w:numId w:val="35"/>
        </w:numPr>
        <w:rPr>
          <w:b/>
          <w:bCs/>
        </w:rPr>
      </w:pPr>
      <w:r>
        <w:t>Võimalus kasutajatel kalendrist valida ja muuta lahutuse registreerimise aega ja kohta</w:t>
      </w:r>
    </w:p>
    <w:p w:rsidR="000B0219" w:rsidP="00F91CE3" w:rsidRDefault="000B0219" w14:paraId="6D9CD16D" w14:textId="77321EDC">
      <w:pPr>
        <w:pStyle w:val="ListParagraph"/>
        <w:numPr>
          <w:ilvl w:val="1"/>
          <w:numId w:val="35"/>
        </w:numPr>
      </w:pPr>
      <w:r>
        <w:t>Lahutuse registreerimise aja ja koha valik muutub sõltumatuks Perekonnaseisuameti tööajast</w:t>
      </w:r>
      <w:r w:rsidR="002E540B">
        <w:t>;</w:t>
      </w:r>
    </w:p>
    <w:p w:rsidR="000B0219" w:rsidP="00F91CE3" w:rsidRDefault="000B0219" w14:paraId="341B2401" w14:textId="5050B851">
      <w:pPr>
        <w:pStyle w:val="ListParagraph"/>
        <w:numPr>
          <w:ilvl w:val="1"/>
          <w:numId w:val="35"/>
        </w:numPr>
      </w:pPr>
      <w:r>
        <w:t>Kui füüsilises keskkonnas loetakse lahutuse registreerimise kuupäeva teatavaks tegemisega ühele abikaasale teavitatuks ka teine abikaasa, siis elektroonilises keskkonnas ja ühise kalendri kasutusega on võimalik mõlemaid abikaasasid kuupäevade muutusest automaatselt teavitada</w:t>
      </w:r>
      <w:r w:rsidR="008D335B">
        <w:t>.</w:t>
      </w:r>
    </w:p>
    <w:p w:rsidRPr="008D335B" w:rsidR="000B0219" w:rsidP="00F91CE3" w:rsidRDefault="008458B2" w14:paraId="1041194D" w14:textId="0E2FF454">
      <w:pPr>
        <w:pStyle w:val="ListParagraph"/>
        <w:numPr>
          <w:ilvl w:val="0"/>
          <w:numId w:val="35"/>
        </w:numPr>
        <w:rPr>
          <w:b/>
          <w:bCs/>
        </w:rPr>
      </w:pPr>
      <w:r>
        <w:rPr>
          <w:b/>
          <w:bCs/>
        </w:rPr>
        <w:t>Kasutajat informeeritakse vajalikest sammudest uute dokumentide taotlemiseks</w:t>
      </w:r>
      <w:r w:rsidR="00E65F8B">
        <w:rPr>
          <w:b/>
          <w:bCs/>
        </w:rPr>
        <w:t xml:space="preserve">, dokumentide väljastajaid informeeritakse </w:t>
      </w:r>
      <w:r w:rsidR="0074263F">
        <w:rPr>
          <w:b/>
          <w:bCs/>
        </w:rPr>
        <w:t>r</w:t>
      </w:r>
      <w:r w:rsidR="00E65F8B">
        <w:rPr>
          <w:b/>
          <w:bCs/>
        </w:rPr>
        <w:t>ahvastikuregistri kannete toimumisest</w:t>
      </w:r>
    </w:p>
    <w:p w:rsidRPr="008D335B" w:rsidR="000B0219" w:rsidP="00F91CE3" w:rsidRDefault="000B0219" w14:paraId="2C7457C5" w14:textId="7BB998CA">
      <w:pPr>
        <w:pStyle w:val="ListParagraph"/>
        <w:numPr>
          <w:ilvl w:val="1"/>
          <w:numId w:val="35"/>
        </w:numPr>
        <w:rPr>
          <w:b/>
          <w:bCs/>
        </w:rPr>
      </w:pPr>
      <w:r>
        <w:t>Kasutaja saab infot selle kohta, millised nime vahetusel muutuvad dokumendid on talle väljastatud ning millised on nende vahetamiseks vajalikud edasised sammud</w:t>
      </w:r>
      <w:r w:rsidR="002E540B">
        <w:t>;</w:t>
      </w:r>
    </w:p>
    <w:p w:rsidRPr="008D335B" w:rsidR="000B0219" w:rsidP="00F91CE3" w:rsidRDefault="000B0219" w14:paraId="0657EE45" w14:textId="42316341">
      <w:pPr>
        <w:pStyle w:val="ListParagraph"/>
        <w:numPr>
          <w:ilvl w:val="1"/>
          <w:numId w:val="35"/>
        </w:numPr>
        <w:rPr>
          <w:b/>
          <w:bCs/>
        </w:rPr>
      </w:pPr>
      <w:r>
        <w:t>Dokumendi väljastajatel tekib võimalus pakkuda proaktiivseid teenuseid kas andes kasutajale juhiseid alustamaks dokumentide taotluste täitmist või reageerides rahvastikuregistri poolt edastatud sõnumitele nime muutumise kohta</w:t>
      </w:r>
      <w:r w:rsidR="002E540B">
        <w:t>;</w:t>
      </w:r>
    </w:p>
    <w:p w:rsidRPr="00826906" w:rsidR="00826906" w:rsidP="00F91CE3" w:rsidRDefault="00826906" w14:paraId="61B324F6" w14:textId="30720700">
      <w:pPr>
        <w:pStyle w:val="ListParagraph"/>
        <w:numPr>
          <w:ilvl w:val="1"/>
          <w:numId w:val="35"/>
        </w:numPr>
      </w:pPr>
      <w:r w:rsidRPr="00826906">
        <w:t>Kasuta</w:t>
      </w:r>
      <w:r>
        <w:t xml:space="preserve">jat on võimalik informeerida </w:t>
      </w:r>
      <w:r w:rsidR="002A481F">
        <w:t xml:space="preserve">uut liiki </w:t>
      </w:r>
      <w:r>
        <w:t xml:space="preserve">vahetamist vajavatest dokumentidest </w:t>
      </w:r>
      <w:r w:rsidR="002A481F">
        <w:t>ilma, et infosüsteemi muutma peaks.</w:t>
      </w:r>
    </w:p>
    <w:p w:rsidRPr="002E540B" w:rsidR="000B0219" w:rsidP="00F91CE3" w:rsidRDefault="00E65F8B" w14:paraId="57CFEE3E" w14:textId="148F7B76">
      <w:pPr>
        <w:pStyle w:val="ListParagraph"/>
        <w:numPr>
          <w:ilvl w:val="0"/>
          <w:numId w:val="35"/>
        </w:numPr>
        <w:rPr>
          <w:b/>
          <w:bCs/>
        </w:rPr>
      </w:pPr>
      <w:r>
        <w:rPr>
          <w:b/>
          <w:bCs/>
        </w:rPr>
        <w:t>Kasutajal tekib v</w:t>
      </w:r>
      <w:r w:rsidRPr="002E540B" w:rsidR="000B0219">
        <w:rPr>
          <w:b/>
          <w:bCs/>
        </w:rPr>
        <w:t>õimalus teavitada kolmandaid osapooli</w:t>
      </w:r>
      <w:r>
        <w:rPr>
          <w:b/>
          <w:bCs/>
        </w:rPr>
        <w:t xml:space="preserve"> nime vahetuse toimumisest</w:t>
      </w:r>
    </w:p>
    <w:p w:rsidRPr="002E540B" w:rsidR="000B0219" w:rsidP="00F91CE3" w:rsidRDefault="000B0219" w14:paraId="5EF39EDB" w14:textId="4BEA1AB6">
      <w:pPr>
        <w:pStyle w:val="ListParagraph"/>
        <w:numPr>
          <w:ilvl w:val="1"/>
          <w:numId w:val="35"/>
        </w:numPr>
        <w:rPr>
          <w:b/>
          <w:bCs/>
        </w:rPr>
      </w:pPr>
      <w:r>
        <w:t>Võimalus anda elektrooniline volitus nime muutuse info edastamiseks kolmandatele osapooltele</w:t>
      </w:r>
      <w:r w:rsidR="002E540B">
        <w:t>;</w:t>
      </w:r>
    </w:p>
    <w:p w:rsidRPr="002E540B" w:rsidR="000B0219" w:rsidP="00F91CE3" w:rsidRDefault="000B0219" w14:paraId="43222BB3" w14:textId="6F0F8A16">
      <w:pPr>
        <w:pStyle w:val="ListParagraph"/>
        <w:numPr>
          <w:ilvl w:val="1"/>
          <w:numId w:val="35"/>
        </w:numPr>
        <w:rPr>
          <w:b/>
          <w:bCs/>
        </w:rPr>
      </w:pPr>
      <w:r>
        <w:t>Kolmandatel osapooltel (pangad, kindlustusettevõtted vms.) tekib võimalus pakkuda proaktiivseid teenuseid</w:t>
      </w:r>
      <w:r w:rsidR="002E540B">
        <w:t>.</w:t>
      </w:r>
    </w:p>
    <w:p w:rsidRPr="003D5448" w:rsidR="000B0219" w:rsidP="00E71519" w:rsidRDefault="000B0219" w14:paraId="10F33A56" w14:textId="77777777">
      <w:pPr>
        <w:pStyle w:val="Heading4"/>
        <w:numPr>
          <w:ilvl w:val="3"/>
          <w:numId w:val="31"/>
        </w:numPr>
      </w:pPr>
      <w:bookmarkStart w:name="_Ref69462503" w:id="135"/>
      <w:r w:rsidRPr="003D5448">
        <w:t>Kuluprognoos</w:t>
      </w:r>
      <w:bookmarkEnd w:id="135"/>
    </w:p>
    <w:p w:rsidR="000B0219" w:rsidP="00F91CE3" w:rsidRDefault="000B0219" w14:paraId="5E11B395" w14:textId="702BB401">
      <w:r w:rsidRPr="003D5448">
        <w:t xml:space="preserve">Kirjeldatud äriprotsessi toetavad komponendid ja nendevahelised infovood on toodud joonisel </w:t>
      </w:r>
      <w:r w:rsidRPr="003D5448">
        <w:fldChar w:fldCharType="begin"/>
      </w:r>
      <w:r w:rsidRPr="003D5448">
        <w:instrText xml:space="preserve"> REF _Ref69459118 \h </w:instrText>
      </w:r>
      <w:r w:rsidRPr="003D5448">
        <w:fldChar w:fldCharType="separate"/>
      </w:r>
      <w:r w:rsidRPr="00E47873" w:rsidR="009A5AC4">
        <w:t xml:space="preserve">Joonis </w:t>
      </w:r>
      <w:r w:rsidR="009A5AC4">
        <w:rPr>
          <w:noProof/>
        </w:rPr>
        <w:t>9</w:t>
      </w:r>
      <w:r w:rsidRPr="003D5448">
        <w:fldChar w:fldCharType="end"/>
      </w:r>
      <w:r w:rsidRPr="003D5448">
        <w:t xml:space="preserve">. Süsteemi tuumiku moodustavad kaks uut infosüsteemi (jagatud kalendrisüsteem ning sündmusteenuse süsteem), kolm muutmist vajavat riiklikku infosüsteemi ning kolmandate osapoolte infosüsteemid. </w:t>
      </w:r>
    </w:p>
    <w:p w:rsidR="000B0219" w:rsidP="00F91CE3" w:rsidRDefault="000B0219" w14:paraId="682339C3" w14:textId="041EF62D">
      <w:r>
        <w:fldChar w:fldCharType="begin"/>
      </w:r>
      <w:r>
        <w:instrText xml:space="preserve"> REF _Ref70357574 \h </w:instrText>
      </w:r>
      <w:r>
        <w:fldChar w:fldCharType="separate"/>
      </w:r>
      <w:r w:rsidRPr="002E540B" w:rsidR="009A5AC4">
        <w:t xml:space="preserve">Tabel </w:t>
      </w:r>
      <w:r w:rsidR="009A5AC4">
        <w:rPr>
          <w:noProof/>
        </w:rPr>
        <w:t>9</w:t>
      </w:r>
      <w:r>
        <w:fldChar w:fldCharType="end"/>
      </w:r>
      <w:r>
        <w:t xml:space="preserve"> võtab kokku lahenduse realiseerimiseks vajalike kulude prognoosi. Toodud prognoosi usaldusvahemik on 80-120%. Kuluprognoosi puhul on eeldatud, et arendustiimi liikme inim-aasta keskmine kulu kliendile on 100 000 EUR. </w:t>
      </w:r>
    </w:p>
    <w:p w:rsidR="000B0219" w:rsidP="00F91CE3" w:rsidRDefault="000B0219" w14:paraId="2A6BD77E" w14:textId="7ABFD739">
      <w:r>
        <w:t>Prognoos ei sisalda erinevaid süsteemi realiseerimisega kaasnevaid kulusid, sealhulgas:</w:t>
      </w:r>
    </w:p>
    <w:p w:rsidRPr="002E540B" w:rsidR="000B0219" w:rsidP="00F91CE3" w:rsidRDefault="000B0219" w14:paraId="0636B499" w14:textId="4C929309">
      <w:pPr>
        <w:pStyle w:val="ListParagraph"/>
        <w:numPr>
          <w:ilvl w:val="0"/>
          <w:numId w:val="35"/>
        </w:numPr>
      </w:pPr>
      <w:r w:rsidRPr="002E540B">
        <w:t>Kulusid PPA võimekuse loomiseks võtta vastu rahvastikuregistri teateid nime muutuse kannete kohta</w:t>
      </w:r>
      <w:r w:rsidR="002E540B">
        <w:t>;</w:t>
      </w:r>
      <w:r w:rsidRPr="002E540B">
        <w:t xml:space="preserve"> </w:t>
      </w:r>
    </w:p>
    <w:p w:rsidRPr="002E540B" w:rsidR="000B0219" w:rsidP="00F91CE3" w:rsidRDefault="000B0219" w14:paraId="7BBB116B" w14:textId="2E1FA127">
      <w:pPr>
        <w:pStyle w:val="ListParagraph"/>
        <w:numPr>
          <w:ilvl w:val="0"/>
          <w:numId w:val="35"/>
        </w:numPr>
      </w:pPr>
      <w:r w:rsidRPr="002E540B">
        <w:t>Kulusid, mis tulenevad vajadusest muudatuste käigus infosüsteeme ümber ehitada, näiteks liigselt kogunenud tehnilise võla tõttu</w:t>
      </w:r>
      <w:r w:rsidR="002E540B">
        <w:t>;</w:t>
      </w:r>
    </w:p>
    <w:p w:rsidRPr="002E540B" w:rsidR="000B0219" w:rsidP="00F91CE3" w:rsidRDefault="000B0219" w14:paraId="52982CC8" w14:textId="662A1A94">
      <w:pPr>
        <w:pStyle w:val="ListParagraph"/>
        <w:numPr>
          <w:ilvl w:val="0"/>
          <w:numId w:val="35"/>
        </w:numPr>
      </w:pPr>
      <w:r w:rsidRPr="002E540B">
        <w:t>Koosvõimega kaasnevad kulusid, sealhulgas andmevahetuselepingute sõlmimine, liideste info jagamine, integratsioonitestide korraldamine jms</w:t>
      </w:r>
      <w:r w:rsidR="002E540B">
        <w:t>;</w:t>
      </w:r>
    </w:p>
    <w:p w:rsidRPr="002E540B" w:rsidR="000B0219" w:rsidP="00F91CE3" w:rsidRDefault="000B0219" w14:paraId="32FAD8B0" w14:textId="5FB1783E">
      <w:pPr>
        <w:pStyle w:val="ListParagraph"/>
        <w:numPr>
          <w:ilvl w:val="0"/>
          <w:numId w:val="35"/>
        </w:numPr>
      </w:pPr>
      <w:r w:rsidRPr="002E540B">
        <w:t>Kulusid, mis kaasnevad kalendrisüsteemi õiguste jagamise protsessiga (sobiliku teenustasemega klienditugi, turva-auditid jms)</w:t>
      </w:r>
      <w:r w:rsidR="002E540B">
        <w:t>;</w:t>
      </w:r>
    </w:p>
    <w:p w:rsidRPr="002E540B" w:rsidR="000B0219" w:rsidP="00F91CE3" w:rsidRDefault="000B0219" w14:paraId="5C579E38" w14:textId="365EC235">
      <w:pPr>
        <w:pStyle w:val="ListParagraph"/>
        <w:numPr>
          <w:ilvl w:val="0"/>
          <w:numId w:val="35"/>
        </w:numPr>
      </w:pPr>
      <w:r w:rsidRPr="002E540B">
        <w:t>Kulud, mis kaasnevad investeeringute tegemiseks vajalike inimressurssidega nagu tootejuhi, kliendihaldurite, projektijuhtide jne. rollide täitmine</w:t>
      </w:r>
      <w:r w:rsidRPr="002E540B">
        <w:rPr>
          <w:vertAlign w:val="superscript"/>
        </w:rPr>
        <w:footnoteReference w:id="61"/>
      </w:r>
      <w:r w:rsidR="002E540B">
        <w:t>;</w:t>
      </w:r>
    </w:p>
    <w:p w:rsidRPr="002E540B" w:rsidR="000B0219" w:rsidP="00F91CE3" w:rsidRDefault="000B0219" w14:paraId="285DB2B8" w14:textId="6C4D435E">
      <w:pPr>
        <w:pStyle w:val="ListParagraph"/>
        <w:numPr>
          <w:ilvl w:val="0"/>
          <w:numId w:val="35"/>
        </w:numPr>
      </w:pPr>
      <w:r w:rsidRPr="002E540B">
        <w:t>Kulusid SMS-i ja e-posti lüüside arendamisele ja haldamisele, samuti sõnumipõhiseid kulusid</w:t>
      </w:r>
      <w:r w:rsidR="002E540B">
        <w:t>.</w:t>
      </w:r>
    </w:p>
    <w:p w:rsidR="000B0219" w:rsidP="00F91CE3" w:rsidRDefault="000B0219" w14:paraId="2D9E17A9" w14:textId="2CB09AAC">
      <w:r>
        <w:t>Jagatud kalendrisüsteemi puhul eeldatakse, et süsteem peab realiseerima minimaalse lahutuse protsessi toetamiseks tarviliku funktsionaalsuse.</w:t>
      </w:r>
      <w:r>
        <w:rPr>
          <w:rStyle w:val="FootnoteReference"/>
        </w:rPr>
        <w:footnoteReference w:id="62"/>
      </w:r>
      <w:r>
        <w:t xml:space="preserve"> Kuna kalendriga saavad olema seotud isikuandmed, eeldatakse, et kasutatakse riigi kontrolli all olevat ja mitte pilveteenust. Vajalikku funktsionaalsust suudavad pakkuda mitmed vabavaralised CalDAVi serverid </w:t>
      </w:r>
      <w:r w:rsidRPr="00242C76">
        <w:t>(näiteks Radicale</w:t>
      </w:r>
      <w:r>
        <w:t xml:space="preserve">, </w:t>
      </w:r>
      <w:r w:rsidRPr="00242C76">
        <w:t>https://radicale.org/</w:t>
      </w:r>
      <w:r>
        <w:t xml:space="preserve">; </w:t>
      </w:r>
      <w:r w:rsidRPr="00242C76">
        <w:t>Nextcloud https://nextcloud.com/)</w:t>
      </w:r>
      <w:r>
        <w:t xml:space="preserve">, kuluprognoos arvestabki vabavaralise lahenduse paigaldamise ning olemasoleva pääsuõiguste süsteemiga integreerimise kulusid. Eeldatavasti saab süsteemil olema 35-40 klienti (15 toimingut teostavat PSA-d, kokku suurusjärgus 35 kasutajat, lisaks 3-5 kasutajat Tallinnas) ning seega ei eeldata olulist kasutuskoormust. Ka ei eeldata kalendrisüsteemi kõrgkäideldavust. </w:t>
      </w:r>
    </w:p>
    <w:p w:rsidR="000B0219" w:rsidP="00F91CE3" w:rsidRDefault="000B0219" w14:paraId="24FE6791" w14:textId="6B1E5E5D">
      <w:r>
        <w:t xml:space="preserve">Hoolduskulude puhul eeldatakse umbes 20% kulusid algsest investeeringust. Sel viisil toimides on võimalik tagada mõistlik pärandvara tase, sest kogu tarkvara kirjutatakse eeldatavasti viie aasta jooksul (5*20%=100%) tagant sisuliselt ümber. Hoolduskulud ei sisalda majutuskulusid, sest need sõltuvad väga olulisel määral olemasolevast taritust, määratavast turbeklassist jne. Küll aga sisaldavad arenduskulud turvavigade parandusi, paratamatuid muutusi äriprotsessides ja liidestes, muutusi kasutajaliideses ja muud sellist. </w:t>
      </w:r>
    </w:p>
    <w:p w:rsidR="000B0219" w:rsidP="00F91CE3" w:rsidRDefault="000B0219" w14:paraId="4ED7EFDB" w14:textId="07170150">
      <w:r>
        <w:t xml:space="preserve">Kulude hulgas on märkimisväärne rahvastikuregistri muutmiseks tehtavate kulude osakaal. Need kulud on arvestatud eeldusel, et rahvastikuregister hakkab saatma teavitusi kannete </w:t>
      </w:r>
      <w:r>
        <w:t>toimumise kohta ning et neid teavitusi hakkavad saama rohkemad osapooled, kui ainult lahutuse sündmusteenusega seotud organisatsioonid. Ehk, rahvastikuregistri teavituste lahendust ei ole mõistlik ehitada ainult saatmaks "nimi muutus" sündmusi PPA, Transpordiameti ning selleks registreerinud kolmandate osapoolte suunas, mõistlik on ehitada lahendus, mis suudab saata milliseid iganes kandesündmuste teateid laiemale hulgale osapooltest.</w:t>
      </w:r>
    </w:p>
    <w:tbl>
      <w:tblPr>
        <w:tblStyle w:val="PlainTable1"/>
        <w:tblW w:w="8926" w:type="dxa"/>
        <w:tblLook w:val="06E0" w:firstRow="1" w:lastRow="1" w:firstColumn="1" w:lastColumn="0" w:noHBand="1" w:noVBand="1"/>
      </w:tblPr>
      <w:tblGrid>
        <w:gridCol w:w="2410"/>
        <w:gridCol w:w="2268"/>
        <w:gridCol w:w="1985"/>
        <w:gridCol w:w="2263"/>
      </w:tblGrid>
      <w:tr w:rsidRPr="003D5448" w:rsidR="000B0219" w:rsidTr="009D0A1D" w14:paraId="52295BDB" w14:textId="77777777">
        <w:trPr>
          <w:cnfStyle w:val="100000000000" w:firstRow="1" w:lastRow="0" w:firstColumn="0" w:lastColumn="0" w:oddVBand="0" w:evenVBand="0" w:oddHBand="0"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65102C5D" w14:textId="77777777">
            <w:pPr>
              <w:spacing w:line="240" w:lineRule="auto"/>
            </w:pPr>
          </w:p>
        </w:tc>
        <w:tc>
          <w:tcPr>
            <w:tcW w:w="2268" w:type="dxa"/>
            <w:noWrap/>
            <w:hideMark/>
          </w:tcPr>
          <w:p w:rsidRPr="003D5448" w:rsidR="000B0219" w:rsidP="00F91CE3" w:rsidRDefault="000B0219" w14:paraId="3882DECD" w14:textId="77777777">
            <w:pPr>
              <w:spacing w:line="240" w:lineRule="auto"/>
              <w:cnfStyle w:val="100000000000" w:firstRow="1" w:lastRow="0" w:firstColumn="0" w:lastColumn="0" w:oddVBand="0" w:evenVBand="0" w:oddHBand="0" w:evenHBand="0" w:firstRowFirstColumn="0" w:firstRowLastColumn="0" w:lastRowFirstColumn="0" w:lastRowLastColumn="0"/>
            </w:pPr>
            <w:r w:rsidRPr="003D5448">
              <w:t>Vajalik muutus</w:t>
            </w:r>
          </w:p>
        </w:tc>
        <w:tc>
          <w:tcPr>
            <w:tcW w:w="1985" w:type="dxa"/>
            <w:noWrap/>
            <w:hideMark/>
          </w:tcPr>
          <w:p w:rsidRPr="003D5448" w:rsidR="000B0219" w:rsidP="00F91CE3" w:rsidRDefault="000B0219" w14:paraId="0FAA3159" w14:textId="77777777">
            <w:pPr>
              <w:spacing w:line="240" w:lineRule="auto"/>
              <w:cnfStyle w:val="100000000000" w:firstRow="1" w:lastRow="0" w:firstColumn="0" w:lastColumn="0" w:oddVBand="0" w:evenVBand="0" w:oddHBand="0" w:evenHBand="0" w:firstRowFirstColumn="0" w:firstRowLastColumn="0" w:lastRowFirstColumn="0" w:lastRowLastColumn="0"/>
            </w:pPr>
            <w:r w:rsidRPr="003D5448">
              <w:t xml:space="preserve">Kuluprognoos </w:t>
            </w:r>
          </w:p>
        </w:tc>
        <w:tc>
          <w:tcPr>
            <w:tcW w:w="2263" w:type="dxa"/>
            <w:hideMark/>
          </w:tcPr>
          <w:p w:rsidRPr="003D5448" w:rsidR="000B0219" w:rsidP="00F91CE3" w:rsidRDefault="000B0219" w14:paraId="0F33D2C4" w14:textId="77777777">
            <w:pPr>
              <w:spacing w:line="240" w:lineRule="auto"/>
              <w:cnfStyle w:val="100000000000" w:firstRow="1" w:lastRow="0" w:firstColumn="0" w:lastColumn="0" w:oddVBand="0" w:evenVBand="0" w:oddHBand="0" w:evenHBand="0" w:firstRowFirstColumn="0" w:firstRowLastColumn="0" w:lastRowFirstColumn="0" w:lastRowLastColumn="0"/>
            </w:pPr>
            <w:r w:rsidRPr="003D5448">
              <w:t>Aastane hoolduskulude prognoos</w:t>
            </w:r>
          </w:p>
        </w:tc>
      </w:tr>
      <w:tr w:rsidRPr="003D5448" w:rsidR="000B0219" w:rsidTr="009D0A1D" w14:paraId="5D95AA1E" w14:textId="77777777">
        <w:trPr>
          <w:trHeight w:val="34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17B5B24F" w14:textId="77777777">
            <w:pPr>
              <w:spacing w:line="240" w:lineRule="auto"/>
            </w:pPr>
            <w:r w:rsidRPr="003D5448">
              <w:t>Jagatud kalendrisüsteem</w:t>
            </w:r>
          </w:p>
        </w:tc>
        <w:tc>
          <w:tcPr>
            <w:tcW w:w="2268" w:type="dxa"/>
            <w:hideMark/>
          </w:tcPr>
          <w:p w:rsidRPr="003D5448" w:rsidR="000B0219" w:rsidP="00F91CE3" w:rsidRDefault="000B0219" w14:paraId="30863AB2"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Uus süsteem</w:t>
            </w:r>
          </w:p>
        </w:tc>
        <w:tc>
          <w:tcPr>
            <w:tcW w:w="1985" w:type="dxa"/>
            <w:noWrap/>
            <w:hideMark/>
          </w:tcPr>
          <w:p w:rsidRPr="003D5448" w:rsidR="000B0219" w:rsidP="00F91CE3" w:rsidRDefault="000B0219" w14:paraId="288688C5"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€ 10 000 </w:t>
            </w:r>
          </w:p>
        </w:tc>
        <w:tc>
          <w:tcPr>
            <w:tcW w:w="2263" w:type="dxa"/>
            <w:noWrap/>
            <w:hideMark/>
          </w:tcPr>
          <w:p w:rsidRPr="003D5448" w:rsidR="000B0219" w:rsidP="00F91CE3" w:rsidRDefault="000B0219" w14:paraId="4C39B9B1"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€ 2 000 </w:t>
            </w:r>
          </w:p>
        </w:tc>
      </w:tr>
      <w:tr w:rsidRPr="003D5448" w:rsidR="000B0219" w:rsidTr="009D0A1D" w14:paraId="0CAEA524" w14:textId="77777777">
        <w:trPr>
          <w:trHeight w:val="34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51AC338A" w14:textId="77777777">
            <w:pPr>
              <w:spacing w:line="240" w:lineRule="auto"/>
            </w:pPr>
            <w:r w:rsidRPr="003D5448">
              <w:t>Sündmusteenuse süsteem</w:t>
            </w:r>
          </w:p>
        </w:tc>
        <w:tc>
          <w:tcPr>
            <w:tcW w:w="2268" w:type="dxa"/>
            <w:hideMark/>
          </w:tcPr>
          <w:p w:rsidRPr="003D5448" w:rsidR="000B0219" w:rsidP="00F91CE3" w:rsidRDefault="000B0219" w14:paraId="56420B86"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Uus süsteem</w:t>
            </w:r>
          </w:p>
        </w:tc>
        <w:tc>
          <w:tcPr>
            <w:tcW w:w="1985" w:type="dxa"/>
            <w:noWrap/>
            <w:hideMark/>
          </w:tcPr>
          <w:p w:rsidRPr="003D5448" w:rsidR="000B0219" w:rsidP="00F91CE3" w:rsidRDefault="000B0219" w14:paraId="3EC0FE14"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€ 300 000 </w:t>
            </w:r>
          </w:p>
        </w:tc>
        <w:tc>
          <w:tcPr>
            <w:tcW w:w="2263" w:type="dxa"/>
            <w:noWrap/>
            <w:hideMark/>
          </w:tcPr>
          <w:p w:rsidRPr="003D5448" w:rsidR="000B0219" w:rsidP="00F91CE3" w:rsidRDefault="000B0219" w14:paraId="0CE01C69"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€ 60 000 </w:t>
            </w:r>
          </w:p>
        </w:tc>
      </w:tr>
      <w:tr w:rsidRPr="003D5448" w:rsidR="000B0219" w:rsidTr="009D0A1D" w14:paraId="6517FC52" w14:textId="77777777">
        <w:trPr>
          <w:trHeight w:val="68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23020403" w14:textId="77777777">
            <w:pPr>
              <w:spacing w:line="240" w:lineRule="auto"/>
            </w:pPr>
            <w:r w:rsidRPr="003D5448">
              <w:t>PPA Infosüsteem</w:t>
            </w:r>
          </w:p>
        </w:tc>
        <w:tc>
          <w:tcPr>
            <w:tcW w:w="2268" w:type="dxa"/>
            <w:hideMark/>
          </w:tcPr>
          <w:p w:rsidRPr="003D5448" w:rsidR="000B0219" w:rsidP="00F91CE3" w:rsidRDefault="000B0219" w14:paraId="1F60A7D5"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Võimekus tagastada dokumentide nimekirja</w:t>
            </w:r>
          </w:p>
        </w:tc>
        <w:tc>
          <w:tcPr>
            <w:tcW w:w="1985" w:type="dxa"/>
            <w:noWrap/>
            <w:hideMark/>
          </w:tcPr>
          <w:p w:rsidRPr="003D5448" w:rsidR="000B0219" w:rsidP="00F91CE3" w:rsidRDefault="000B0219" w14:paraId="5A134775"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€ 40 000 </w:t>
            </w:r>
          </w:p>
        </w:tc>
        <w:tc>
          <w:tcPr>
            <w:tcW w:w="2263" w:type="dxa"/>
            <w:noWrap/>
            <w:hideMark/>
          </w:tcPr>
          <w:p w:rsidRPr="003D5448" w:rsidR="000B0219" w:rsidP="00F91CE3" w:rsidRDefault="000B0219" w14:paraId="30A92C5F"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€ 8 000 </w:t>
            </w:r>
          </w:p>
        </w:tc>
      </w:tr>
      <w:tr w:rsidRPr="003D5448" w:rsidR="000B0219" w:rsidTr="009D0A1D" w14:paraId="4FDA33D5" w14:textId="77777777">
        <w:trPr>
          <w:trHeight w:val="68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6437BE63" w14:textId="77777777">
            <w:pPr>
              <w:spacing w:line="240" w:lineRule="auto"/>
            </w:pPr>
            <w:r w:rsidRPr="003D5448">
              <w:t>Rahvastikuregister</w:t>
            </w:r>
          </w:p>
        </w:tc>
        <w:tc>
          <w:tcPr>
            <w:tcW w:w="2268" w:type="dxa"/>
            <w:hideMark/>
          </w:tcPr>
          <w:p w:rsidRPr="003D5448" w:rsidR="000B0219" w:rsidP="00F91CE3" w:rsidRDefault="000B0219" w14:paraId="498FCBAF" w14:textId="0B48D97C">
            <w:pPr>
              <w:spacing w:line="240" w:lineRule="auto"/>
              <w:cnfStyle w:val="000000000000" w:firstRow="0" w:lastRow="0" w:firstColumn="0" w:lastColumn="0" w:oddVBand="0" w:evenVBand="0" w:oddHBand="0" w:evenHBand="0" w:firstRowFirstColumn="0" w:firstRowLastColumn="0" w:lastRowFirstColumn="0" w:lastRowLastColumn="0"/>
            </w:pPr>
            <w:r w:rsidRPr="003D5448">
              <w:t>Võimekus võtta vastu lahutuse avaldusi</w:t>
            </w:r>
            <w:r>
              <w:t xml:space="preserve">, </w:t>
            </w:r>
            <w:r w:rsidRPr="003D5448">
              <w:t>edastada teateid registrikannetest</w:t>
            </w:r>
            <w:r>
              <w:t>, hoida ja jagada kannete saajate nimekirja, and</w:t>
            </w:r>
            <w:r w:rsidR="00E212F6">
              <w:t>a</w:t>
            </w:r>
            <w:r>
              <w:t xml:space="preserve"> infot võimalikest nimedest</w:t>
            </w:r>
          </w:p>
        </w:tc>
        <w:tc>
          <w:tcPr>
            <w:tcW w:w="1985" w:type="dxa"/>
            <w:noWrap/>
            <w:hideMark/>
          </w:tcPr>
          <w:p w:rsidRPr="003D5448" w:rsidR="000B0219" w:rsidP="00F91CE3" w:rsidRDefault="000B0219" w14:paraId="2C85CBBF"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w:t>
            </w:r>
            <w:r>
              <w:t>50</w:t>
            </w:r>
            <w:r w:rsidRPr="003D5448" w:rsidDel="001B4E2E">
              <w:t>0</w:t>
            </w:r>
            <w:r w:rsidRPr="003D5448">
              <w:t xml:space="preserve"> 000 </w:t>
            </w:r>
          </w:p>
        </w:tc>
        <w:tc>
          <w:tcPr>
            <w:tcW w:w="2263" w:type="dxa"/>
            <w:noWrap/>
            <w:hideMark/>
          </w:tcPr>
          <w:p w:rsidRPr="003D5448" w:rsidR="000B0219" w:rsidP="00F91CE3" w:rsidRDefault="000B0219" w14:paraId="23E629B1"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w:t>
            </w:r>
            <w:r>
              <w:t>100</w:t>
            </w:r>
            <w:r w:rsidRPr="003D5448">
              <w:t xml:space="preserve"> 000 </w:t>
            </w:r>
          </w:p>
        </w:tc>
      </w:tr>
      <w:tr w:rsidRPr="003D5448" w:rsidR="000B0219" w:rsidTr="009D0A1D" w14:paraId="652393E6" w14:textId="77777777">
        <w:trPr>
          <w:trHeight w:val="68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010345A1" w14:textId="77777777">
            <w:pPr>
              <w:spacing w:line="240" w:lineRule="auto"/>
            </w:pPr>
            <w:r w:rsidRPr="003D5448">
              <w:t>Transpordiameti infosüsteem</w:t>
            </w:r>
          </w:p>
        </w:tc>
        <w:tc>
          <w:tcPr>
            <w:tcW w:w="2268" w:type="dxa"/>
            <w:hideMark/>
          </w:tcPr>
          <w:p w:rsidRPr="003D5448" w:rsidR="000B0219" w:rsidP="00F91CE3" w:rsidRDefault="000B0219" w14:paraId="7592DD65"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Võimekus tagastada dokumentide nimekirja</w:t>
            </w:r>
          </w:p>
        </w:tc>
        <w:tc>
          <w:tcPr>
            <w:tcW w:w="1985" w:type="dxa"/>
            <w:noWrap/>
            <w:hideMark/>
          </w:tcPr>
          <w:p w:rsidRPr="003D5448" w:rsidR="000B0219" w:rsidP="00F91CE3" w:rsidRDefault="000B0219" w14:paraId="1E445678"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€ 40 000 </w:t>
            </w:r>
          </w:p>
        </w:tc>
        <w:tc>
          <w:tcPr>
            <w:tcW w:w="2263" w:type="dxa"/>
            <w:noWrap/>
            <w:hideMark/>
          </w:tcPr>
          <w:p w:rsidRPr="003D5448" w:rsidR="000B0219" w:rsidP="00F91CE3" w:rsidRDefault="000B0219" w14:paraId="3EB5F277" w14:textId="77777777">
            <w:pPr>
              <w:spacing w:line="240" w:lineRule="auto"/>
              <w:cnfStyle w:val="000000000000" w:firstRow="0" w:lastRow="0" w:firstColumn="0" w:lastColumn="0" w:oddVBand="0" w:evenVBand="0" w:oddHBand="0" w:evenHBand="0" w:firstRowFirstColumn="0" w:firstRowLastColumn="0" w:lastRowFirstColumn="0" w:lastRowLastColumn="0"/>
            </w:pPr>
            <w:r w:rsidRPr="003D5448">
              <w:t xml:space="preserve"> € 8 000 </w:t>
            </w:r>
          </w:p>
        </w:tc>
      </w:tr>
      <w:tr w:rsidRPr="003D5448" w:rsidR="000B0219" w:rsidTr="009D0A1D" w14:paraId="3C65DA20" w14:textId="77777777">
        <w:trPr>
          <w:cnfStyle w:val="010000000000" w:firstRow="0" w:lastRow="1"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410" w:type="dxa"/>
            <w:noWrap/>
            <w:hideMark/>
          </w:tcPr>
          <w:p w:rsidRPr="003D5448" w:rsidR="000B0219" w:rsidP="00F91CE3" w:rsidRDefault="000B0219" w14:paraId="20EDC223" w14:textId="77777777">
            <w:pPr>
              <w:spacing w:line="240" w:lineRule="auto"/>
            </w:pPr>
          </w:p>
        </w:tc>
        <w:tc>
          <w:tcPr>
            <w:tcW w:w="2268" w:type="dxa"/>
            <w:noWrap/>
            <w:hideMark/>
          </w:tcPr>
          <w:p w:rsidRPr="003D5448" w:rsidR="000B0219" w:rsidP="00F91CE3" w:rsidRDefault="000B0219" w14:paraId="5C3D7B8D" w14:textId="77777777">
            <w:pPr>
              <w:spacing w:line="240" w:lineRule="auto"/>
              <w:cnfStyle w:val="010000000000" w:firstRow="0" w:lastRow="1" w:firstColumn="0" w:lastColumn="0" w:oddVBand="0" w:evenVBand="0" w:oddHBand="0" w:evenHBand="0" w:firstRowFirstColumn="0" w:firstRowLastColumn="0" w:lastRowFirstColumn="0" w:lastRowLastColumn="0"/>
            </w:pPr>
          </w:p>
        </w:tc>
        <w:tc>
          <w:tcPr>
            <w:tcW w:w="1985" w:type="dxa"/>
            <w:noWrap/>
            <w:hideMark/>
          </w:tcPr>
          <w:p w:rsidRPr="003D5448" w:rsidR="000B0219" w:rsidP="00F91CE3" w:rsidRDefault="000B0219" w14:paraId="3DB9AAF6" w14:textId="77777777">
            <w:pPr>
              <w:spacing w:line="240" w:lineRule="auto"/>
              <w:cnfStyle w:val="010000000000" w:firstRow="0" w:lastRow="1" w:firstColumn="0" w:lastColumn="0" w:oddVBand="0" w:evenVBand="0" w:oddHBand="0" w:evenHBand="0" w:firstRowFirstColumn="0" w:firstRowLastColumn="0" w:lastRowFirstColumn="0" w:lastRowLastColumn="0"/>
            </w:pPr>
            <w:r w:rsidRPr="003D5448">
              <w:t xml:space="preserve"> € </w:t>
            </w:r>
            <w:r>
              <w:t>89</w:t>
            </w:r>
            <w:r w:rsidRPr="003D5448">
              <w:t xml:space="preserve">0 000 </w:t>
            </w:r>
          </w:p>
        </w:tc>
        <w:tc>
          <w:tcPr>
            <w:tcW w:w="2263" w:type="dxa"/>
            <w:noWrap/>
            <w:hideMark/>
          </w:tcPr>
          <w:p w:rsidRPr="003D5448" w:rsidR="000B0219" w:rsidP="00F91CE3" w:rsidRDefault="000B0219" w14:paraId="16E077EF" w14:textId="77777777">
            <w:pPr>
              <w:keepNext/>
              <w:spacing w:line="240" w:lineRule="auto"/>
              <w:cnfStyle w:val="010000000000" w:firstRow="0" w:lastRow="1" w:firstColumn="0" w:lastColumn="0" w:oddVBand="0" w:evenVBand="0" w:oddHBand="0" w:evenHBand="0" w:firstRowFirstColumn="0" w:firstRowLastColumn="0" w:lastRowFirstColumn="0" w:lastRowLastColumn="0"/>
            </w:pPr>
            <w:r w:rsidRPr="003D5448">
              <w:t xml:space="preserve"> € 1</w:t>
            </w:r>
            <w:r>
              <w:t>78</w:t>
            </w:r>
            <w:r w:rsidRPr="003D5448">
              <w:t xml:space="preserve"> 000 </w:t>
            </w:r>
          </w:p>
        </w:tc>
      </w:tr>
    </w:tbl>
    <w:p w:rsidRPr="002E540B" w:rsidR="000B0219" w:rsidP="000F0345" w:rsidRDefault="000B0219" w14:paraId="2A6DD059" w14:textId="46874C8A">
      <w:pPr>
        <w:pStyle w:val="Caption"/>
        <w:spacing w:before="120"/>
        <w:rPr>
          <w:rFonts w:ascii="Avenir Next LT Pro" w:hAnsi="Avenir Next LT Pro"/>
        </w:rPr>
      </w:pPr>
      <w:bookmarkStart w:name="_Ref70357574" w:id="136"/>
      <w:bookmarkStart w:name="_Toc72484367" w:id="137"/>
      <w:bookmarkStart w:name="_Toc74153702" w:id="138"/>
      <w:r w:rsidRPr="002E540B">
        <w:rPr>
          <w:rFonts w:ascii="Avenir Next LT Pro" w:hAnsi="Avenir Next LT Pro"/>
        </w:rPr>
        <w:t xml:space="preserve">Tabel </w:t>
      </w:r>
      <w:r w:rsidR="008651C2">
        <w:rPr>
          <w:rFonts w:ascii="Avenir Next LT Pro" w:hAnsi="Avenir Next LT Pro"/>
        </w:rPr>
        <w:fldChar w:fldCharType="begin"/>
      </w:r>
      <w:r w:rsidR="008651C2">
        <w:rPr>
          <w:rFonts w:ascii="Avenir Next LT Pro" w:hAnsi="Avenir Next LT Pro"/>
        </w:rPr>
        <w:instrText xml:space="preserve"> SEQ Tabel \* ARABIC </w:instrText>
      </w:r>
      <w:r w:rsidR="008651C2">
        <w:rPr>
          <w:rFonts w:ascii="Avenir Next LT Pro" w:hAnsi="Avenir Next LT Pro"/>
        </w:rPr>
        <w:fldChar w:fldCharType="separate"/>
      </w:r>
      <w:r w:rsidR="000E48A9">
        <w:rPr>
          <w:rFonts w:ascii="Avenir Next LT Pro" w:hAnsi="Avenir Next LT Pro"/>
          <w:noProof/>
        </w:rPr>
        <w:t>9</w:t>
      </w:r>
      <w:r w:rsidR="008651C2">
        <w:rPr>
          <w:rFonts w:ascii="Avenir Next LT Pro" w:hAnsi="Avenir Next LT Pro"/>
        </w:rPr>
        <w:fldChar w:fldCharType="end"/>
      </w:r>
      <w:bookmarkEnd w:id="136"/>
      <w:r w:rsidRPr="002E540B">
        <w:rPr>
          <w:rFonts w:ascii="Avenir Next LT Pro" w:hAnsi="Avenir Next LT Pro"/>
        </w:rPr>
        <w:t>. Lahutuse to-be lahenduse kuluprognoos</w:t>
      </w:r>
      <w:bookmarkEnd w:id="137"/>
      <w:bookmarkEnd w:id="138"/>
    </w:p>
    <w:p w:rsidRPr="003D5448" w:rsidR="000B0219" w:rsidP="00E71519" w:rsidRDefault="000B0219" w14:paraId="51DEAE30" w14:textId="7D95DC0C">
      <w:pPr>
        <w:pStyle w:val="Heading2"/>
        <w:numPr>
          <w:ilvl w:val="1"/>
          <w:numId w:val="31"/>
        </w:numPr>
      </w:pPr>
      <w:bookmarkStart w:name="_Toc72234443" w:id="139"/>
      <w:bookmarkStart w:name="_Toc74153493" w:id="140"/>
      <w:r w:rsidRPr="003D5448">
        <w:t>Haldusmudel ja arendusplaan</w:t>
      </w:r>
      <w:bookmarkEnd w:id="139"/>
      <w:bookmarkEnd w:id="140"/>
    </w:p>
    <w:p w:rsidRPr="003D5448" w:rsidR="000B0219" w:rsidP="00E71519" w:rsidRDefault="000B0219" w14:paraId="66CD48B1" w14:textId="77777777">
      <w:pPr>
        <w:pStyle w:val="Heading3"/>
        <w:numPr>
          <w:ilvl w:val="2"/>
          <w:numId w:val="31"/>
        </w:numPr>
      </w:pPr>
      <w:bookmarkStart w:name="_Toc72234444" w:id="141"/>
      <w:bookmarkStart w:name="_Ref72486125" w:id="142"/>
      <w:bookmarkStart w:name="_Ref74122809" w:id="143"/>
      <w:r w:rsidRPr="003D5448">
        <w:t>Haldusmudel ja vastutused</w:t>
      </w:r>
      <w:bookmarkEnd w:id="141"/>
      <w:bookmarkEnd w:id="142"/>
      <w:bookmarkEnd w:id="143"/>
    </w:p>
    <w:p w:rsidR="000B0219" w:rsidP="007F07F8" w:rsidRDefault="000B0219" w14:paraId="6C6AA5A9" w14:textId="4EE93DF5">
      <w:r w:rsidRPr="003D5448">
        <w:t xml:space="preserve">Pakume sündmusteenuse omanikuks Siseministeeriumit. Suur osa abielu lahutamisega seotutud toimingutest puudutavad ühel või teisel moel Siseministeeriumi haldusala. Samuti on teenuse keskseks registriks Siseministeeriumi hallatav </w:t>
      </w:r>
      <w:r>
        <w:t>r</w:t>
      </w:r>
      <w:r w:rsidRPr="003D5448">
        <w:t xml:space="preserve">ahvastikuregister. Väheoluline ei </w:t>
      </w:r>
      <w:r w:rsidRPr="003D5448">
        <w:t>ole ka asjaolu, et Siseministeeriumit pakutakse ka abiellumise sündmusteenuse omanikuks ning, kuna tegu on olemuslikult seotud teenustega, võiks nende omaniku roll olla ühitatud.</w:t>
      </w:r>
      <w:r>
        <w:t xml:space="preserve"> Oluline on märkida, et sellise sündmusteenuse omaniku valiku puhul lahknevad sündmusteenuse omaniku ja tajutud omaniku rollid. Sündmusteenuse kasutajaliides peab sündmusteenuste kontseptsiooni kohaselt olema tihedalt seotud eesti.ee keskkonnaga ning kasutajale tajutav selle integraalse osana. See aga tähendab, et Riigi Infosüsteemi Ametil on teenuse realisatsioonis ja käitamises paratamatult oluline roll ning vastutus teenuse eest paratamatult hajub: kui eesti.ee teenus ei ole kättesaadav, pole sõltumata teenuse omaniku pingutustest kättesaadav ka lahutamise sündmusteenus. Olukorda teeb keerulisemaks asjaolu, et Siseministeeriumile pakub IT-teenuseid eraldiseisev organisatsioon SMIT-i näol. </w:t>
      </w:r>
    </w:p>
    <w:p w:rsidR="000B0219" w:rsidP="007F07F8" w:rsidRDefault="000B0219" w14:paraId="52622BCB" w14:textId="64FAB126">
      <w:r>
        <w:t xml:space="preserve">Alternatiivina tuleks kõne alla ka RIA roll sündmusteenuse omanikuna. Nii aga tekiks oluline organisatsiooniline distants sündmusteenuse ning reaalsete teenusprotsesside vahele, samuti oleks raskendatud erinevate Siseministeeriumi haldusalasse kuuluvate organisatsioonide koostöö koordineerimine. Olukorda, kus sündmusteenuse omanik on Siseministeerium, kuid infosüsteemi käitab RIA, ei saa pidada ülimalt hajutatud vastutuse tõttu mõistlikuks. </w:t>
      </w:r>
    </w:p>
    <w:p w:rsidRPr="003D5448" w:rsidR="000B0219" w:rsidP="007F07F8" w:rsidRDefault="000B0219" w14:paraId="1B36FE10" w14:textId="006AF426">
      <w:r>
        <w:t xml:space="preserve">Eraldi küsimusena vajab lahendamist ühise kalendrilahenduse arendamise ja käitamise vastutus. Kuna tegu on sündmusteenuse olulise osaga, peaks vastutus kuuluma koos osateenusega "Ühine avaldus lahutuse registreerimiseks PSA-s" Siseministeeriumile. Kui aga jagatud kalendri kasutamine väljub vaid Siseministeeriumi poolt osutatavate teenuste piirest, tuleb kaaluda ka süsteemi vastutuse liikumist mujale, näiteks Riigi Infosüsteemi Ametile. Sel juhul tuleks määratleda eraldi kalendris aja broneerimise ning kalendri haldamise osateenused. </w:t>
      </w:r>
    </w:p>
    <w:p w:rsidRPr="003D5448" w:rsidR="000B0219" w:rsidP="007F07F8" w:rsidRDefault="000B0219" w14:paraId="27BD7432" w14:textId="5F90B55B">
      <w:r w:rsidRPr="003D5448">
        <w:fldChar w:fldCharType="begin"/>
      </w:r>
      <w:r w:rsidRPr="003D5448">
        <w:instrText xml:space="preserve"> REF _Ref69995118 \h </w:instrText>
      </w:r>
      <w:r w:rsidRPr="003D5448">
        <w:fldChar w:fldCharType="separate"/>
      </w:r>
      <w:r w:rsidRPr="00522691" w:rsidR="009A5AC4">
        <w:t xml:space="preserve">Tabel </w:t>
      </w:r>
      <w:r w:rsidR="009A5AC4">
        <w:rPr>
          <w:noProof/>
        </w:rPr>
        <w:t>10</w:t>
      </w:r>
      <w:r w:rsidRPr="003D5448">
        <w:fldChar w:fldCharType="end"/>
      </w:r>
      <w:r w:rsidRPr="003D5448">
        <w:t xml:space="preserve"> loetleb abielu lahutamise sündmusteenuse osateenused ning nende omanikud. Tabel lähtub sündmusteenuse analüüsi lõpparuande lõigus 4.3.4 toodud vastutuste maatriksist.</w:t>
      </w:r>
    </w:p>
    <w:p w:rsidR="00AE5AF2" w:rsidP="007F07F8" w:rsidRDefault="00AE5AF2" w14:paraId="4D8A5640" w14:textId="56AFF2FE"/>
    <w:p w:rsidR="00AE5AF2" w:rsidP="007F07F8" w:rsidRDefault="00AE5AF2" w14:paraId="3709CC78" w14:textId="0DF5FB67"/>
    <w:p w:rsidRPr="003D5448" w:rsidR="00AE5AF2" w:rsidP="007F07F8" w:rsidRDefault="00AE5AF2" w14:paraId="30BA4FCC" w14:textId="77777777"/>
    <w:tbl>
      <w:tblPr>
        <w:tblStyle w:val="PlainTable1"/>
        <w:tblW w:w="0" w:type="auto"/>
        <w:tblLook w:val="0420" w:firstRow="1" w:lastRow="0" w:firstColumn="0" w:lastColumn="0" w:noHBand="0" w:noVBand="1"/>
      </w:tblPr>
      <w:tblGrid>
        <w:gridCol w:w="3288"/>
        <w:gridCol w:w="1135"/>
        <w:gridCol w:w="2224"/>
        <w:gridCol w:w="2415"/>
      </w:tblGrid>
      <w:tr w:rsidRPr="003D5448" w:rsidR="000B0219" w:rsidTr="00613935" w14:paraId="07CCE1A5" w14:textId="77777777">
        <w:trPr>
          <w:cnfStyle w:val="100000000000" w:firstRow="1" w:lastRow="0" w:firstColumn="0" w:lastColumn="0" w:oddVBand="0" w:evenVBand="0" w:oddHBand="0" w:evenHBand="0" w:firstRowFirstColumn="0" w:firstRowLastColumn="0" w:lastRowFirstColumn="0" w:lastRowLastColumn="0"/>
        </w:trPr>
        <w:tc>
          <w:tcPr>
            <w:tcW w:w="0" w:type="auto"/>
          </w:tcPr>
          <w:p w:rsidRPr="003D5448" w:rsidR="000B0219" w:rsidP="007F07F8" w:rsidRDefault="000B0219" w14:paraId="11D16779" w14:textId="77777777">
            <w:r w:rsidRPr="003D5448">
              <w:t>Osateenus</w:t>
            </w:r>
          </w:p>
        </w:tc>
        <w:tc>
          <w:tcPr>
            <w:tcW w:w="0" w:type="auto"/>
          </w:tcPr>
          <w:p w:rsidRPr="003D5448" w:rsidR="000B0219" w:rsidP="007F07F8" w:rsidRDefault="000B0219" w14:paraId="297B509E" w14:textId="77777777">
            <w:r w:rsidRPr="003D5448">
              <w:t>Muutub</w:t>
            </w:r>
          </w:p>
        </w:tc>
        <w:tc>
          <w:tcPr>
            <w:tcW w:w="0" w:type="auto"/>
          </w:tcPr>
          <w:p w:rsidRPr="003D5448" w:rsidR="000B0219" w:rsidP="007F07F8" w:rsidRDefault="000B0219" w14:paraId="7AD0980F" w14:textId="77777777">
            <w:r w:rsidRPr="003D5448">
              <w:t>Osateenuse omanik</w:t>
            </w:r>
          </w:p>
        </w:tc>
        <w:tc>
          <w:tcPr>
            <w:tcW w:w="0" w:type="auto"/>
          </w:tcPr>
          <w:p w:rsidRPr="003D5448" w:rsidR="000B0219" w:rsidP="007F07F8" w:rsidRDefault="000B0219" w14:paraId="2F666F69" w14:textId="77777777">
            <w:r w:rsidRPr="003D5448">
              <w:t>Osateenuse osutaja</w:t>
            </w:r>
          </w:p>
        </w:tc>
      </w:tr>
      <w:tr w:rsidRPr="003D5448" w:rsidR="000B0219" w:rsidTr="00613935" w14:paraId="314B1979"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3D5448" w:rsidR="000B0219" w:rsidP="00522691" w:rsidRDefault="000B0219" w14:paraId="59F929E4" w14:textId="77777777">
            <w:pPr>
              <w:spacing w:line="240" w:lineRule="auto"/>
            </w:pPr>
            <w:r w:rsidRPr="003D5448">
              <w:t>Ühine avaldus lahutuse registreerimiseks PSA-s</w:t>
            </w:r>
          </w:p>
        </w:tc>
        <w:tc>
          <w:tcPr>
            <w:tcW w:w="0" w:type="auto"/>
          </w:tcPr>
          <w:p w:rsidRPr="003D5448" w:rsidR="000B0219" w:rsidP="00522691" w:rsidRDefault="000B0219" w14:paraId="46C8FD73" w14:textId="77777777">
            <w:pPr>
              <w:spacing w:line="240" w:lineRule="auto"/>
            </w:pPr>
            <w:r w:rsidRPr="003D5448">
              <w:t>Jah</w:t>
            </w:r>
          </w:p>
        </w:tc>
        <w:tc>
          <w:tcPr>
            <w:tcW w:w="0" w:type="auto"/>
          </w:tcPr>
          <w:p w:rsidRPr="003D5448" w:rsidR="000B0219" w:rsidP="00522691" w:rsidRDefault="000B0219" w14:paraId="27AFF4A7" w14:textId="77777777">
            <w:pPr>
              <w:spacing w:line="240" w:lineRule="auto"/>
            </w:pPr>
            <w:r w:rsidRPr="003D5448">
              <w:t>Siseministeerium</w:t>
            </w:r>
          </w:p>
        </w:tc>
        <w:tc>
          <w:tcPr>
            <w:tcW w:w="0" w:type="auto"/>
          </w:tcPr>
          <w:p w:rsidRPr="003D5448" w:rsidR="000B0219" w:rsidP="00522691" w:rsidRDefault="000B0219" w14:paraId="24497646" w14:textId="77777777">
            <w:pPr>
              <w:spacing w:line="240" w:lineRule="auto"/>
            </w:pPr>
            <w:r w:rsidRPr="003D5448">
              <w:t>Siseministeerium, KOV-id</w:t>
            </w:r>
          </w:p>
        </w:tc>
      </w:tr>
      <w:tr w:rsidRPr="003D5448" w:rsidR="000B0219" w:rsidTr="00613935" w14:paraId="08CDFB99" w14:textId="77777777">
        <w:tc>
          <w:tcPr>
            <w:tcW w:w="0" w:type="auto"/>
          </w:tcPr>
          <w:p w:rsidRPr="003D5448" w:rsidR="000B0219" w:rsidP="00522691" w:rsidRDefault="000B0219" w14:paraId="291CF9B8" w14:textId="77777777">
            <w:pPr>
              <w:spacing w:line="240" w:lineRule="auto"/>
            </w:pPr>
            <w:r w:rsidRPr="003D5448">
              <w:t>Notari tehinguaja broneerimine</w:t>
            </w:r>
          </w:p>
        </w:tc>
        <w:tc>
          <w:tcPr>
            <w:tcW w:w="0" w:type="auto"/>
          </w:tcPr>
          <w:p w:rsidRPr="003D5448" w:rsidR="000B0219" w:rsidP="00522691" w:rsidRDefault="000B0219" w14:paraId="57A4DB9D" w14:textId="77777777">
            <w:pPr>
              <w:spacing w:line="240" w:lineRule="auto"/>
            </w:pPr>
            <w:r w:rsidRPr="003D5448">
              <w:t>Ei</w:t>
            </w:r>
          </w:p>
        </w:tc>
        <w:tc>
          <w:tcPr>
            <w:tcW w:w="0" w:type="auto"/>
          </w:tcPr>
          <w:p w:rsidRPr="003D5448" w:rsidR="000B0219" w:rsidP="00522691" w:rsidRDefault="000B0219" w14:paraId="6A89F2B8" w14:textId="77777777">
            <w:pPr>
              <w:spacing w:line="240" w:lineRule="auto"/>
            </w:pPr>
            <w:r w:rsidRPr="003D5448">
              <w:t>Notarite Koda</w:t>
            </w:r>
          </w:p>
        </w:tc>
        <w:tc>
          <w:tcPr>
            <w:tcW w:w="0" w:type="auto"/>
          </w:tcPr>
          <w:p w:rsidRPr="003D5448" w:rsidR="000B0219" w:rsidP="00522691" w:rsidRDefault="000B0219" w14:paraId="49317122" w14:textId="77777777">
            <w:pPr>
              <w:keepNext/>
              <w:spacing w:line="240" w:lineRule="auto"/>
            </w:pPr>
            <w:r w:rsidRPr="003D5448">
              <w:t>Notarite Koda</w:t>
            </w:r>
          </w:p>
        </w:tc>
      </w:tr>
      <w:tr w:rsidRPr="003D5448" w:rsidR="000B0219" w:rsidTr="00613935" w14:paraId="1C9ABCDD"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3D5448" w:rsidR="000B0219" w:rsidP="00522691" w:rsidRDefault="000B0219" w14:paraId="6139D2AE" w14:textId="77777777">
            <w:pPr>
              <w:spacing w:line="240" w:lineRule="auto"/>
            </w:pPr>
            <w:r w:rsidRPr="003D5448">
              <w:t>Varasuhte ja laste info</w:t>
            </w:r>
          </w:p>
        </w:tc>
        <w:tc>
          <w:tcPr>
            <w:tcW w:w="0" w:type="auto"/>
          </w:tcPr>
          <w:p w:rsidRPr="003D5448" w:rsidR="000B0219" w:rsidP="00522691" w:rsidRDefault="000B0219" w14:paraId="02543C99" w14:textId="77777777">
            <w:pPr>
              <w:spacing w:line="240" w:lineRule="auto"/>
            </w:pPr>
            <w:r w:rsidRPr="003D5448">
              <w:t>Jah</w:t>
            </w:r>
          </w:p>
        </w:tc>
        <w:tc>
          <w:tcPr>
            <w:tcW w:w="0" w:type="auto"/>
          </w:tcPr>
          <w:p w:rsidRPr="003D5448" w:rsidR="000B0219" w:rsidP="00522691" w:rsidRDefault="000B0219" w14:paraId="74A575D2" w14:textId="77777777">
            <w:pPr>
              <w:spacing w:line="240" w:lineRule="auto"/>
            </w:pPr>
            <w:r w:rsidRPr="003D5448">
              <w:t>Siseministeerium</w:t>
            </w:r>
          </w:p>
        </w:tc>
        <w:tc>
          <w:tcPr>
            <w:tcW w:w="0" w:type="auto"/>
          </w:tcPr>
          <w:p w:rsidRPr="003D5448" w:rsidR="000B0219" w:rsidP="00522691" w:rsidRDefault="000B0219" w14:paraId="0AA5FAFF" w14:textId="77777777">
            <w:pPr>
              <w:keepNext/>
              <w:spacing w:line="240" w:lineRule="auto"/>
            </w:pPr>
            <w:r w:rsidRPr="003D5448">
              <w:t>Siseministeerium</w:t>
            </w:r>
          </w:p>
        </w:tc>
      </w:tr>
      <w:tr w:rsidRPr="003D5448" w:rsidR="000B0219" w:rsidTr="00613935" w14:paraId="75BC6ECE" w14:textId="77777777">
        <w:tc>
          <w:tcPr>
            <w:tcW w:w="0" w:type="auto"/>
          </w:tcPr>
          <w:p w:rsidRPr="003D5448" w:rsidR="000B0219" w:rsidP="00522691" w:rsidRDefault="000B0219" w14:paraId="774C34E9" w14:textId="77777777">
            <w:pPr>
              <w:spacing w:line="240" w:lineRule="auto"/>
            </w:pPr>
            <w:r w:rsidRPr="003D5448">
              <w:t>Haigavaldus abielu lahutamiseks</w:t>
            </w:r>
          </w:p>
        </w:tc>
        <w:tc>
          <w:tcPr>
            <w:tcW w:w="0" w:type="auto"/>
          </w:tcPr>
          <w:p w:rsidRPr="003D5448" w:rsidR="000B0219" w:rsidP="00522691" w:rsidRDefault="000B0219" w14:paraId="4196CB8D" w14:textId="77777777">
            <w:pPr>
              <w:spacing w:line="240" w:lineRule="auto"/>
            </w:pPr>
            <w:r w:rsidRPr="003D5448">
              <w:t>Ei</w:t>
            </w:r>
          </w:p>
        </w:tc>
        <w:tc>
          <w:tcPr>
            <w:tcW w:w="0" w:type="auto"/>
          </w:tcPr>
          <w:p w:rsidRPr="003D5448" w:rsidR="000B0219" w:rsidP="00522691" w:rsidRDefault="000B0219" w14:paraId="510BB245" w14:textId="77777777">
            <w:pPr>
              <w:spacing w:line="240" w:lineRule="auto"/>
            </w:pPr>
            <w:r w:rsidRPr="003D5448">
              <w:t>Kohtud</w:t>
            </w:r>
          </w:p>
        </w:tc>
        <w:tc>
          <w:tcPr>
            <w:tcW w:w="0" w:type="auto"/>
          </w:tcPr>
          <w:p w:rsidRPr="003D5448" w:rsidR="000B0219" w:rsidP="00522691" w:rsidRDefault="000B0219" w14:paraId="48C2D6EF" w14:textId="77777777">
            <w:pPr>
              <w:keepNext/>
              <w:spacing w:line="240" w:lineRule="auto"/>
            </w:pPr>
            <w:r w:rsidRPr="003D5448">
              <w:t>Kohtud</w:t>
            </w:r>
          </w:p>
        </w:tc>
      </w:tr>
      <w:tr w:rsidRPr="003D5448" w:rsidR="000B0219" w:rsidTr="00613935" w14:paraId="37F320B7"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3D5448" w:rsidR="000B0219" w:rsidP="00522691" w:rsidRDefault="000B0219" w14:paraId="58F3C8D3" w14:textId="77777777">
            <w:pPr>
              <w:spacing w:line="240" w:lineRule="auto"/>
            </w:pPr>
            <w:r w:rsidRPr="003D5448">
              <w:t>Lahutuse avaldus ja lahutuse registreerimine notaris</w:t>
            </w:r>
          </w:p>
        </w:tc>
        <w:tc>
          <w:tcPr>
            <w:tcW w:w="0" w:type="auto"/>
          </w:tcPr>
          <w:p w:rsidRPr="003D5448" w:rsidR="000B0219" w:rsidP="00522691" w:rsidRDefault="000B0219" w14:paraId="1B6C2763" w14:textId="77777777">
            <w:pPr>
              <w:spacing w:line="240" w:lineRule="auto"/>
            </w:pPr>
            <w:r w:rsidRPr="003D5448">
              <w:t>Ei</w:t>
            </w:r>
          </w:p>
        </w:tc>
        <w:tc>
          <w:tcPr>
            <w:tcW w:w="0" w:type="auto"/>
          </w:tcPr>
          <w:p w:rsidRPr="003D5448" w:rsidR="000B0219" w:rsidP="00522691" w:rsidRDefault="000B0219" w14:paraId="1F2FC78D" w14:textId="77777777">
            <w:pPr>
              <w:spacing w:line="240" w:lineRule="auto"/>
            </w:pPr>
            <w:r w:rsidRPr="003D5448">
              <w:t>Notarid</w:t>
            </w:r>
          </w:p>
        </w:tc>
        <w:tc>
          <w:tcPr>
            <w:tcW w:w="0" w:type="auto"/>
          </w:tcPr>
          <w:p w:rsidRPr="003D5448" w:rsidR="000B0219" w:rsidP="00522691" w:rsidRDefault="000B0219" w14:paraId="070723C0" w14:textId="77777777">
            <w:pPr>
              <w:keepNext/>
              <w:spacing w:line="240" w:lineRule="auto"/>
            </w:pPr>
            <w:r w:rsidRPr="003D5448">
              <w:t>Notarid</w:t>
            </w:r>
          </w:p>
        </w:tc>
      </w:tr>
      <w:tr w:rsidRPr="003D5448" w:rsidR="000B0219" w:rsidTr="00613935" w14:paraId="37A61911" w14:textId="77777777">
        <w:tc>
          <w:tcPr>
            <w:tcW w:w="0" w:type="auto"/>
          </w:tcPr>
          <w:p w:rsidRPr="003D5448" w:rsidR="000B0219" w:rsidP="00522691" w:rsidRDefault="000B0219" w14:paraId="053AED84" w14:textId="77777777">
            <w:pPr>
              <w:spacing w:line="240" w:lineRule="auto"/>
            </w:pPr>
            <w:r w:rsidRPr="003D5448">
              <w:t>Lahutuse registreerimine PSA-s</w:t>
            </w:r>
          </w:p>
        </w:tc>
        <w:tc>
          <w:tcPr>
            <w:tcW w:w="0" w:type="auto"/>
          </w:tcPr>
          <w:p w:rsidRPr="003D5448" w:rsidR="000B0219" w:rsidP="00522691" w:rsidRDefault="000B0219" w14:paraId="40B69D0C" w14:textId="77777777">
            <w:pPr>
              <w:spacing w:line="240" w:lineRule="auto"/>
            </w:pPr>
            <w:r w:rsidRPr="003D5448">
              <w:t>Jah</w:t>
            </w:r>
            <w:r>
              <w:rPr>
                <w:rStyle w:val="FootnoteReference"/>
              </w:rPr>
              <w:footnoteReference w:id="63"/>
            </w:r>
          </w:p>
        </w:tc>
        <w:tc>
          <w:tcPr>
            <w:tcW w:w="0" w:type="auto"/>
          </w:tcPr>
          <w:p w:rsidRPr="003D5448" w:rsidR="000B0219" w:rsidP="00522691" w:rsidRDefault="000B0219" w14:paraId="38B3A2C3" w14:textId="77777777">
            <w:pPr>
              <w:spacing w:line="240" w:lineRule="auto"/>
            </w:pPr>
            <w:r w:rsidRPr="003D5448">
              <w:t>Siseministeerium</w:t>
            </w:r>
          </w:p>
        </w:tc>
        <w:tc>
          <w:tcPr>
            <w:tcW w:w="0" w:type="auto"/>
          </w:tcPr>
          <w:p w:rsidRPr="003D5448" w:rsidR="000B0219" w:rsidP="00522691" w:rsidRDefault="000B0219" w14:paraId="5E77DEAA" w14:textId="77777777">
            <w:pPr>
              <w:keepNext/>
              <w:spacing w:line="240" w:lineRule="auto"/>
            </w:pPr>
            <w:r w:rsidRPr="003D5448">
              <w:t>KOV-id</w:t>
            </w:r>
          </w:p>
        </w:tc>
      </w:tr>
      <w:tr w:rsidRPr="003D5448" w:rsidR="000B0219" w:rsidTr="00613935" w14:paraId="7A5A923E" w14:textId="77777777">
        <w:trPr>
          <w:cnfStyle w:val="000000100000" w:firstRow="0" w:lastRow="0" w:firstColumn="0" w:lastColumn="0" w:oddVBand="0" w:evenVBand="0" w:oddHBand="1" w:evenHBand="0" w:firstRowFirstColumn="0" w:firstRowLastColumn="0" w:lastRowFirstColumn="0" w:lastRowLastColumn="0"/>
        </w:trPr>
        <w:tc>
          <w:tcPr>
            <w:tcW w:w="0" w:type="auto"/>
          </w:tcPr>
          <w:p w:rsidRPr="003D5448" w:rsidR="000B0219" w:rsidP="00522691" w:rsidRDefault="000B0219" w14:paraId="7A1C7DEF" w14:textId="77777777">
            <w:pPr>
              <w:spacing w:line="240" w:lineRule="auto"/>
            </w:pPr>
            <w:r w:rsidRPr="003D5448">
              <w:t>Uus nimi ja uued dokumendid</w:t>
            </w:r>
          </w:p>
        </w:tc>
        <w:tc>
          <w:tcPr>
            <w:tcW w:w="0" w:type="auto"/>
          </w:tcPr>
          <w:p w:rsidRPr="003D5448" w:rsidR="000B0219" w:rsidP="00522691" w:rsidRDefault="000B0219" w14:paraId="32183515" w14:textId="77777777">
            <w:pPr>
              <w:spacing w:line="240" w:lineRule="auto"/>
            </w:pPr>
            <w:r w:rsidRPr="003D5448">
              <w:t>Jah</w:t>
            </w:r>
          </w:p>
        </w:tc>
        <w:tc>
          <w:tcPr>
            <w:tcW w:w="0" w:type="auto"/>
          </w:tcPr>
          <w:p w:rsidRPr="003D5448" w:rsidR="000B0219" w:rsidP="00522691" w:rsidRDefault="000B0219" w14:paraId="65B938D3" w14:textId="77777777">
            <w:pPr>
              <w:spacing w:line="240" w:lineRule="auto"/>
            </w:pPr>
            <w:r w:rsidRPr="003D5448">
              <w:t>Siseministeerium</w:t>
            </w:r>
          </w:p>
        </w:tc>
        <w:tc>
          <w:tcPr>
            <w:tcW w:w="0" w:type="auto"/>
          </w:tcPr>
          <w:p w:rsidRPr="003D5448" w:rsidR="000B0219" w:rsidP="00522691" w:rsidRDefault="000B0219" w14:paraId="0DC5DA76" w14:textId="77777777">
            <w:pPr>
              <w:keepNext/>
              <w:spacing w:line="240" w:lineRule="auto"/>
            </w:pPr>
            <w:r w:rsidRPr="003D5448">
              <w:t>Siseministeerium</w:t>
            </w:r>
          </w:p>
        </w:tc>
      </w:tr>
      <w:tr w:rsidRPr="003D5448" w:rsidR="000B0219" w:rsidTr="00613935" w14:paraId="5DA7A363" w14:textId="77777777">
        <w:tc>
          <w:tcPr>
            <w:tcW w:w="0" w:type="auto"/>
          </w:tcPr>
          <w:p w:rsidRPr="003D5448" w:rsidR="000B0219" w:rsidP="00522691" w:rsidRDefault="000B0219" w14:paraId="7FA94942" w14:textId="77777777">
            <w:pPr>
              <w:spacing w:line="240" w:lineRule="auto"/>
            </w:pPr>
            <w:r w:rsidRPr="003D5448">
              <w:t>Kolmandate osapoolte teavitamine nimevahetusest</w:t>
            </w:r>
          </w:p>
        </w:tc>
        <w:tc>
          <w:tcPr>
            <w:tcW w:w="0" w:type="auto"/>
          </w:tcPr>
          <w:p w:rsidRPr="003D5448" w:rsidR="000B0219" w:rsidP="00522691" w:rsidRDefault="000B0219" w14:paraId="1C6C692E" w14:textId="77777777">
            <w:pPr>
              <w:spacing w:line="240" w:lineRule="auto"/>
            </w:pPr>
            <w:r w:rsidRPr="003D5448">
              <w:t>Jah</w:t>
            </w:r>
          </w:p>
        </w:tc>
        <w:tc>
          <w:tcPr>
            <w:tcW w:w="0" w:type="auto"/>
          </w:tcPr>
          <w:p w:rsidRPr="003D5448" w:rsidR="000B0219" w:rsidP="00522691" w:rsidRDefault="000B0219" w14:paraId="060BDB76" w14:textId="77777777">
            <w:pPr>
              <w:spacing w:line="240" w:lineRule="auto"/>
            </w:pPr>
            <w:r w:rsidRPr="003D5448">
              <w:t>Siseministeerium</w:t>
            </w:r>
          </w:p>
        </w:tc>
        <w:tc>
          <w:tcPr>
            <w:tcW w:w="0" w:type="auto"/>
          </w:tcPr>
          <w:p w:rsidRPr="003D5448" w:rsidR="000B0219" w:rsidP="00522691" w:rsidRDefault="000B0219" w14:paraId="0FEEF7DD" w14:textId="77777777">
            <w:pPr>
              <w:keepNext/>
              <w:spacing w:line="240" w:lineRule="auto"/>
            </w:pPr>
            <w:r w:rsidRPr="003D5448">
              <w:t>Siseministeerium</w:t>
            </w:r>
          </w:p>
        </w:tc>
      </w:tr>
    </w:tbl>
    <w:p w:rsidRPr="00522691" w:rsidR="000B0219" w:rsidP="000F0345" w:rsidRDefault="000B0219" w14:paraId="0333FF76" w14:textId="728328EB">
      <w:pPr>
        <w:pStyle w:val="Caption"/>
        <w:spacing w:before="120"/>
        <w:rPr>
          <w:rFonts w:ascii="Avenir Next LT Pro" w:hAnsi="Avenir Next LT Pro"/>
        </w:rPr>
      </w:pPr>
      <w:bookmarkStart w:name="_Ref69995118" w:id="144"/>
      <w:bookmarkStart w:name="_Toc72484368" w:id="145"/>
      <w:bookmarkStart w:name="_Ref72761324" w:id="146"/>
      <w:bookmarkStart w:name="_Toc74153703" w:id="147"/>
      <w:r w:rsidRPr="00522691">
        <w:rPr>
          <w:rFonts w:ascii="Avenir Next LT Pro" w:hAnsi="Avenir Next LT Pro"/>
        </w:rPr>
        <w:t xml:space="preserve">Tabel </w:t>
      </w:r>
      <w:r w:rsidR="008651C2">
        <w:rPr>
          <w:rFonts w:ascii="Avenir Next LT Pro" w:hAnsi="Avenir Next LT Pro"/>
        </w:rPr>
        <w:fldChar w:fldCharType="begin"/>
      </w:r>
      <w:r w:rsidR="008651C2">
        <w:rPr>
          <w:rFonts w:ascii="Avenir Next LT Pro" w:hAnsi="Avenir Next LT Pro"/>
        </w:rPr>
        <w:instrText xml:space="preserve"> SEQ Tabel \* ARABIC </w:instrText>
      </w:r>
      <w:r w:rsidR="008651C2">
        <w:rPr>
          <w:rFonts w:ascii="Avenir Next LT Pro" w:hAnsi="Avenir Next LT Pro"/>
        </w:rPr>
        <w:fldChar w:fldCharType="separate"/>
      </w:r>
      <w:r w:rsidR="000E48A9">
        <w:rPr>
          <w:rFonts w:ascii="Avenir Next LT Pro" w:hAnsi="Avenir Next LT Pro"/>
          <w:noProof/>
        </w:rPr>
        <w:t>10</w:t>
      </w:r>
      <w:r w:rsidR="008651C2">
        <w:rPr>
          <w:rFonts w:ascii="Avenir Next LT Pro" w:hAnsi="Avenir Next LT Pro"/>
        </w:rPr>
        <w:fldChar w:fldCharType="end"/>
      </w:r>
      <w:bookmarkEnd w:id="144"/>
      <w:r w:rsidRPr="00522691">
        <w:rPr>
          <w:rFonts w:ascii="Avenir Next LT Pro" w:hAnsi="Avenir Next LT Pro"/>
        </w:rPr>
        <w:t>. Osateenuste omanikud</w:t>
      </w:r>
      <w:bookmarkEnd w:id="145"/>
      <w:bookmarkEnd w:id="146"/>
      <w:bookmarkEnd w:id="147"/>
    </w:p>
    <w:p w:rsidRPr="003D5448" w:rsidR="000B0219" w:rsidP="00E71519" w:rsidRDefault="000B0219" w14:paraId="7CDBF3F5" w14:textId="77777777">
      <w:pPr>
        <w:pStyle w:val="Heading3"/>
        <w:numPr>
          <w:ilvl w:val="2"/>
          <w:numId w:val="31"/>
        </w:numPr>
      </w:pPr>
      <w:bookmarkStart w:name="_Toc70512565" w:id="148"/>
      <w:bookmarkStart w:name="_Toc72234445" w:id="149"/>
      <w:bookmarkEnd w:id="148"/>
      <w:r w:rsidRPr="003D5448">
        <w:t>Osateenuste pakkujate võimalik uus töökorraldus</w:t>
      </w:r>
      <w:bookmarkEnd w:id="149"/>
    </w:p>
    <w:p w:rsidRPr="003D5448" w:rsidR="000B0219" w:rsidP="00E71519" w:rsidRDefault="000B0219" w14:paraId="1D2AF0A6" w14:textId="77777777">
      <w:pPr>
        <w:pStyle w:val="Heading4"/>
        <w:numPr>
          <w:ilvl w:val="3"/>
          <w:numId w:val="31"/>
        </w:numPr>
      </w:pPr>
      <w:r w:rsidRPr="003D5448">
        <w:t>Siseministeerium</w:t>
      </w:r>
    </w:p>
    <w:p w:rsidRPr="003D5448" w:rsidR="000B0219" w:rsidP="00B26B35" w:rsidRDefault="000B0219" w14:paraId="135ED76A" w14:textId="3BB1B0B6">
      <w:r w:rsidRPr="003D5448">
        <w:t xml:space="preserve">Siseministeeriumi vastutus antud sündmusteenuse kontekstis seisneb peamiselt </w:t>
      </w:r>
      <w:r>
        <w:t>järgmises</w:t>
      </w:r>
      <w:r w:rsidRPr="003D5448">
        <w:t>:</w:t>
      </w:r>
    </w:p>
    <w:p w:rsidRPr="003D5448" w:rsidR="000B0219" w:rsidP="00B26B35" w:rsidRDefault="000B0219" w14:paraId="387ABF72" w14:textId="3390FB50">
      <w:pPr>
        <w:pStyle w:val="ListParagraph"/>
        <w:numPr>
          <w:ilvl w:val="0"/>
          <w:numId w:val="43"/>
        </w:numPr>
      </w:pPr>
      <w:r w:rsidRPr="003D5448">
        <w:t>olemasolevate äriprotsesside (</w:t>
      </w:r>
      <w:r>
        <w:t>r</w:t>
      </w:r>
      <w:r w:rsidRPr="003D5448">
        <w:t>ahvastikuregistri haldus, osapoolte töö korraldamine jne.) käitamine</w:t>
      </w:r>
      <w:r w:rsidR="00522691">
        <w:t>;</w:t>
      </w:r>
    </w:p>
    <w:p w:rsidRPr="003D5448" w:rsidR="000B0219" w:rsidP="00B26B35" w:rsidRDefault="000B0219" w14:paraId="580F4C42" w14:textId="5C05EBFA">
      <w:pPr>
        <w:pStyle w:val="ListParagraph"/>
        <w:numPr>
          <w:ilvl w:val="0"/>
          <w:numId w:val="43"/>
        </w:numPr>
      </w:pPr>
      <w:r w:rsidRPr="003D5448">
        <w:t>lisanduvate tarkvarakomponentide (</w:t>
      </w:r>
      <w:r>
        <w:t>s</w:t>
      </w:r>
      <w:r w:rsidRPr="003D5448">
        <w:t xml:space="preserve">ündmusteenuse süsteem, </w:t>
      </w:r>
      <w:r>
        <w:t>j</w:t>
      </w:r>
      <w:r w:rsidRPr="003D5448">
        <w:t>agatud kalendrisüsteem) käitamine ja arendamine</w:t>
      </w:r>
      <w:r w:rsidR="00522691">
        <w:t>.</w:t>
      </w:r>
    </w:p>
    <w:p w:rsidRPr="003D5448" w:rsidR="000B0219" w:rsidP="00B26B35" w:rsidRDefault="000B0219" w14:paraId="771407A7" w14:textId="18F8E7B9">
      <w:r w:rsidRPr="003D5448">
        <w:t>Kumbki toodud tegevustest olemuslikult sündmusteenuse muutuse käigus ei muutu</w:t>
      </w:r>
      <w:r>
        <w:t xml:space="preserve"> (sest Siseministeerium pakub juba praegu infosüsteemide käitamise ja arendamisega seotud teenuseid)</w:t>
      </w:r>
      <w:r w:rsidRPr="003D5448">
        <w:t>, kuigi lisandub arendatavaid ja hallatavaid tarkvarakomponente.</w:t>
      </w:r>
    </w:p>
    <w:p w:rsidR="000B0219" w:rsidP="00E71519" w:rsidRDefault="000B0219" w14:paraId="56768EA6" w14:textId="77777777">
      <w:pPr>
        <w:pStyle w:val="Heading4"/>
        <w:numPr>
          <w:ilvl w:val="3"/>
          <w:numId w:val="31"/>
        </w:numPr>
      </w:pPr>
      <w:r>
        <w:t>Kohalikud omavalitsused</w:t>
      </w:r>
    </w:p>
    <w:p w:rsidR="000B0219" w:rsidP="00B26B35" w:rsidRDefault="000B0219" w14:paraId="1D4B4F3F" w14:textId="1FDE7090">
      <w:r>
        <w:t>Kohalike omavalitsuste töökorraldus muutub seoses kalendri kasutuselevõtuga järgmistel viisidel:</w:t>
      </w:r>
    </w:p>
    <w:p w:rsidR="000B0219" w:rsidP="00B26B35" w:rsidRDefault="000B0219" w14:paraId="6D2BEEAA" w14:textId="65032683">
      <w:pPr>
        <w:pStyle w:val="ListParagraph"/>
        <w:numPr>
          <w:ilvl w:val="0"/>
          <w:numId w:val="44"/>
        </w:numPr>
      </w:pPr>
      <w:r>
        <w:t>Lahutuse registreerimist läbi viivate ametnike tööaega tuleb planeerida ja aktiivselt juhtida (näiteks broneeringute nihutamine, kui ametniku tööaeg muutub) uue kalendrisüsteemi abil</w:t>
      </w:r>
      <w:r w:rsidR="00522691">
        <w:t>;</w:t>
      </w:r>
    </w:p>
    <w:p w:rsidRPr="00CF5DE8" w:rsidR="000B0219" w:rsidP="00B26B35" w:rsidRDefault="000B0219" w14:paraId="496FD43D" w14:textId="44E95066">
      <w:pPr>
        <w:pStyle w:val="ListParagraph"/>
        <w:numPr>
          <w:ilvl w:val="0"/>
          <w:numId w:val="44"/>
        </w:numPr>
      </w:pPr>
      <w:r>
        <w:t>Õiguste taotlemine ja eemaldamine kalendrisüsteemile ligipääsuks uute ametnike lisandumisel või ametnike lahkumisel</w:t>
      </w:r>
      <w:r w:rsidR="00522691">
        <w:t>.</w:t>
      </w:r>
    </w:p>
    <w:p w:rsidRPr="003D5448" w:rsidR="000B0219" w:rsidP="00E71519" w:rsidRDefault="000B0219" w14:paraId="622DF1F6" w14:textId="77777777">
      <w:pPr>
        <w:pStyle w:val="Heading3"/>
        <w:numPr>
          <w:ilvl w:val="2"/>
          <w:numId w:val="31"/>
        </w:numPr>
      </w:pPr>
      <w:bookmarkStart w:name="_Toc72234446" w:id="150"/>
      <w:r w:rsidRPr="003D5448">
        <w:t>Tehniline analüüs ja arendusvajadused</w:t>
      </w:r>
      <w:bookmarkEnd w:id="150"/>
    </w:p>
    <w:p w:rsidRPr="003D5448" w:rsidR="000B0219" w:rsidP="00B26B35" w:rsidRDefault="000B0219" w14:paraId="17A8675A" w14:textId="4FA5904C">
      <w:pPr>
        <w:pStyle w:val="ListParagraph"/>
        <w:numPr>
          <w:ilvl w:val="0"/>
          <w:numId w:val="45"/>
        </w:numPr>
      </w:pPr>
      <w:r w:rsidRPr="003D5448">
        <w:t xml:space="preserve">Arendusvajadustest annab ülevaate </w:t>
      </w:r>
      <w:r w:rsidRPr="003D5448">
        <w:fldChar w:fldCharType="begin"/>
      </w:r>
      <w:r w:rsidRPr="003D5448">
        <w:instrText xml:space="preserve"> REF _Ref69459118 \h </w:instrText>
      </w:r>
      <w:r w:rsidR="00522691">
        <w:instrText xml:space="preserve"> \* MERGEFORMAT </w:instrText>
      </w:r>
      <w:r w:rsidRPr="003D5448">
        <w:fldChar w:fldCharType="separate"/>
      </w:r>
      <w:r w:rsidRPr="00E47873" w:rsidR="009A5AC4">
        <w:t xml:space="preserve">Joonis </w:t>
      </w:r>
      <w:r w:rsidR="009A5AC4">
        <w:rPr>
          <w:noProof/>
        </w:rPr>
        <w:t>9</w:t>
      </w:r>
      <w:r w:rsidRPr="003D5448">
        <w:fldChar w:fldCharType="end"/>
      </w:r>
    </w:p>
    <w:p w:rsidRPr="003D5448" w:rsidR="000B0219" w:rsidP="00B26B35" w:rsidRDefault="000B0219" w14:paraId="32919A46" w14:textId="3F11D46B">
      <w:pPr>
        <w:pStyle w:val="ListParagraph"/>
        <w:numPr>
          <w:ilvl w:val="0"/>
          <w:numId w:val="45"/>
        </w:numPr>
      </w:pPr>
      <w:r w:rsidRPr="003D5448">
        <w:t xml:space="preserve">Tehnilisi eeldusi kirjeldab </w:t>
      </w:r>
      <w:r w:rsidRPr="003D5448">
        <w:fldChar w:fldCharType="begin"/>
      </w:r>
      <w:r w:rsidRPr="003D5448">
        <w:instrText xml:space="preserve"> REF _Ref69462503 \r \h </w:instrText>
      </w:r>
      <w:r w:rsidR="00522691">
        <w:instrText xml:space="preserve"> \* MERGEFORMAT </w:instrText>
      </w:r>
      <w:r w:rsidRPr="003D5448">
        <w:fldChar w:fldCharType="separate"/>
      </w:r>
      <w:r w:rsidR="009A5AC4">
        <w:t>2.2.3.2</w:t>
      </w:r>
      <w:r w:rsidRPr="003D5448">
        <w:fldChar w:fldCharType="end"/>
      </w:r>
    </w:p>
    <w:p w:rsidRPr="003D5448" w:rsidR="000B0219" w:rsidP="00E71519" w:rsidRDefault="000B0219" w14:paraId="16D83A36" w14:textId="21EAE3A2">
      <w:pPr>
        <w:pStyle w:val="Heading3"/>
        <w:numPr>
          <w:ilvl w:val="2"/>
          <w:numId w:val="31"/>
        </w:numPr>
      </w:pPr>
      <w:bookmarkStart w:name="_Toc72234447" w:id="151"/>
      <w:r w:rsidRPr="003D5448">
        <w:t>Õigusaktide analüüs ja muudatusettepanekud</w:t>
      </w:r>
      <w:bookmarkEnd w:id="151"/>
    </w:p>
    <w:p w:rsidRPr="003D5448" w:rsidR="000B0219" w:rsidP="00B26B35" w:rsidRDefault="000B0219" w14:paraId="003DE7BD" w14:textId="00B33B47">
      <w:r w:rsidRPr="003D5448">
        <w:t>Abielu lahutamise sündmusteenuse tulevikukontseptsioon eeldab muutusi PKTSis.</w:t>
      </w:r>
      <w:r>
        <w:t xml:space="preserve"> </w:t>
      </w:r>
      <w:r w:rsidRPr="003D5448">
        <w:t>Muudatusi tingivad järgmised asjaolud:</w:t>
      </w:r>
    </w:p>
    <w:p w:rsidRPr="003D5448" w:rsidR="000B0219" w:rsidP="0097220C" w:rsidRDefault="000B0219" w14:paraId="61EFE106" w14:textId="754125D1">
      <w:pPr>
        <w:pStyle w:val="ListParagraph"/>
        <w:numPr>
          <w:ilvl w:val="0"/>
          <w:numId w:val="46"/>
        </w:numPr>
      </w:pPr>
      <w:r w:rsidRPr="003D5448">
        <w:t>Lahutamisavalduse elektrooniline esitamine – tingib PKTS § 44 lg 1 muutmisvajaduse</w:t>
      </w:r>
      <w:r w:rsidR="00234F51">
        <w:t>. Elektroonilise avalduse esitamine võib tuua kaasa ka riigilõivu adressaadi muut. Elektroonilise avaldus</w:t>
      </w:r>
      <w:r w:rsidR="0097220C">
        <w:t xml:space="preserve"> ei esitata PSA-le, vaid sündmusteenuse omanikule (vt </w:t>
      </w:r>
      <w:r w:rsidR="0097220C">
        <w:fldChar w:fldCharType="begin"/>
      </w:r>
      <w:r w:rsidR="0097220C">
        <w:instrText xml:space="preserve"> REF _Ref72761324 \h </w:instrText>
      </w:r>
      <w:r w:rsidR="0097220C">
        <w:fldChar w:fldCharType="separate"/>
      </w:r>
      <w:r w:rsidRPr="00522691" w:rsidR="0097220C">
        <w:t xml:space="preserve">Tabel </w:t>
      </w:r>
      <w:r w:rsidR="0097220C">
        <w:rPr>
          <w:noProof/>
        </w:rPr>
        <w:t>10</w:t>
      </w:r>
      <w:r w:rsidRPr="00522691" w:rsidR="0097220C">
        <w:t>. Osateenuste omanikud</w:t>
      </w:r>
      <w:r w:rsidR="0097220C">
        <w:fldChar w:fldCharType="end"/>
      </w:r>
      <w:r w:rsidR="0097220C">
        <w:t>), mistõttu muutub riigilõivu võtja riigilõivuseaduse tähenduses. Seega võib elektroonilise avalduse esitamine tingida õigusliku muudatuse ka sellest aspektist</w:t>
      </w:r>
      <w:r w:rsidRPr="003D5448">
        <w:t>;</w:t>
      </w:r>
    </w:p>
    <w:p w:rsidRPr="003D5448" w:rsidR="000B0219" w:rsidP="00B26B35" w:rsidRDefault="000B0219" w14:paraId="4A989931" w14:textId="77777777">
      <w:pPr>
        <w:pStyle w:val="ListParagraph"/>
        <w:numPr>
          <w:ilvl w:val="0"/>
          <w:numId w:val="46"/>
        </w:numPr>
      </w:pPr>
      <w:r w:rsidRPr="003D5448">
        <w:t>Andmete esitamise viis muutub – teenuse kasutaja ei sisesta andmeid (va kontaktandmed) ning seega puudub vajadus PKTS § 44 lg 2 p 1-5 ning PKTS § 44 lg 5 järele</w:t>
      </w:r>
      <w:r>
        <w:t xml:space="preserve"> elektroonilise teenuse puhul</w:t>
      </w:r>
      <w:r w:rsidRPr="003D5448">
        <w:t>;</w:t>
      </w:r>
    </w:p>
    <w:p w:rsidRPr="003D5448" w:rsidR="000B0219" w:rsidP="00B26B35" w:rsidRDefault="000B0219" w14:paraId="5B39D83F" w14:textId="77777777">
      <w:pPr>
        <w:pStyle w:val="ListParagraph"/>
        <w:numPr>
          <w:ilvl w:val="0"/>
          <w:numId w:val="46"/>
        </w:numPr>
      </w:pPr>
      <w:r w:rsidRPr="003D5448">
        <w:t xml:space="preserve">Puudub vajadus ilmuda </w:t>
      </w:r>
      <w:r>
        <w:t xml:space="preserve">füüsiliselt lahutamise </w:t>
      </w:r>
      <w:r w:rsidRPr="003D5448">
        <w:t>avalduse esitamiseks PSAsse, mistõttu muutub sisutühjaks PKTS § 44 lg 4</w:t>
      </w:r>
      <w:r>
        <w:t xml:space="preserve"> elektroonilise avalduse puhul. Paberavalduse puhul säte jätkuvalt relevantne</w:t>
      </w:r>
      <w:r w:rsidRPr="003D5448">
        <w:t>;</w:t>
      </w:r>
    </w:p>
    <w:p w:rsidRPr="003D5448" w:rsidR="000B0219" w:rsidP="00B26B35" w:rsidRDefault="000B0219" w14:paraId="5529D4DB" w14:textId="77777777">
      <w:pPr>
        <w:pStyle w:val="ListParagraph"/>
        <w:numPr>
          <w:ilvl w:val="0"/>
          <w:numId w:val="46"/>
        </w:numPr>
      </w:pPr>
      <w:r w:rsidRPr="003D5448">
        <w:t>Abikaasad valivad ise lahutamiskuupäeva kalenderlahendusest, mis on neile kättesaadavaks tehtud PSA poolt – PKTS § 45 lg 2 kehtib sel juhul üksnes füüsilises kanalis ning tuleks kaaluda, kuidas elektroonilise avalduse esitamise puhul vastav norm sõnastada. Kuna abikaasad ise lepivad kokku lahutamise registreerimise kuupäeva, siis see tingib ka PKTS § 45 lg 5 muutmisvajaduse.</w:t>
      </w:r>
    </w:p>
    <w:p w:rsidRPr="003D5448" w:rsidR="000B0219" w:rsidP="00B26B35" w:rsidRDefault="000B0219" w14:paraId="40D7CBF2" w14:textId="77777777">
      <w:pPr>
        <w:pStyle w:val="ListParagraph"/>
        <w:numPr>
          <w:ilvl w:val="0"/>
          <w:numId w:val="46"/>
        </w:numPr>
      </w:pPr>
      <w:r w:rsidRPr="003D5448">
        <w:t xml:space="preserve">Füüsilise avalduse esitamise ja füüsilise ilmumise nõude kaotamise järel </w:t>
      </w:r>
      <w:r>
        <w:t xml:space="preserve">elektroonilise lahutusavalduse esitamise puhul </w:t>
      </w:r>
      <w:r w:rsidRPr="003D5448">
        <w:t>muutub sisutühjaks PKTS § 45 lg 2</w:t>
      </w:r>
      <w:r w:rsidRPr="00522691">
        <w:rPr>
          <w:vertAlign w:val="superscript"/>
        </w:rPr>
        <w:t>1</w:t>
      </w:r>
      <w:r w:rsidRPr="003D5448">
        <w:t xml:space="preserve">, </w:t>
      </w:r>
      <w:r w:rsidRPr="003D5448">
        <w:t xml:space="preserve">mis võimaldab ühel kaasal jätta </w:t>
      </w:r>
      <w:r>
        <w:t xml:space="preserve">lahutamise avalduse esitamiseks füüsiliselt </w:t>
      </w:r>
      <w:r w:rsidRPr="003D5448">
        <w:t>ilmumata ning selle asemel esitada PSA-sse notariaalselt tõestatud avaldus.</w:t>
      </w:r>
    </w:p>
    <w:p w:rsidR="00DE4ED0" w:rsidP="00B26B35" w:rsidRDefault="004E3EAF" w14:paraId="4B586A00" w14:textId="77777777">
      <w:r>
        <w:t xml:space="preserve">Läbi viidud analüüsi </w:t>
      </w:r>
      <w:r w:rsidR="001C0D72">
        <w:t xml:space="preserve">ulatusega külgneb küsimus sellest, </w:t>
      </w:r>
      <w:r w:rsidR="00B32DDD">
        <w:t>kas kogu lahutuse protsess alates avalduse esitamisest kuni selle registreerimiseni oleks võimalik viia digitaalsesse kanalisse.</w:t>
      </w:r>
      <w:r w:rsidR="000D0E74">
        <w:t xml:space="preserve"> </w:t>
      </w:r>
      <w:r w:rsidR="001B4750">
        <w:t xml:space="preserve">Kuigi küsimuse detailne vastus ei ole käesoleva analüüsi </w:t>
      </w:r>
      <w:r w:rsidR="00DE4ED0">
        <w:t>skoobis, võib lühidalt öelda järgmist.</w:t>
      </w:r>
    </w:p>
    <w:p w:rsidR="000B0219" w:rsidP="00B26B35" w:rsidRDefault="000B0219" w14:paraId="75912A4D" w14:textId="59206891">
      <w:r>
        <w:t xml:space="preserve">Täisdigitaalne lahutus, kus ka lahutuse registreerimine toimub füüsilise kontaktita, on tehniliselt kindlasti võimalik. Lahutuse füüsilisel registreerimisel as-is olukorras veendub ametnik lahutajate tahtes ning mõlemad osapooled allkirjastavad rahvastikuregistri kande PSAs. Elektroonilise allkirja abil kande allkirjastamine on võimalik ning allkirjastaja tegeliku tahte hindamiseks on samuti metoodikad olemas. </w:t>
      </w:r>
    </w:p>
    <w:p w:rsidR="000B0219" w:rsidP="00B26B35" w:rsidRDefault="000B0219" w14:paraId="5D10B5D8" w14:textId="292FC82C">
      <w:r>
        <w:t xml:space="preserve">Siiski on seoses täiselektroonilise lahutusega PSA ametnike poolt tajutud oluline risk elektroonilise identiteedi väärkasutuseks. Olukordades, kus koos elavatel abikaasadel on võimalik ligipääs teineteise elektroonilise identiteedi vahenditele, võib tekkida väärkasutuse oht. Lihtsalt öeldes võib üks abikaasadest abielu omakäeliselt ära lahutada. Oluline on märkida, et tegemist on suurel määral üldise ja mitte lahutusespetsiifilise riskiga: kui üks abikaasadest võib väärkasutada teise abikaasa kvalifitseeritud elektroonilise allkirja vahendit abielu lahutamiseks, võidakse sedasama vahendit kasutada ka milliseks iganes muuks elektrooniliseks tahte avalduseks finantstehingutest valimiseni. Lahutuse spetsiifiliseks muudab riski asjaolu, et abikaasade kooselu võib viia nii ligipääsuni kvalifitseeritud elektroonilise allkirja vahendile kui ka motiividele teise osapoole identiteedi varguseks. </w:t>
      </w:r>
    </w:p>
    <w:p w:rsidR="000B0219" w:rsidP="00B26B35" w:rsidRDefault="000B0219" w14:paraId="651D12A2" w14:textId="291F14EB">
      <w:r>
        <w:t xml:space="preserve">Kui täisdigitaalset lahutust kaaluda, siis: </w:t>
      </w:r>
    </w:p>
    <w:p w:rsidR="000B0219" w:rsidP="00B26B35" w:rsidRDefault="000B0219" w14:paraId="2760B1A9" w14:textId="77777777">
      <w:pPr>
        <w:pStyle w:val="ListParagraph"/>
        <w:numPr>
          <w:ilvl w:val="0"/>
          <w:numId w:val="47"/>
        </w:numPr>
      </w:pPr>
      <w:r>
        <w:t>saaksid osapooled 30 päeva möödumisel avalduse esitamisest teavituse võimaluse kohta lahutus registreerida koos juhenditega selle tegemiseks. Kui lahutust 90 päeva möödumisel registreeritud ei ole, avaldus tühistatakse</w:t>
      </w:r>
    </w:p>
    <w:p w:rsidR="000B0219" w:rsidP="00B26B35" w:rsidRDefault="000B0219" w14:paraId="438C6DF2" w14:textId="77777777">
      <w:pPr>
        <w:pStyle w:val="ListParagraph"/>
        <w:numPr>
          <w:ilvl w:val="0"/>
          <w:numId w:val="47"/>
        </w:numPr>
      </w:pPr>
      <w:r w:rsidRPr="003D5448">
        <w:t xml:space="preserve">tuleks muuta ka PKTS §-i 46 ning selles sättes tuleks sedastada, et lahutajad allkirjastavad lahutuskande andmed, misjärel need lähevad kas kohe </w:t>
      </w:r>
      <w:r>
        <w:t xml:space="preserve">rahvastikuregistrisse </w:t>
      </w:r>
      <w:r w:rsidRPr="003D5448">
        <w:t xml:space="preserve">või eelkontrolli perekonnaseisuametniku juurde, kes vigade puudumisel saadab lahutuskande </w:t>
      </w:r>
      <w:r>
        <w:t>rahvastikuregistrisse</w:t>
      </w:r>
    </w:p>
    <w:p w:rsidR="000B0219" w:rsidP="00B26B35" w:rsidRDefault="000B0219" w14:paraId="7D62B6AD" w14:textId="1ED59B0E">
      <w:pPr>
        <w:pStyle w:val="ListParagraph"/>
        <w:numPr>
          <w:ilvl w:val="0"/>
          <w:numId w:val="47"/>
        </w:numPr>
      </w:pPr>
      <w:r>
        <w:t xml:space="preserve">tuleks kaaluda ka nii-öelda "rist-kanaleid", kus paberil esitatud lahutamise avaldus lõpeb lahutuse elektroonilise registreerimisega. See võimaldaks pakkuda vähemalt osaliselt elektroonilist teenust ka </w:t>
      </w:r>
      <w:r w:rsidR="00C11797">
        <w:t>isikutele</w:t>
      </w:r>
      <w:r>
        <w:t xml:space="preserve">, kellel elektrooniline avalduse esitamine </w:t>
      </w:r>
      <w:r>
        <w:t>mingil põhjusel võimalik ei ole (elukoht, kannete puudumine rahvastikuregistris vms.)</w:t>
      </w:r>
    </w:p>
    <w:p w:rsidRPr="003D5448" w:rsidR="000B0219" w:rsidP="00B26B35" w:rsidRDefault="000B0219" w14:paraId="4F06FBEA" w14:textId="03AA17AB">
      <w:pPr>
        <w:pStyle w:val="ListParagraph"/>
        <w:numPr>
          <w:ilvl w:val="0"/>
          <w:numId w:val="47"/>
        </w:numPr>
      </w:pPr>
      <w:r>
        <w:t xml:space="preserve">tuleks kaaluda kalendrisüsteemi vajalikkust. Eeldatavasti kasutaks suur osa elektroonilise lahutamise avalduse esitanud </w:t>
      </w:r>
      <w:r w:rsidR="00C11797">
        <w:t xml:space="preserve">isikuid </w:t>
      </w:r>
      <w:r>
        <w:t>ka elektroonilist lahutuse registreerimist. Seetõttu on inimeste hulk, kes füüsiliselt PSA-s lahutusi registreerida soovivad väike ning nende teenindamine elavas järjekorras võib olla lihtsam (eriti väiksemates PSA-des), kui kalendrisüsteemi kasutuselevõtt</w:t>
      </w:r>
      <w:r w:rsidR="00522691">
        <w:t>.</w:t>
      </w:r>
    </w:p>
    <w:p w:rsidR="000B0219" w:rsidP="00E71519" w:rsidRDefault="000B0219" w14:paraId="59FB1D98" w14:textId="77777777">
      <w:pPr>
        <w:pStyle w:val="Heading3"/>
        <w:numPr>
          <w:ilvl w:val="2"/>
          <w:numId w:val="31"/>
        </w:numPr>
      </w:pPr>
      <w:bookmarkStart w:name="_Toc72234448" w:id="152"/>
      <w:bookmarkStart w:name="_Ref72489097" w:id="153"/>
      <w:r w:rsidRPr="003D5448">
        <w:t>Riskid ja maandusmeetmed</w:t>
      </w:r>
      <w:bookmarkEnd w:id="152"/>
      <w:bookmarkEnd w:id="153"/>
    </w:p>
    <w:p w:rsidRPr="00F64EBF" w:rsidR="000B0219" w:rsidP="00B26B35" w:rsidRDefault="000B0219" w14:paraId="11AB250A" w14:textId="62406800">
      <w:r>
        <w:t>Sündmusteenuse to-be lahenduse kasutuselevõtuga on seotud järgmised riskid:</w:t>
      </w:r>
    </w:p>
    <w:p w:rsidR="000B0219" w:rsidP="00B26B35" w:rsidRDefault="000B0219" w14:paraId="6DB8BBC9" w14:textId="32FB9F12">
      <w:pPr>
        <w:pStyle w:val="ListParagraph"/>
        <w:numPr>
          <w:ilvl w:val="0"/>
          <w:numId w:val="48"/>
        </w:numPr>
      </w:pPr>
      <w:r w:rsidRPr="004F426C">
        <w:rPr>
          <w:b/>
          <w:bCs/>
        </w:rPr>
        <w:t>Kalendri kasutuselevõtu risk</w:t>
      </w:r>
      <w:r w:rsidRPr="003D5448">
        <w:t xml:space="preserve">. </w:t>
      </w:r>
      <w:r>
        <w:t xml:space="preserve">Risk seisneb selles, et jagatud kalendrisüsteemi ei õnnestu kas tehniliste või organisatoorsete raskuste tõttu efektiivselt kasutusele võtta. Näiteks võivad kohalikud omavalitsused keelduda PSA-de töökorraldust muutmast. Samuti võivad tekkida olukorrad, kus lahutajad kalendrisüsteemi puuduliku kasutuse tõttu kokku lepitud ajal lahutust registreerida ei saa. Riski realiseerumise tõenäosus on </w:t>
      </w:r>
      <w:r w:rsidRPr="004F426C">
        <w:rPr>
          <w:b/>
          <w:bCs/>
        </w:rPr>
        <w:t>keskmine</w:t>
      </w:r>
      <w:r>
        <w:t>. Riski saab efektiivselt maandada kasutades lihtsat ja standardeid järgivat lahendust, millel oleks minimaalne võimalik mõju PSA töökorraldusele ning mis võimaldaks vajadusel kasutada erinevaid, sama standardit järgivaid, kalendrisüsteeme</w:t>
      </w:r>
      <w:r w:rsidR="004F426C">
        <w:t>;</w:t>
      </w:r>
    </w:p>
    <w:p w:rsidRPr="004F426C" w:rsidR="000B0219" w:rsidP="00B26B35" w:rsidRDefault="000B0219" w14:paraId="6308EEFA" w14:textId="38AF2A6E">
      <w:pPr>
        <w:pStyle w:val="ListParagraph"/>
        <w:numPr>
          <w:ilvl w:val="0"/>
          <w:numId w:val="48"/>
        </w:numPr>
        <w:rPr>
          <w:b/>
          <w:bCs/>
        </w:rPr>
      </w:pPr>
      <w:r w:rsidRPr="004F426C">
        <w:rPr>
          <w:b/>
          <w:bCs/>
        </w:rPr>
        <w:t xml:space="preserve">Protsessi väärkasutuse risk. </w:t>
      </w:r>
      <w:r w:rsidRPr="00D7547A">
        <w:t>Risk</w:t>
      </w:r>
      <w:r>
        <w:t xml:space="preserve"> seisneb selles, et kirjeldatud lahutuse protsessi hakatakse kasutama abikaasade vastastikuse ebaseadusliku mõjutamise vahendina. Näiteks võib üks abikaasadest demonstratiivselt alustada internetis avalduse täitmist. Riski realiseerumise tõenäosus on </w:t>
      </w:r>
      <w:r w:rsidRPr="004F426C">
        <w:rPr>
          <w:b/>
          <w:bCs/>
        </w:rPr>
        <w:t>madal</w:t>
      </w:r>
      <w:r>
        <w:t>. Riski saab maandada süsteemi käitumist pidevalt jälgides ning kasutajate käitumist (pooleliolevate avalduste hulk, avalduse täitmiseks kuluv aeg, osapoolte kinnituste vaheline aeg jne.) analüüsides. Samuti on võimalik pöörata tähelepanu kasutajaliidese ja selles sisalduvate selgitavate tekstide arusaadavusele kõigis kasutatavates keeltes vähendamaks võimalust, et üks osapoolt saab mõjutada mõistma avalduse sisu ja tagajärgi vääriti</w:t>
      </w:r>
      <w:r w:rsidR="004F426C">
        <w:t>.</w:t>
      </w:r>
    </w:p>
    <w:p w:rsidR="00EE32A6" w:rsidP="009229E2" w:rsidRDefault="00F54F1B" w14:paraId="05279247" w14:textId="3C0A0E4D">
      <w:pPr>
        <w:pStyle w:val="Heading2"/>
        <w:numPr>
          <w:ilvl w:val="1"/>
          <w:numId w:val="31"/>
        </w:numPr>
      </w:pPr>
      <w:bookmarkStart w:name="_Toc74153494" w:id="154"/>
      <w:r>
        <w:t>Abielu lahutamise p</w:t>
      </w:r>
      <w:r w:rsidR="009229E2">
        <w:t>rototüüp</w:t>
      </w:r>
      <w:bookmarkEnd w:id="154"/>
    </w:p>
    <w:p w:rsidR="004C462B" w:rsidP="00901040" w:rsidRDefault="002862C7" w14:paraId="672BA7EB" w14:textId="0EE1A67A">
      <w:r>
        <w:t xml:space="preserve">Abielu lahutamise </w:t>
      </w:r>
      <w:r w:rsidR="004C462B">
        <w:t xml:space="preserve">analüüsi raames prototüübiti </w:t>
      </w:r>
      <w:r w:rsidR="00555C77">
        <w:t>viis</w:t>
      </w:r>
      <w:r w:rsidR="004C462B">
        <w:t xml:space="preserve"> </w:t>
      </w:r>
      <w:r w:rsidR="00555C77">
        <w:t>kasutuslugu</w:t>
      </w:r>
      <w:r w:rsidR="004C462B">
        <w:t>:</w:t>
      </w:r>
    </w:p>
    <w:p w:rsidR="00555C77" w:rsidP="00555C77" w:rsidRDefault="00F70915" w14:paraId="227E7E73" w14:textId="0D2BC77B">
      <w:pPr>
        <w:pStyle w:val="ListParagraph"/>
        <w:numPr>
          <w:ilvl w:val="0"/>
          <w:numId w:val="56"/>
        </w:numPr>
      </w:pPr>
      <w:r>
        <w:t xml:space="preserve">Lahutusavalduse kinnitamine esimese osapoole poolt ilma </w:t>
      </w:r>
      <w:r w:rsidR="00555C77">
        <w:t>riigilõivu maksmata;</w:t>
      </w:r>
    </w:p>
    <w:p w:rsidR="00555C77" w:rsidP="00555C77" w:rsidRDefault="00F70915" w14:paraId="69C5CD87" w14:textId="7E199884">
      <w:pPr>
        <w:pStyle w:val="ListParagraph"/>
        <w:numPr>
          <w:ilvl w:val="0"/>
          <w:numId w:val="56"/>
        </w:numPr>
      </w:pPr>
      <w:r>
        <w:t>Lahutuse registreerimise kuupäeva muut</w:t>
      </w:r>
      <w:r w:rsidR="00BA673D">
        <w:t>mine, lahutusavaludse kinnitamine ja riigilõivu maksmine teise osapoole poolt</w:t>
      </w:r>
      <w:r w:rsidR="00555C77">
        <w:t>;</w:t>
      </w:r>
    </w:p>
    <w:p w:rsidR="00555C77" w:rsidP="00555C77" w:rsidRDefault="006D3B35" w14:paraId="646AA662" w14:textId="652096C7">
      <w:pPr>
        <w:pStyle w:val="ListParagraph"/>
        <w:numPr>
          <w:ilvl w:val="0"/>
          <w:numId w:val="56"/>
        </w:numPr>
      </w:pPr>
      <w:r>
        <w:t>Lahutusavalduse kuupäev kinnitamine esimese osapoole poolt</w:t>
      </w:r>
      <w:r w:rsidR="00555C77">
        <w:t>;</w:t>
      </w:r>
    </w:p>
    <w:p w:rsidR="00555C77" w:rsidP="00555C77" w:rsidRDefault="006D3B35" w14:paraId="6A7DDE7B" w14:textId="48CB5459">
      <w:pPr>
        <w:pStyle w:val="ListParagraph"/>
        <w:numPr>
          <w:ilvl w:val="0"/>
          <w:numId w:val="56"/>
        </w:numPr>
      </w:pPr>
      <w:r>
        <w:t>Lahutusavalduse staatuse kontrollimine</w:t>
      </w:r>
      <w:r w:rsidR="00555C77">
        <w:t>; ja</w:t>
      </w:r>
    </w:p>
    <w:p w:rsidR="00901040" w:rsidP="00555C77" w:rsidRDefault="006D3B35" w14:paraId="52AA1F54" w14:textId="0219E67D">
      <w:pPr>
        <w:pStyle w:val="ListParagraph"/>
        <w:numPr>
          <w:ilvl w:val="0"/>
          <w:numId w:val="56"/>
        </w:numPr>
      </w:pPr>
      <w:r>
        <w:t>E</w:t>
      </w:r>
      <w:r w:rsidR="00555C77">
        <w:t>lektrooniline abielulahutuse tõend</w:t>
      </w:r>
      <w:r>
        <w:t>i allalaadimine</w:t>
      </w:r>
      <w:r w:rsidR="00555C77">
        <w:t>.</w:t>
      </w:r>
    </w:p>
    <w:p w:rsidR="00555C77" w:rsidP="00555C77" w:rsidRDefault="000C61CF" w14:paraId="092F6BF9" w14:textId="2D39F83F">
      <w:pPr>
        <w:rPr>
          <w:rFonts w:cs="Segoe UI"/>
          <w:color w:val="172B4D"/>
        </w:rPr>
      </w:pPr>
      <w:r>
        <w:t xml:space="preserve">Testimine viidi läbi </w:t>
      </w:r>
      <w:r w:rsidR="00865D6A">
        <w:t xml:space="preserve">nii </w:t>
      </w:r>
      <w:r>
        <w:t>kvalitatiivse</w:t>
      </w:r>
      <w:r w:rsidR="00865D6A">
        <w:t xml:space="preserve"> modereeritud testina, kus </w:t>
      </w:r>
      <w:r w:rsidRPr="00C53E9A" w:rsidR="00397D96">
        <w:rPr>
          <w:rFonts w:cs="Segoe UI"/>
          <w:color w:val="172B4D"/>
        </w:rPr>
        <w:t>kasutaja teosta</w:t>
      </w:r>
      <w:r w:rsidR="00397D96">
        <w:rPr>
          <w:rFonts w:cs="Segoe UI"/>
          <w:color w:val="172B4D"/>
        </w:rPr>
        <w:t>s</w:t>
      </w:r>
      <w:r w:rsidRPr="00C53E9A" w:rsidR="00397D96">
        <w:rPr>
          <w:rFonts w:cs="Segoe UI"/>
          <w:color w:val="172B4D"/>
        </w:rPr>
        <w:t xml:space="preserve"> testi üksi, kuid tal on võimalus testi ajal moderaatori abi paluda</w:t>
      </w:r>
      <w:r w:rsidR="00397D96">
        <w:rPr>
          <w:rFonts w:cs="Segoe UI"/>
          <w:color w:val="172B4D"/>
        </w:rPr>
        <w:t xml:space="preserve"> </w:t>
      </w:r>
      <w:r w:rsidR="007D07CA">
        <w:rPr>
          <w:rFonts w:cs="Segoe UI"/>
          <w:color w:val="172B4D"/>
        </w:rPr>
        <w:t xml:space="preserve">kui ka </w:t>
      </w:r>
      <w:r w:rsidR="009C0C81">
        <w:rPr>
          <w:rFonts w:cs="Segoe UI"/>
          <w:color w:val="172B4D"/>
        </w:rPr>
        <w:t xml:space="preserve">kvalitatiivse modereerimata testina, kus </w:t>
      </w:r>
      <w:r w:rsidRPr="00825500" w:rsidR="00825500">
        <w:rPr>
          <w:rFonts w:cs="Segoe UI"/>
          <w:color w:val="172B4D"/>
        </w:rPr>
        <w:t xml:space="preserve">kasutaja </w:t>
      </w:r>
      <w:r w:rsidR="00825500">
        <w:rPr>
          <w:rFonts w:cs="Segoe UI"/>
          <w:color w:val="172B4D"/>
        </w:rPr>
        <w:t>sai</w:t>
      </w:r>
      <w:r w:rsidRPr="00825500" w:rsidR="00825500">
        <w:rPr>
          <w:rFonts w:cs="Segoe UI"/>
          <w:color w:val="172B4D"/>
        </w:rPr>
        <w:t xml:space="preserve"> testi teostamiseks kirjalikud juhised ja teosta</w:t>
      </w:r>
      <w:r w:rsidR="00825500">
        <w:rPr>
          <w:rFonts w:cs="Segoe UI"/>
          <w:color w:val="172B4D"/>
        </w:rPr>
        <w:t>s</w:t>
      </w:r>
      <w:r w:rsidRPr="00825500" w:rsidR="00825500">
        <w:rPr>
          <w:rFonts w:cs="Segoe UI"/>
          <w:color w:val="172B4D"/>
        </w:rPr>
        <w:t xml:space="preserve"> testi üksi. </w:t>
      </w:r>
    </w:p>
    <w:p w:rsidR="001C1B03" w:rsidP="001C1B03" w:rsidRDefault="001C1B03" w14:paraId="0711E1DA" w14:textId="77777777">
      <w:r>
        <w:t xml:space="preserve">Testijad said järgmised testülesanded ja seotud juhised: </w:t>
      </w:r>
    </w:p>
    <w:p w:rsidR="001C1B03" w:rsidP="00715B03" w:rsidRDefault="001C1B03" w14:paraId="54121B85" w14:textId="652F2A02">
      <w:pPr>
        <w:pStyle w:val="ListParagraph"/>
        <w:numPr>
          <w:ilvl w:val="0"/>
          <w:numId w:val="59"/>
        </w:numPr>
      </w:pPr>
      <w:r w:rsidRPr="00A93460">
        <w:t xml:space="preserve">Test 1. </w:t>
      </w:r>
      <w:r w:rsidRPr="00CA7A19">
        <w:t>Esita ja kinnita lahutusavaldus</w:t>
      </w:r>
    </w:p>
    <w:p w:rsidR="001C1B03" w:rsidP="00715B03" w:rsidRDefault="001C1B03" w14:paraId="55B6A76A" w14:textId="77777777">
      <w:pPr>
        <w:pStyle w:val="ListParagraph"/>
        <w:numPr>
          <w:ilvl w:val="1"/>
          <w:numId w:val="59"/>
        </w:numPr>
      </w:pPr>
      <w:r w:rsidRPr="00A93460">
        <w:t xml:space="preserve">Testija sai juhised, et </w:t>
      </w:r>
      <w:r>
        <w:t xml:space="preserve">abikaasade vahel pole erimeelsusi, </w:t>
      </w:r>
      <w:r w:rsidRPr="00A93460">
        <w:t xml:space="preserve">lahutusele kohaldub Eesti õigus, valida spetsiifiline registreerimise aeg ja riigilõivu mitte tasuda. </w:t>
      </w:r>
    </w:p>
    <w:p w:rsidR="001C1B03" w:rsidP="00715B03" w:rsidRDefault="001C1B03" w14:paraId="5B416F23" w14:textId="558C532D">
      <w:pPr>
        <w:pStyle w:val="ListParagraph"/>
        <w:numPr>
          <w:ilvl w:val="0"/>
          <w:numId w:val="59"/>
        </w:numPr>
      </w:pPr>
      <w:r w:rsidRPr="00A93460">
        <w:t xml:space="preserve">Test 2: </w:t>
      </w:r>
      <w:r w:rsidRPr="00CA7A19">
        <w:t>Muuda lahutuse registreerimise kuupäeva, kinnita lahutusavaldus ja maksa riigilõiv</w:t>
      </w:r>
    </w:p>
    <w:p w:rsidR="001C1B03" w:rsidP="00715B03" w:rsidRDefault="001C1B03" w14:paraId="7851858D" w14:textId="77777777">
      <w:pPr>
        <w:pStyle w:val="ListParagraph"/>
        <w:numPr>
          <w:ilvl w:val="1"/>
          <w:numId w:val="59"/>
        </w:numPr>
      </w:pPr>
      <w:r w:rsidRPr="00A93460">
        <w:t xml:space="preserve">Testija sai juhised, et </w:t>
      </w:r>
      <w:r>
        <w:t xml:space="preserve">abikaasade vahel pole erimeelsusi, </w:t>
      </w:r>
      <w:r w:rsidRPr="00A93460">
        <w:t>lahutusele kohaldub Eesti õigus, valida spetsiifiline registreerimise aeg</w:t>
      </w:r>
      <w:r>
        <w:t>, mis erineb abikaasa poolt eelnevalt valitud ajast</w:t>
      </w:r>
      <w:r w:rsidRPr="00A93460">
        <w:t xml:space="preserve"> ja </w:t>
      </w:r>
      <w:r>
        <w:t>tasuda riigilõiv.</w:t>
      </w:r>
      <w:r w:rsidRPr="00A93460">
        <w:t xml:space="preserve"> </w:t>
      </w:r>
    </w:p>
    <w:p w:rsidRPr="0012478E" w:rsidR="001C1B03" w:rsidP="00715B03" w:rsidRDefault="001C1B03" w14:paraId="6A7D6B61" w14:textId="0DA62A0D">
      <w:pPr>
        <w:pStyle w:val="ListParagraph"/>
        <w:numPr>
          <w:ilvl w:val="0"/>
          <w:numId w:val="59"/>
        </w:numPr>
      </w:pPr>
      <w:r w:rsidRPr="0012478E">
        <w:t xml:space="preserve">Test 3: </w:t>
      </w:r>
      <w:r w:rsidRPr="00CA7A19">
        <w:t>Lahutusavalduse kuupäev on muudetud, vaata üle ja kinnita</w:t>
      </w:r>
    </w:p>
    <w:p w:rsidRPr="0012478E" w:rsidR="001C1B03" w:rsidP="00715B03" w:rsidRDefault="001C1B03" w14:paraId="688D5D80" w14:textId="77777777">
      <w:pPr>
        <w:pStyle w:val="ListParagraph"/>
        <w:numPr>
          <w:ilvl w:val="1"/>
          <w:numId w:val="59"/>
        </w:numPr>
      </w:pPr>
      <w:r w:rsidRPr="0012478E">
        <w:t xml:space="preserve">Testija sai juhised, et </w:t>
      </w:r>
      <w:r>
        <w:t xml:space="preserve">talle on laekunud e-kiri muutunud lahutuse registreerimise aja kohta ning et talle sobib muudetud aeg. </w:t>
      </w:r>
      <w:r w:rsidRPr="0012478E">
        <w:t xml:space="preserve"> </w:t>
      </w:r>
    </w:p>
    <w:p w:rsidR="001C1B03" w:rsidP="00715B03" w:rsidRDefault="001C1B03" w14:paraId="1248DB9B" w14:textId="54A97389">
      <w:pPr>
        <w:pStyle w:val="ListParagraph"/>
        <w:numPr>
          <w:ilvl w:val="0"/>
          <w:numId w:val="59"/>
        </w:numPr>
      </w:pPr>
      <w:r w:rsidRPr="0012478E">
        <w:t xml:space="preserve">Test 4: </w:t>
      </w:r>
      <w:r w:rsidRPr="00CA7A19">
        <w:t>Kontrolli, mis seisus on lahutusavaldus</w:t>
      </w:r>
    </w:p>
    <w:p w:rsidR="001C1B03" w:rsidP="00715B03" w:rsidRDefault="001C1B03" w14:paraId="101D9690" w14:textId="4EB5EB24">
      <w:pPr>
        <w:pStyle w:val="ListParagraph"/>
        <w:numPr>
          <w:ilvl w:val="0"/>
          <w:numId w:val="59"/>
        </w:numPr>
      </w:pPr>
      <w:r w:rsidRPr="0012478E">
        <w:t xml:space="preserve">Test 5: </w:t>
      </w:r>
      <w:r w:rsidRPr="00CA7A19">
        <w:t>Leia koht, kust laadida elektrooniline abielulahutuse tõend</w:t>
      </w:r>
    </w:p>
    <w:p w:rsidR="000E48A9" w:rsidP="00715B03" w:rsidRDefault="0067087B" w14:paraId="0E646F27" w14:textId="77777777">
      <w:r w:rsidRPr="0067087B">
        <w:t xml:space="preserve">Iga testija teostas ühes sessioonis 2-3 testülesannet. </w:t>
      </w:r>
      <w:r w:rsidR="00715B03">
        <w:t>Testik</w:t>
      </w:r>
      <w:r w:rsidRPr="0067087B">
        <w:t xml:space="preserve">ombinatsioonid olid vastavalt </w:t>
      </w:r>
      <w:r>
        <w:t xml:space="preserve">Test </w:t>
      </w:r>
      <w:r w:rsidRPr="0067087B">
        <w:t>1</w:t>
      </w:r>
      <w:r>
        <w:t xml:space="preserve"> ja Test </w:t>
      </w:r>
      <w:r w:rsidRPr="0067087B">
        <w:t>3</w:t>
      </w:r>
      <w:r>
        <w:t xml:space="preserve"> ja Test </w:t>
      </w:r>
      <w:r w:rsidRPr="0067087B">
        <w:t xml:space="preserve">5 </w:t>
      </w:r>
      <w:r>
        <w:t>ning Test</w:t>
      </w:r>
      <w:r w:rsidRPr="0067087B">
        <w:t xml:space="preserve"> 2</w:t>
      </w:r>
      <w:r>
        <w:t xml:space="preserve"> ja Test </w:t>
      </w:r>
      <w:r w:rsidRPr="0067087B">
        <w:t>4. Igal testijal palut</w:t>
      </w:r>
      <w:r w:rsidR="00BF426F">
        <w:t>i</w:t>
      </w:r>
      <w:r w:rsidRPr="0067087B">
        <w:t xml:space="preserve"> hinnata testi teostamise keerukust skaalal 1 (Väga keeruline) kuni 5 (Väga lihtne).</w:t>
      </w:r>
      <w:r w:rsidR="00BF426F">
        <w:t xml:space="preserve"> </w:t>
      </w:r>
    </w:p>
    <w:p w:rsidR="00D45829" w:rsidP="00054CFE" w:rsidRDefault="009C2B46" w14:paraId="75A62B00" w14:textId="0EAEF7D9">
      <w:pPr>
        <w:spacing w:before="0" w:after="120" w:line="312" w:lineRule="auto"/>
      </w:pPr>
      <w:r w:rsidRPr="00D45829">
        <w:t xml:space="preserve">Testis osales 17 testijat, kuid tehnilistel põhjustel saab tulemustes arvestada vaid 15 testija tulemustega (testijad liikusid prototüübis kuvale, mis ei võimaldanudki testülesannet juhistele vastavalt täita). </w:t>
      </w:r>
      <w:r w:rsidRPr="00D45829" w:rsidR="00D45829">
        <w:t xml:space="preserve"> Tesitavad oli võimalik grupeerida järgmiste tunnuste alusel:</w:t>
      </w:r>
    </w:p>
    <w:p w:rsidR="00D45829" w:rsidP="00D15717" w:rsidRDefault="00D45829" w14:paraId="0B8D1736" w14:textId="1A20C159">
      <w:pPr>
        <w:pStyle w:val="ListParagraph"/>
        <w:numPr>
          <w:ilvl w:val="0"/>
          <w:numId w:val="60"/>
        </w:numPr>
        <w:spacing w:before="0" w:after="480" w:line="312" w:lineRule="auto"/>
      </w:pPr>
      <w:r>
        <w:t>Sugu:</w:t>
      </w:r>
    </w:p>
    <w:p w:rsidR="00D45829" w:rsidP="00D45829" w:rsidRDefault="00D45829" w14:paraId="3EC029FD" w14:textId="77777777">
      <w:pPr>
        <w:pStyle w:val="ListParagraph"/>
        <w:numPr>
          <w:ilvl w:val="1"/>
          <w:numId w:val="58"/>
        </w:numPr>
        <w:spacing w:before="0" w:after="480" w:line="312" w:lineRule="auto"/>
      </w:pPr>
      <w:r>
        <w:t>Naised: 11</w:t>
      </w:r>
    </w:p>
    <w:p w:rsidR="00D45829" w:rsidP="00D45829" w:rsidRDefault="00D45829" w14:paraId="6D17B1AA" w14:textId="77777777">
      <w:pPr>
        <w:pStyle w:val="ListParagraph"/>
        <w:numPr>
          <w:ilvl w:val="1"/>
          <w:numId w:val="58"/>
        </w:numPr>
        <w:spacing w:before="0" w:after="480" w:line="312" w:lineRule="auto"/>
      </w:pPr>
      <w:r>
        <w:t>Mehed: 4</w:t>
      </w:r>
    </w:p>
    <w:p w:rsidR="00D45829" w:rsidP="00D45829" w:rsidRDefault="00D45829" w14:paraId="4107B008" w14:textId="77777777">
      <w:pPr>
        <w:pStyle w:val="ListParagraph"/>
        <w:numPr>
          <w:ilvl w:val="0"/>
          <w:numId w:val="58"/>
        </w:numPr>
        <w:spacing w:before="0" w:after="480" w:line="312" w:lineRule="auto"/>
      </w:pPr>
      <w:r>
        <w:t xml:space="preserve">Vanus: </w:t>
      </w:r>
    </w:p>
    <w:p w:rsidR="00D45829" w:rsidP="00D45829" w:rsidRDefault="00D45829" w14:paraId="5EF904B0" w14:textId="77777777">
      <w:pPr>
        <w:pStyle w:val="ListParagraph"/>
        <w:numPr>
          <w:ilvl w:val="1"/>
          <w:numId w:val="58"/>
        </w:numPr>
        <w:spacing w:before="0" w:after="480" w:line="312" w:lineRule="auto"/>
      </w:pPr>
      <w:r>
        <w:t>25-35-aastane: 3</w:t>
      </w:r>
    </w:p>
    <w:p w:rsidR="00D45829" w:rsidP="00D45829" w:rsidRDefault="00D45829" w14:paraId="1235AF5A" w14:textId="77777777">
      <w:pPr>
        <w:pStyle w:val="ListParagraph"/>
        <w:numPr>
          <w:ilvl w:val="1"/>
          <w:numId w:val="58"/>
        </w:numPr>
        <w:spacing w:before="0" w:after="480" w:line="312" w:lineRule="auto"/>
      </w:pPr>
      <w:r>
        <w:t>36-45-aastane: 4</w:t>
      </w:r>
    </w:p>
    <w:p w:rsidR="00D45829" w:rsidP="00D45829" w:rsidRDefault="00D45829" w14:paraId="3094DA40" w14:textId="77777777">
      <w:pPr>
        <w:pStyle w:val="ListParagraph"/>
        <w:numPr>
          <w:ilvl w:val="1"/>
          <w:numId w:val="58"/>
        </w:numPr>
        <w:spacing w:before="0" w:after="480" w:line="312" w:lineRule="auto"/>
      </w:pPr>
      <w:r>
        <w:t>46-55-aastane: 6</w:t>
      </w:r>
    </w:p>
    <w:p w:rsidR="00D45829" w:rsidP="00D45829" w:rsidRDefault="00D45829" w14:paraId="598598D3" w14:textId="77777777">
      <w:pPr>
        <w:pStyle w:val="ListParagraph"/>
        <w:numPr>
          <w:ilvl w:val="1"/>
          <w:numId w:val="58"/>
        </w:numPr>
        <w:spacing w:before="0" w:after="480" w:line="312" w:lineRule="auto"/>
      </w:pPr>
      <w:r>
        <w:t>55-aastane või vanem: 2</w:t>
      </w:r>
    </w:p>
    <w:p w:rsidR="00D45829" w:rsidP="00D45829" w:rsidRDefault="00D45829" w14:paraId="7544ACBE" w14:textId="0F267C38">
      <w:pPr>
        <w:pStyle w:val="ListParagraph"/>
        <w:numPr>
          <w:ilvl w:val="0"/>
          <w:numId w:val="58"/>
        </w:numPr>
        <w:spacing w:before="0" w:after="480" w:line="312" w:lineRule="auto"/>
      </w:pPr>
      <w:r>
        <w:t xml:space="preserve">Haridustase: </w:t>
      </w:r>
    </w:p>
    <w:p w:rsidR="00D45829" w:rsidP="00D45829" w:rsidRDefault="00D45829" w14:paraId="66A3E9E9" w14:textId="77777777">
      <w:pPr>
        <w:pStyle w:val="ListParagraph"/>
        <w:numPr>
          <w:ilvl w:val="1"/>
          <w:numId w:val="58"/>
        </w:numPr>
        <w:spacing w:before="0" w:after="480" w:line="312" w:lineRule="auto"/>
      </w:pPr>
      <w:r>
        <w:t>Kõrgharidus: 12</w:t>
      </w:r>
    </w:p>
    <w:p w:rsidR="00D45829" w:rsidP="00D45829" w:rsidRDefault="00D45829" w14:paraId="39517745" w14:textId="77777777">
      <w:pPr>
        <w:pStyle w:val="ListParagraph"/>
        <w:numPr>
          <w:ilvl w:val="1"/>
          <w:numId w:val="58"/>
        </w:numPr>
        <w:spacing w:before="0" w:after="480" w:line="312" w:lineRule="auto"/>
      </w:pPr>
      <w:r>
        <w:t>Keskharidus: 3</w:t>
      </w:r>
    </w:p>
    <w:p w:rsidR="00D45829" w:rsidP="00D45829" w:rsidRDefault="00D45829" w14:paraId="055973ED" w14:textId="77777777">
      <w:pPr>
        <w:pStyle w:val="ListParagraph"/>
        <w:numPr>
          <w:ilvl w:val="0"/>
          <w:numId w:val="58"/>
        </w:numPr>
        <w:spacing w:before="0" w:after="480" w:line="312" w:lineRule="auto"/>
      </w:pPr>
      <w:r>
        <w:t xml:space="preserve">Elukoht: </w:t>
      </w:r>
    </w:p>
    <w:p w:rsidR="00D45829" w:rsidP="00D45829" w:rsidRDefault="00D45829" w14:paraId="53C1071D" w14:textId="77777777">
      <w:pPr>
        <w:pStyle w:val="ListParagraph"/>
        <w:numPr>
          <w:ilvl w:val="1"/>
          <w:numId w:val="58"/>
        </w:numPr>
        <w:spacing w:before="0" w:after="480" w:line="312" w:lineRule="auto"/>
      </w:pPr>
      <w:r>
        <w:t>Tallinn: 13</w:t>
      </w:r>
    </w:p>
    <w:p w:rsidR="00D45829" w:rsidP="00D45829" w:rsidRDefault="00D45829" w14:paraId="2F3AD055" w14:textId="77777777">
      <w:pPr>
        <w:pStyle w:val="ListParagraph"/>
        <w:numPr>
          <w:ilvl w:val="1"/>
          <w:numId w:val="58"/>
        </w:numPr>
        <w:spacing w:before="0" w:after="480" w:line="312" w:lineRule="auto"/>
      </w:pPr>
      <w:r>
        <w:t>Tartu: 1</w:t>
      </w:r>
    </w:p>
    <w:p w:rsidR="00D45829" w:rsidP="00D45829" w:rsidRDefault="00D45829" w14:paraId="7E571CD3" w14:textId="77777777">
      <w:pPr>
        <w:pStyle w:val="ListParagraph"/>
        <w:numPr>
          <w:ilvl w:val="1"/>
          <w:numId w:val="58"/>
        </w:numPr>
        <w:spacing w:before="0" w:after="480" w:line="312" w:lineRule="auto"/>
      </w:pPr>
      <w:r>
        <w:t xml:space="preserve">Elva: 1 </w:t>
      </w:r>
    </w:p>
    <w:p w:rsidR="00D45829" w:rsidP="00D45829" w:rsidRDefault="00D45829" w14:paraId="6EF9C396" w14:textId="77777777">
      <w:pPr>
        <w:pStyle w:val="ListParagraph"/>
        <w:numPr>
          <w:ilvl w:val="0"/>
          <w:numId w:val="58"/>
        </w:numPr>
        <w:spacing w:before="0" w:after="480" w:line="312" w:lineRule="auto"/>
      </w:pPr>
      <w:r>
        <w:t xml:space="preserve">Sisstulek: </w:t>
      </w:r>
    </w:p>
    <w:p w:rsidR="00D45829" w:rsidP="00D45829" w:rsidRDefault="00D45829" w14:paraId="7ED131EC" w14:textId="77777777">
      <w:pPr>
        <w:pStyle w:val="ListParagraph"/>
        <w:numPr>
          <w:ilvl w:val="1"/>
          <w:numId w:val="58"/>
        </w:numPr>
        <w:spacing w:before="0" w:after="480" w:line="312" w:lineRule="auto"/>
      </w:pPr>
      <w:r>
        <w:t>0-1000€: 3</w:t>
      </w:r>
    </w:p>
    <w:p w:rsidR="00D45829" w:rsidP="00D45829" w:rsidRDefault="00D45829" w14:paraId="3A75223F" w14:textId="77777777">
      <w:pPr>
        <w:pStyle w:val="ListParagraph"/>
        <w:numPr>
          <w:ilvl w:val="1"/>
          <w:numId w:val="58"/>
        </w:numPr>
        <w:spacing w:before="0" w:after="480" w:line="312" w:lineRule="auto"/>
      </w:pPr>
      <w:r>
        <w:t>1000-2000€: 4</w:t>
      </w:r>
    </w:p>
    <w:p w:rsidR="00D45829" w:rsidP="00D45829" w:rsidRDefault="00D45829" w14:paraId="3AAF99F0" w14:textId="77777777">
      <w:pPr>
        <w:pStyle w:val="ListParagraph"/>
        <w:numPr>
          <w:ilvl w:val="1"/>
          <w:numId w:val="58"/>
        </w:numPr>
        <w:spacing w:before="0" w:after="480" w:line="312" w:lineRule="auto"/>
      </w:pPr>
      <w:r>
        <w:t>2000-3000€: 3</w:t>
      </w:r>
    </w:p>
    <w:p w:rsidR="00D45829" w:rsidP="00D45829" w:rsidRDefault="00D45829" w14:paraId="7DB157DD" w14:textId="77777777">
      <w:pPr>
        <w:pStyle w:val="ListParagraph"/>
        <w:numPr>
          <w:ilvl w:val="1"/>
          <w:numId w:val="58"/>
        </w:numPr>
        <w:spacing w:before="0" w:after="480" w:line="312" w:lineRule="auto"/>
      </w:pPr>
      <w:r>
        <w:t>3000-4000€: 2</w:t>
      </w:r>
    </w:p>
    <w:p w:rsidR="00D45829" w:rsidP="00D45829" w:rsidRDefault="00D45829" w14:paraId="1784A4A9" w14:textId="77777777">
      <w:pPr>
        <w:pStyle w:val="ListParagraph"/>
        <w:numPr>
          <w:ilvl w:val="1"/>
          <w:numId w:val="58"/>
        </w:numPr>
        <w:spacing w:before="0" w:after="480" w:line="312" w:lineRule="auto"/>
      </w:pPr>
      <w:r>
        <w:t>4000-6000€: 1</w:t>
      </w:r>
    </w:p>
    <w:p w:rsidR="00D45829" w:rsidP="00D45829" w:rsidRDefault="00D45829" w14:paraId="56ADA61C" w14:textId="77777777">
      <w:pPr>
        <w:pStyle w:val="ListParagraph"/>
        <w:numPr>
          <w:ilvl w:val="1"/>
          <w:numId w:val="58"/>
        </w:numPr>
        <w:spacing w:before="0" w:after="480" w:line="312" w:lineRule="auto"/>
      </w:pPr>
      <w:r>
        <w:t>Info puudub: 2</w:t>
      </w:r>
    </w:p>
    <w:p w:rsidR="00D45829" w:rsidP="00D45829" w:rsidRDefault="00D45829" w14:paraId="5ECA5B48" w14:textId="77777777">
      <w:pPr>
        <w:pStyle w:val="ListParagraph"/>
        <w:numPr>
          <w:ilvl w:val="0"/>
          <w:numId w:val="58"/>
        </w:numPr>
        <w:spacing w:before="0" w:after="480" w:line="312" w:lineRule="auto"/>
      </w:pPr>
      <w:r>
        <w:t xml:space="preserve">Suhte staatus: </w:t>
      </w:r>
    </w:p>
    <w:p w:rsidR="00D45829" w:rsidP="00D45829" w:rsidRDefault="00D45829" w14:paraId="141CD491" w14:textId="77777777">
      <w:pPr>
        <w:pStyle w:val="ListParagraph"/>
        <w:numPr>
          <w:ilvl w:val="1"/>
          <w:numId w:val="58"/>
        </w:numPr>
        <w:spacing w:before="0" w:after="480" w:line="312" w:lineRule="auto"/>
      </w:pPr>
      <w:r>
        <w:t>Vallaline: 2</w:t>
      </w:r>
    </w:p>
    <w:p w:rsidR="00D45829" w:rsidP="00D45829" w:rsidRDefault="00D45829" w14:paraId="3113785F" w14:textId="77777777">
      <w:pPr>
        <w:pStyle w:val="ListParagraph"/>
        <w:numPr>
          <w:ilvl w:val="1"/>
          <w:numId w:val="58"/>
        </w:numPr>
        <w:spacing w:before="0" w:after="480" w:line="312" w:lineRule="auto"/>
      </w:pPr>
      <w:r>
        <w:t>Partnersuhtes: 7</w:t>
      </w:r>
    </w:p>
    <w:p w:rsidR="00D45829" w:rsidP="00D45829" w:rsidRDefault="00D45829" w14:paraId="52FDA91B" w14:textId="77777777">
      <w:pPr>
        <w:pStyle w:val="ListParagraph"/>
        <w:numPr>
          <w:ilvl w:val="1"/>
          <w:numId w:val="58"/>
        </w:numPr>
        <w:spacing w:before="0" w:after="480" w:line="312" w:lineRule="auto"/>
      </w:pPr>
      <w:r>
        <w:t>Abielus: 5</w:t>
      </w:r>
    </w:p>
    <w:p w:rsidR="00D45829" w:rsidP="00D45829" w:rsidRDefault="00D45829" w14:paraId="684D4D6B" w14:textId="77777777">
      <w:pPr>
        <w:pStyle w:val="ListParagraph"/>
        <w:numPr>
          <w:ilvl w:val="1"/>
          <w:numId w:val="58"/>
        </w:numPr>
        <w:spacing w:before="0" w:after="480" w:line="312" w:lineRule="auto"/>
      </w:pPr>
      <w:r>
        <w:t>Lahutatud: 1</w:t>
      </w:r>
    </w:p>
    <w:p w:rsidR="00D45829" w:rsidP="00D45829" w:rsidRDefault="00D45829" w14:paraId="789FEF30" w14:textId="77777777">
      <w:pPr>
        <w:pStyle w:val="ListParagraph"/>
        <w:numPr>
          <w:ilvl w:val="0"/>
          <w:numId w:val="58"/>
        </w:numPr>
        <w:spacing w:before="0" w:after="480" w:line="312" w:lineRule="auto"/>
      </w:pPr>
      <w:r>
        <w:t xml:space="preserve">Laste arv: </w:t>
      </w:r>
    </w:p>
    <w:p w:rsidR="00D45829" w:rsidP="00D45829" w:rsidRDefault="00D45829" w14:paraId="2AA8052A" w14:textId="77777777">
      <w:pPr>
        <w:pStyle w:val="ListParagraph"/>
        <w:numPr>
          <w:ilvl w:val="1"/>
          <w:numId w:val="58"/>
        </w:numPr>
        <w:spacing w:before="0" w:after="480" w:line="312" w:lineRule="auto"/>
      </w:pPr>
      <w:r>
        <w:t>Lapsi ei ole: 4</w:t>
      </w:r>
    </w:p>
    <w:p w:rsidR="009C2B46" w:rsidP="00D45829" w:rsidRDefault="00D45829" w14:paraId="7700F975" w14:textId="6DB41D1F">
      <w:pPr>
        <w:pStyle w:val="ListParagraph"/>
        <w:numPr>
          <w:ilvl w:val="1"/>
          <w:numId w:val="58"/>
        </w:numPr>
        <w:spacing w:before="0" w:after="480" w:line="312" w:lineRule="auto"/>
      </w:pPr>
      <w:r>
        <w:t>1-3 last: 11</w:t>
      </w:r>
    </w:p>
    <w:p w:rsidR="00D45829" w:rsidP="00901040" w:rsidRDefault="000E48A9" w14:paraId="5192CD4E" w14:textId="7C6BB142">
      <w:r>
        <w:t xml:space="preserve">Testimise tulemused on kokku võetud </w:t>
      </w:r>
      <w:r>
        <w:fldChar w:fldCharType="begin"/>
      </w:r>
      <w:r>
        <w:instrText xml:space="preserve"> REF _Ref73969878 \h </w:instrText>
      </w:r>
      <w:r>
        <w:fldChar w:fldCharType="separate"/>
      </w:r>
      <w:r w:rsidRPr="000E48A9">
        <w:t>Tabel</w:t>
      </w:r>
      <w:r>
        <w:t>is</w:t>
      </w:r>
      <w:r w:rsidRPr="000E48A9">
        <w:t xml:space="preserve"> </w:t>
      </w:r>
      <w:r w:rsidRPr="000E48A9">
        <w:rPr>
          <w:noProof/>
        </w:rPr>
        <w:t>11</w:t>
      </w:r>
      <w:r>
        <w:fldChar w:fldCharType="end"/>
      </w:r>
      <w:r>
        <w:t>.</w:t>
      </w:r>
    </w:p>
    <w:tbl>
      <w:tblPr>
        <w:tblStyle w:val="ListTable1Light-Accent3"/>
        <w:tblW w:w="5000" w:type="pct"/>
        <w:tblLook w:val="04E0" w:firstRow="1" w:lastRow="1" w:firstColumn="1" w:lastColumn="0" w:noHBand="0" w:noVBand="1"/>
      </w:tblPr>
      <w:tblGrid>
        <w:gridCol w:w="2052"/>
        <w:gridCol w:w="2484"/>
        <w:gridCol w:w="2566"/>
        <w:gridCol w:w="1970"/>
      </w:tblGrid>
      <w:tr w:rsidRPr="000E48A9" w:rsidR="000E48A9" w:rsidTr="00D15717" w14:paraId="1A66C6BF"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1" w:type="pct"/>
          </w:tcPr>
          <w:p w:rsidRPr="000535ED" w:rsidR="000E48A9" w:rsidP="000E48A9" w:rsidRDefault="000E48A9" w14:paraId="2C9666F8" w14:textId="77777777">
            <w:pPr>
              <w:spacing w:line="240" w:lineRule="auto"/>
              <w:rPr>
                <w:lang w:val="et-EE"/>
              </w:rPr>
            </w:pPr>
            <w:r w:rsidRPr="000535ED">
              <w:rPr>
                <w:lang w:val="et-EE"/>
              </w:rPr>
              <w:t>Test</w:t>
            </w:r>
          </w:p>
        </w:tc>
        <w:tc>
          <w:tcPr>
            <w:tcW w:w="1369" w:type="pct"/>
          </w:tcPr>
          <w:p w:rsidRPr="000535ED" w:rsidR="000E48A9" w:rsidP="00D15717" w:rsidRDefault="000E48A9" w14:paraId="20F903B3" w14:textId="77777777">
            <w:pPr>
              <w:spacing w:line="240" w:lineRule="auto"/>
              <w:cnfStyle w:val="100000000000" w:firstRow="1" w:lastRow="0" w:firstColumn="0" w:lastColumn="0" w:oddVBand="0" w:evenVBand="0" w:oddHBand="0" w:evenHBand="0" w:firstRowFirstColumn="0" w:firstRowLastColumn="0" w:lastRowFirstColumn="0" w:lastRowLastColumn="0"/>
              <w:rPr>
                <w:lang w:val="et-EE"/>
              </w:rPr>
            </w:pPr>
            <w:r w:rsidRPr="000535ED">
              <w:rPr>
                <w:lang w:val="et-EE"/>
              </w:rPr>
              <w:t>Testimiskordade arv</w:t>
            </w:r>
          </w:p>
        </w:tc>
        <w:tc>
          <w:tcPr>
            <w:tcW w:w="1414" w:type="pct"/>
          </w:tcPr>
          <w:p w:rsidRPr="000535ED" w:rsidR="000E48A9" w:rsidP="00D15717" w:rsidRDefault="000E48A9" w14:paraId="0C0FA812" w14:textId="77777777">
            <w:pPr>
              <w:spacing w:line="240" w:lineRule="auto"/>
              <w:cnfStyle w:val="100000000000" w:firstRow="1" w:lastRow="0" w:firstColumn="0" w:lastColumn="0" w:oddVBand="0" w:evenVBand="0" w:oddHBand="0" w:evenHBand="0" w:firstRowFirstColumn="0" w:firstRowLastColumn="0" w:lastRowFirstColumn="0" w:lastRowLastColumn="0"/>
              <w:rPr>
                <w:lang w:val="et-EE"/>
              </w:rPr>
            </w:pPr>
            <w:r w:rsidRPr="000535ED">
              <w:rPr>
                <w:lang w:val="et-EE"/>
              </w:rPr>
              <w:t>Keskmine sooritamise aeg</w:t>
            </w:r>
          </w:p>
        </w:tc>
        <w:tc>
          <w:tcPr>
            <w:tcW w:w="1086" w:type="pct"/>
          </w:tcPr>
          <w:p w:rsidRPr="000535ED" w:rsidR="000E48A9" w:rsidP="00D15717" w:rsidRDefault="000E48A9" w14:paraId="4FAF7D4D" w14:textId="77777777">
            <w:pPr>
              <w:spacing w:line="240" w:lineRule="auto"/>
              <w:cnfStyle w:val="100000000000" w:firstRow="1" w:lastRow="0" w:firstColumn="0" w:lastColumn="0" w:oddVBand="0" w:evenVBand="0" w:oddHBand="0" w:evenHBand="0" w:firstRowFirstColumn="0" w:firstRowLastColumn="0" w:lastRowFirstColumn="0" w:lastRowLastColumn="0"/>
              <w:rPr>
                <w:lang w:val="et-EE"/>
              </w:rPr>
            </w:pPr>
            <w:r w:rsidRPr="000535ED">
              <w:rPr>
                <w:lang w:val="et-EE"/>
              </w:rPr>
              <w:t>Keskmine hinne</w:t>
            </w:r>
          </w:p>
        </w:tc>
      </w:tr>
      <w:tr w:rsidRPr="000E48A9" w:rsidR="000E48A9" w:rsidTr="00D15717" w14:paraId="69F8060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1" w:type="pct"/>
          </w:tcPr>
          <w:p w:rsidRPr="00D15717" w:rsidR="000E48A9" w:rsidP="00D15717" w:rsidRDefault="000E48A9" w14:paraId="73E343B5" w14:textId="77777777">
            <w:pPr>
              <w:spacing w:line="240" w:lineRule="auto"/>
            </w:pPr>
            <w:r w:rsidRPr="0072021D">
              <w:rPr>
                <w:bCs w:val="0"/>
                <w:szCs w:val="22"/>
              </w:rPr>
              <w:t>Test 1</w:t>
            </w:r>
          </w:p>
        </w:tc>
        <w:tc>
          <w:tcPr>
            <w:tcW w:w="1369" w:type="pct"/>
          </w:tcPr>
          <w:p w:rsidRPr="00971E02" w:rsidR="000E48A9" w:rsidP="00D15717" w:rsidRDefault="000E48A9" w14:paraId="70A96B0A" w14:textId="77777777">
            <w:pPr>
              <w:spacing w:line="240" w:lineRule="auto"/>
              <w:cnfStyle w:val="000000100000" w:firstRow="0" w:lastRow="0" w:firstColumn="0" w:lastColumn="0" w:oddVBand="0" w:evenVBand="0" w:oddHBand="1" w:evenHBand="0" w:firstRowFirstColumn="0" w:firstRowLastColumn="0" w:lastRowFirstColumn="0" w:lastRowLastColumn="0"/>
            </w:pPr>
            <w:r>
              <w:t>8</w:t>
            </w:r>
          </w:p>
        </w:tc>
        <w:tc>
          <w:tcPr>
            <w:tcW w:w="1414" w:type="pct"/>
          </w:tcPr>
          <w:p w:rsidRPr="00971E02" w:rsidR="000E48A9" w:rsidP="00D15717" w:rsidRDefault="000E48A9" w14:paraId="2E7C5B3D" w14:textId="77777777">
            <w:pPr>
              <w:spacing w:line="240" w:lineRule="auto"/>
              <w:cnfStyle w:val="000000100000" w:firstRow="0" w:lastRow="0" w:firstColumn="0" w:lastColumn="0" w:oddVBand="0" w:evenVBand="0" w:oddHBand="1" w:evenHBand="0" w:firstRowFirstColumn="0" w:firstRowLastColumn="0" w:lastRowFirstColumn="0" w:lastRowLastColumn="0"/>
            </w:pPr>
            <w:r w:rsidRPr="006E7848">
              <w:t>03:24</w:t>
            </w:r>
          </w:p>
        </w:tc>
        <w:tc>
          <w:tcPr>
            <w:tcW w:w="1086" w:type="pct"/>
          </w:tcPr>
          <w:p w:rsidRPr="00971E02" w:rsidR="000E48A9" w:rsidP="00D15717" w:rsidRDefault="000E48A9" w14:paraId="73C50FB2" w14:textId="77777777">
            <w:pPr>
              <w:spacing w:line="240" w:lineRule="auto"/>
              <w:cnfStyle w:val="000000100000" w:firstRow="0" w:lastRow="0" w:firstColumn="0" w:lastColumn="0" w:oddVBand="0" w:evenVBand="0" w:oddHBand="1" w:evenHBand="0" w:firstRowFirstColumn="0" w:firstRowLastColumn="0" w:lastRowFirstColumn="0" w:lastRowLastColumn="0"/>
            </w:pPr>
            <w:r w:rsidRPr="007D7B26">
              <w:t>4,625</w:t>
            </w:r>
          </w:p>
        </w:tc>
      </w:tr>
      <w:tr w:rsidRPr="000E48A9" w:rsidR="000E48A9" w:rsidTr="00D15717" w14:paraId="0E5AD554" w14:textId="77777777">
        <w:tc>
          <w:tcPr>
            <w:cnfStyle w:val="001000000000" w:firstRow="0" w:lastRow="0" w:firstColumn="1" w:lastColumn="0" w:oddVBand="0" w:evenVBand="0" w:oddHBand="0" w:evenHBand="0" w:firstRowFirstColumn="0" w:firstRowLastColumn="0" w:lastRowFirstColumn="0" w:lastRowLastColumn="0"/>
            <w:tcW w:w="1131" w:type="pct"/>
          </w:tcPr>
          <w:p w:rsidRPr="00D15717" w:rsidR="000E48A9" w:rsidP="00D15717" w:rsidRDefault="000E48A9" w14:paraId="6B0BA616" w14:textId="77777777">
            <w:pPr>
              <w:spacing w:line="240" w:lineRule="auto"/>
            </w:pPr>
            <w:r w:rsidRPr="0072021D">
              <w:rPr>
                <w:bCs w:val="0"/>
                <w:szCs w:val="22"/>
              </w:rPr>
              <w:t>Test 2</w:t>
            </w:r>
          </w:p>
        </w:tc>
        <w:tc>
          <w:tcPr>
            <w:tcW w:w="1369" w:type="pct"/>
          </w:tcPr>
          <w:p w:rsidRPr="00971E02" w:rsidR="000E48A9" w:rsidP="00D15717" w:rsidRDefault="000E48A9" w14:paraId="38EF83A4" w14:textId="77777777">
            <w:pPr>
              <w:spacing w:line="240" w:lineRule="auto"/>
              <w:cnfStyle w:val="000000000000" w:firstRow="0" w:lastRow="0" w:firstColumn="0" w:lastColumn="0" w:oddVBand="0" w:evenVBand="0" w:oddHBand="0" w:evenHBand="0" w:firstRowFirstColumn="0" w:firstRowLastColumn="0" w:lastRowFirstColumn="0" w:lastRowLastColumn="0"/>
            </w:pPr>
            <w:r>
              <w:t>7</w:t>
            </w:r>
          </w:p>
        </w:tc>
        <w:tc>
          <w:tcPr>
            <w:tcW w:w="1414" w:type="pct"/>
          </w:tcPr>
          <w:p w:rsidRPr="00971E02" w:rsidR="000E48A9" w:rsidP="00D15717" w:rsidRDefault="000E48A9" w14:paraId="579A08E9" w14:textId="77777777">
            <w:pPr>
              <w:spacing w:line="240" w:lineRule="auto"/>
              <w:cnfStyle w:val="000000000000" w:firstRow="0" w:lastRow="0" w:firstColumn="0" w:lastColumn="0" w:oddVBand="0" w:evenVBand="0" w:oddHBand="0" w:evenHBand="0" w:firstRowFirstColumn="0" w:firstRowLastColumn="0" w:lastRowFirstColumn="0" w:lastRowLastColumn="0"/>
            </w:pPr>
            <w:r w:rsidRPr="006E7848">
              <w:t>02:59</w:t>
            </w:r>
          </w:p>
        </w:tc>
        <w:tc>
          <w:tcPr>
            <w:tcW w:w="1086" w:type="pct"/>
          </w:tcPr>
          <w:p w:rsidRPr="00971E02" w:rsidR="000E48A9" w:rsidP="00D15717" w:rsidRDefault="000E48A9" w14:paraId="4B54C6C8" w14:textId="77777777">
            <w:pPr>
              <w:spacing w:line="240" w:lineRule="auto"/>
              <w:cnfStyle w:val="000000000000" w:firstRow="0" w:lastRow="0" w:firstColumn="0" w:lastColumn="0" w:oddVBand="0" w:evenVBand="0" w:oddHBand="0" w:evenHBand="0" w:firstRowFirstColumn="0" w:firstRowLastColumn="0" w:lastRowFirstColumn="0" w:lastRowLastColumn="0"/>
            </w:pPr>
            <w:r w:rsidRPr="007D7B26">
              <w:t>4,714</w:t>
            </w:r>
          </w:p>
        </w:tc>
      </w:tr>
      <w:tr w:rsidRPr="000E48A9" w:rsidR="000E48A9" w:rsidTr="00D15717" w14:paraId="0121D65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1" w:type="pct"/>
          </w:tcPr>
          <w:p w:rsidRPr="00D15717" w:rsidR="000E48A9" w:rsidP="00D15717" w:rsidRDefault="000E48A9" w14:paraId="4DB6B5DB" w14:textId="77777777">
            <w:pPr>
              <w:spacing w:line="240" w:lineRule="auto"/>
            </w:pPr>
            <w:r w:rsidRPr="0072021D">
              <w:rPr>
                <w:bCs w:val="0"/>
                <w:szCs w:val="22"/>
              </w:rPr>
              <w:t>Test 3</w:t>
            </w:r>
          </w:p>
        </w:tc>
        <w:tc>
          <w:tcPr>
            <w:tcW w:w="1369" w:type="pct"/>
          </w:tcPr>
          <w:p w:rsidRPr="00971E02" w:rsidR="000E48A9" w:rsidP="00D15717" w:rsidRDefault="000E48A9" w14:paraId="756B7131" w14:textId="77777777">
            <w:pPr>
              <w:spacing w:line="240" w:lineRule="auto"/>
              <w:cnfStyle w:val="000000100000" w:firstRow="0" w:lastRow="0" w:firstColumn="0" w:lastColumn="0" w:oddVBand="0" w:evenVBand="0" w:oddHBand="1" w:evenHBand="0" w:firstRowFirstColumn="0" w:firstRowLastColumn="0" w:lastRowFirstColumn="0" w:lastRowLastColumn="0"/>
            </w:pPr>
            <w:r>
              <w:t>8</w:t>
            </w:r>
          </w:p>
        </w:tc>
        <w:tc>
          <w:tcPr>
            <w:tcW w:w="1414" w:type="pct"/>
          </w:tcPr>
          <w:p w:rsidRPr="00971E02" w:rsidR="000E48A9" w:rsidP="00D15717" w:rsidRDefault="000E48A9" w14:paraId="35E24E73" w14:textId="77777777">
            <w:pPr>
              <w:spacing w:line="240" w:lineRule="auto"/>
              <w:cnfStyle w:val="000000100000" w:firstRow="0" w:lastRow="0" w:firstColumn="0" w:lastColumn="0" w:oddVBand="0" w:evenVBand="0" w:oddHBand="1" w:evenHBand="0" w:firstRowFirstColumn="0" w:firstRowLastColumn="0" w:lastRowFirstColumn="0" w:lastRowLastColumn="0"/>
            </w:pPr>
            <w:r w:rsidRPr="006E7848">
              <w:t>01:06</w:t>
            </w:r>
          </w:p>
        </w:tc>
        <w:tc>
          <w:tcPr>
            <w:tcW w:w="1086" w:type="pct"/>
          </w:tcPr>
          <w:p w:rsidRPr="00971E02" w:rsidR="000E48A9" w:rsidP="00D15717" w:rsidRDefault="000E48A9" w14:paraId="45E8701D" w14:textId="77777777">
            <w:pPr>
              <w:spacing w:line="240" w:lineRule="auto"/>
              <w:cnfStyle w:val="000000100000" w:firstRow="0" w:lastRow="0" w:firstColumn="0" w:lastColumn="0" w:oddVBand="0" w:evenVBand="0" w:oddHBand="1" w:evenHBand="0" w:firstRowFirstColumn="0" w:firstRowLastColumn="0" w:lastRowFirstColumn="0" w:lastRowLastColumn="0"/>
            </w:pPr>
            <w:r w:rsidRPr="007D7B26">
              <w:t>4,625</w:t>
            </w:r>
          </w:p>
        </w:tc>
      </w:tr>
      <w:tr w:rsidRPr="000E48A9" w:rsidR="000E48A9" w:rsidTr="00D15717" w14:paraId="20217220" w14:textId="77777777">
        <w:tc>
          <w:tcPr>
            <w:cnfStyle w:val="001000000000" w:firstRow="0" w:lastRow="0" w:firstColumn="1" w:lastColumn="0" w:oddVBand="0" w:evenVBand="0" w:oddHBand="0" w:evenHBand="0" w:firstRowFirstColumn="0" w:firstRowLastColumn="0" w:lastRowFirstColumn="0" w:lastRowLastColumn="0"/>
            <w:tcW w:w="1131" w:type="pct"/>
          </w:tcPr>
          <w:p w:rsidRPr="00D15717" w:rsidR="000E48A9" w:rsidP="00D15717" w:rsidRDefault="000E48A9" w14:paraId="0A27835F" w14:textId="77777777">
            <w:pPr>
              <w:spacing w:line="240" w:lineRule="auto"/>
            </w:pPr>
            <w:r w:rsidRPr="0072021D">
              <w:rPr>
                <w:bCs w:val="0"/>
                <w:szCs w:val="22"/>
              </w:rPr>
              <w:t>Test 4</w:t>
            </w:r>
          </w:p>
        </w:tc>
        <w:tc>
          <w:tcPr>
            <w:tcW w:w="1369" w:type="pct"/>
          </w:tcPr>
          <w:p w:rsidRPr="00971E02" w:rsidR="000E48A9" w:rsidP="00D15717" w:rsidRDefault="000E48A9" w14:paraId="28E791DB" w14:textId="77777777">
            <w:pPr>
              <w:spacing w:line="240" w:lineRule="auto"/>
              <w:cnfStyle w:val="000000000000" w:firstRow="0" w:lastRow="0" w:firstColumn="0" w:lastColumn="0" w:oddVBand="0" w:evenVBand="0" w:oddHBand="0" w:evenHBand="0" w:firstRowFirstColumn="0" w:firstRowLastColumn="0" w:lastRowFirstColumn="0" w:lastRowLastColumn="0"/>
            </w:pPr>
            <w:r>
              <w:t>7</w:t>
            </w:r>
          </w:p>
        </w:tc>
        <w:tc>
          <w:tcPr>
            <w:tcW w:w="1414" w:type="pct"/>
          </w:tcPr>
          <w:p w:rsidRPr="00971E02" w:rsidR="000E48A9" w:rsidP="00D15717" w:rsidRDefault="000E48A9" w14:paraId="56D34255" w14:textId="77777777">
            <w:pPr>
              <w:spacing w:line="240" w:lineRule="auto"/>
              <w:cnfStyle w:val="000000000000" w:firstRow="0" w:lastRow="0" w:firstColumn="0" w:lastColumn="0" w:oddVBand="0" w:evenVBand="0" w:oddHBand="0" w:evenHBand="0" w:firstRowFirstColumn="0" w:firstRowLastColumn="0" w:lastRowFirstColumn="0" w:lastRowLastColumn="0"/>
            </w:pPr>
            <w:r w:rsidRPr="006E7848">
              <w:t>00:15</w:t>
            </w:r>
          </w:p>
        </w:tc>
        <w:tc>
          <w:tcPr>
            <w:tcW w:w="1086" w:type="pct"/>
          </w:tcPr>
          <w:p w:rsidRPr="00971E02" w:rsidR="000E48A9" w:rsidP="00D15717" w:rsidRDefault="000E48A9" w14:paraId="01A488D1" w14:textId="77777777">
            <w:pPr>
              <w:spacing w:line="240" w:lineRule="auto"/>
              <w:cnfStyle w:val="000000000000" w:firstRow="0" w:lastRow="0" w:firstColumn="0" w:lastColumn="0" w:oddVBand="0" w:evenVBand="0" w:oddHBand="0" w:evenHBand="0" w:firstRowFirstColumn="0" w:firstRowLastColumn="0" w:lastRowFirstColumn="0" w:lastRowLastColumn="0"/>
            </w:pPr>
            <w:r w:rsidRPr="007D7B26">
              <w:t>5</w:t>
            </w:r>
          </w:p>
        </w:tc>
      </w:tr>
      <w:tr w:rsidRPr="000E48A9" w:rsidR="000E48A9" w:rsidTr="00D15717" w14:paraId="7FF13AA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1" w:type="pct"/>
          </w:tcPr>
          <w:p w:rsidRPr="00D15717" w:rsidR="000E48A9" w:rsidP="00D15717" w:rsidRDefault="000E48A9" w14:paraId="3E23F1F2" w14:textId="77777777">
            <w:pPr>
              <w:spacing w:line="240" w:lineRule="auto"/>
            </w:pPr>
            <w:r w:rsidRPr="0072021D">
              <w:rPr>
                <w:bCs w:val="0"/>
                <w:szCs w:val="22"/>
              </w:rPr>
              <w:t>Test 5</w:t>
            </w:r>
          </w:p>
        </w:tc>
        <w:tc>
          <w:tcPr>
            <w:tcW w:w="1369" w:type="pct"/>
          </w:tcPr>
          <w:p w:rsidRPr="00971E02" w:rsidR="000E48A9" w:rsidP="00D15717" w:rsidRDefault="000E48A9" w14:paraId="0405985D" w14:textId="77777777">
            <w:pPr>
              <w:spacing w:line="240" w:lineRule="auto"/>
              <w:cnfStyle w:val="000000100000" w:firstRow="0" w:lastRow="0" w:firstColumn="0" w:lastColumn="0" w:oddVBand="0" w:evenVBand="0" w:oddHBand="1" w:evenHBand="0" w:firstRowFirstColumn="0" w:firstRowLastColumn="0" w:lastRowFirstColumn="0" w:lastRowLastColumn="0"/>
            </w:pPr>
            <w:r>
              <w:t>8</w:t>
            </w:r>
          </w:p>
        </w:tc>
        <w:tc>
          <w:tcPr>
            <w:tcW w:w="1414" w:type="pct"/>
          </w:tcPr>
          <w:p w:rsidRPr="00971E02" w:rsidR="000E48A9" w:rsidP="00D15717" w:rsidRDefault="000E48A9" w14:paraId="65B2CF7F" w14:textId="77777777">
            <w:pPr>
              <w:spacing w:line="240" w:lineRule="auto"/>
              <w:cnfStyle w:val="000000100000" w:firstRow="0" w:lastRow="0" w:firstColumn="0" w:lastColumn="0" w:oddVBand="0" w:evenVBand="0" w:oddHBand="1" w:evenHBand="0" w:firstRowFirstColumn="0" w:firstRowLastColumn="0" w:lastRowFirstColumn="0" w:lastRowLastColumn="0"/>
            </w:pPr>
            <w:r w:rsidRPr="006E7848">
              <w:t>00:29</w:t>
            </w:r>
          </w:p>
        </w:tc>
        <w:tc>
          <w:tcPr>
            <w:tcW w:w="1086" w:type="pct"/>
          </w:tcPr>
          <w:p w:rsidRPr="00971E02" w:rsidR="000E48A9" w:rsidP="00D15717" w:rsidRDefault="000E48A9" w14:paraId="17CF1F52" w14:textId="77777777">
            <w:pPr>
              <w:spacing w:line="240" w:lineRule="auto"/>
              <w:cnfStyle w:val="000000100000" w:firstRow="0" w:lastRow="0" w:firstColumn="0" w:lastColumn="0" w:oddVBand="0" w:evenVBand="0" w:oddHBand="1" w:evenHBand="0" w:firstRowFirstColumn="0" w:firstRowLastColumn="0" w:lastRowFirstColumn="0" w:lastRowLastColumn="0"/>
            </w:pPr>
            <w:r w:rsidRPr="007D7B26">
              <w:t>4,75</w:t>
            </w:r>
          </w:p>
        </w:tc>
      </w:tr>
      <w:tr w:rsidRPr="000E48A9" w:rsidR="000E48A9" w:rsidTr="00D15717" w14:paraId="3A751A2E" w14:textId="7777777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1" w:type="pct"/>
          </w:tcPr>
          <w:p w:rsidRPr="00594D33" w:rsidR="000E48A9" w:rsidP="00D15717" w:rsidRDefault="000E48A9" w14:paraId="6463AC13" w14:textId="77777777">
            <w:pPr>
              <w:spacing w:line="240" w:lineRule="auto"/>
            </w:pPr>
          </w:p>
        </w:tc>
        <w:tc>
          <w:tcPr>
            <w:tcW w:w="1369" w:type="pct"/>
          </w:tcPr>
          <w:p w:rsidRPr="00971E02" w:rsidR="000E48A9" w:rsidP="00D15717" w:rsidRDefault="000E48A9" w14:paraId="5ECD308A" w14:textId="77777777">
            <w:pPr>
              <w:spacing w:line="240" w:lineRule="auto"/>
              <w:cnfStyle w:val="010000000000" w:firstRow="0" w:lastRow="1" w:firstColumn="0" w:lastColumn="0" w:oddVBand="0" w:evenVBand="0" w:oddHBand="0" w:evenHBand="0" w:firstRowFirstColumn="0" w:firstRowLastColumn="0" w:lastRowFirstColumn="0" w:lastRowLastColumn="0"/>
            </w:pPr>
          </w:p>
        </w:tc>
        <w:tc>
          <w:tcPr>
            <w:tcW w:w="1414" w:type="pct"/>
          </w:tcPr>
          <w:p w:rsidRPr="00971E02" w:rsidR="000E48A9" w:rsidP="00D15717" w:rsidRDefault="000E48A9" w14:paraId="00CBFD98" w14:textId="77777777">
            <w:pPr>
              <w:spacing w:line="240" w:lineRule="auto"/>
              <w:cnfStyle w:val="010000000000" w:firstRow="0" w:lastRow="1" w:firstColumn="0" w:lastColumn="0" w:oddVBand="0" w:evenVBand="0" w:oddHBand="0" w:evenHBand="0" w:firstRowFirstColumn="0" w:firstRowLastColumn="0" w:lastRowFirstColumn="0" w:lastRowLastColumn="0"/>
            </w:pPr>
          </w:p>
        </w:tc>
        <w:tc>
          <w:tcPr>
            <w:tcW w:w="1086" w:type="pct"/>
          </w:tcPr>
          <w:p w:rsidRPr="00971E02" w:rsidR="000E48A9" w:rsidP="00D15717" w:rsidRDefault="000E48A9" w14:paraId="2CCC736E" w14:textId="77777777">
            <w:pPr>
              <w:spacing w:line="240" w:lineRule="auto"/>
              <w:cnfStyle w:val="010000000000" w:firstRow="0" w:lastRow="1" w:firstColumn="0" w:lastColumn="0" w:oddVBand="0" w:evenVBand="0" w:oddHBand="0" w:evenHBand="0" w:firstRowFirstColumn="0" w:firstRowLastColumn="0" w:lastRowFirstColumn="0" w:lastRowLastColumn="0"/>
            </w:pPr>
            <w:r>
              <w:t>4,743</w:t>
            </w:r>
          </w:p>
        </w:tc>
      </w:tr>
    </w:tbl>
    <w:p w:rsidR="000E48A9" w:rsidP="000E48A9" w:rsidRDefault="000E48A9" w14:paraId="243551F8" w14:textId="1B75C293">
      <w:pPr>
        <w:pStyle w:val="Caption"/>
        <w:rPr>
          <w:rFonts w:ascii="Avenir Next LT Pro" w:hAnsi="Avenir Next LT Pro"/>
        </w:rPr>
      </w:pPr>
      <w:bookmarkStart w:name="_Ref73969878" w:id="155"/>
      <w:bookmarkStart w:name="_Ref73969872" w:id="156"/>
      <w:bookmarkStart w:name="_Toc74153704" w:id="157"/>
      <w:r w:rsidRPr="00D15717">
        <w:rPr>
          <w:rFonts w:ascii="Avenir Next LT Pro" w:hAnsi="Avenir Next LT Pro"/>
        </w:rPr>
        <w:t xml:space="preserve">Tabel </w:t>
      </w:r>
      <w:r w:rsidRPr="00D15717">
        <w:rPr>
          <w:rFonts w:ascii="Avenir Next LT Pro" w:hAnsi="Avenir Next LT Pro"/>
        </w:rPr>
        <w:fldChar w:fldCharType="begin"/>
      </w:r>
      <w:r w:rsidRPr="00D15717">
        <w:rPr>
          <w:rFonts w:ascii="Avenir Next LT Pro" w:hAnsi="Avenir Next LT Pro"/>
        </w:rPr>
        <w:instrText xml:space="preserve"> SEQ Tabel \* ARABIC </w:instrText>
      </w:r>
      <w:r w:rsidRPr="00D15717">
        <w:rPr>
          <w:rFonts w:ascii="Avenir Next LT Pro" w:hAnsi="Avenir Next LT Pro"/>
        </w:rPr>
        <w:fldChar w:fldCharType="separate"/>
      </w:r>
      <w:r w:rsidRPr="00D15717">
        <w:rPr>
          <w:rFonts w:ascii="Avenir Next LT Pro" w:hAnsi="Avenir Next LT Pro"/>
          <w:noProof/>
        </w:rPr>
        <w:t>11</w:t>
      </w:r>
      <w:r w:rsidRPr="00D15717">
        <w:rPr>
          <w:rFonts w:ascii="Avenir Next LT Pro" w:hAnsi="Avenir Next LT Pro"/>
        </w:rPr>
        <w:fldChar w:fldCharType="end"/>
      </w:r>
      <w:bookmarkEnd w:id="155"/>
      <w:r w:rsidR="00BE65E7">
        <w:rPr>
          <w:rFonts w:ascii="Avenir Next LT Pro" w:hAnsi="Avenir Next LT Pro"/>
        </w:rPr>
        <w:t>.</w:t>
      </w:r>
      <w:r w:rsidRPr="00D15717">
        <w:rPr>
          <w:rFonts w:ascii="Avenir Next LT Pro" w:hAnsi="Avenir Next LT Pro"/>
        </w:rPr>
        <w:t xml:space="preserve"> Prototüübi testi tulemused</w:t>
      </w:r>
      <w:bookmarkEnd w:id="156"/>
      <w:bookmarkEnd w:id="157"/>
    </w:p>
    <w:p w:rsidR="000535ED" w:rsidP="000E48A9" w:rsidRDefault="000535ED" w14:paraId="5C912E02" w14:textId="77777777"/>
    <w:p w:rsidR="000535ED" w:rsidP="000E48A9" w:rsidRDefault="000535ED" w14:paraId="11CE14DC" w14:textId="77777777"/>
    <w:p w:rsidR="000535ED" w:rsidP="000E48A9" w:rsidRDefault="000535ED" w14:paraId="4E2847E8" w14:textId="77777777"/>
    <w:p w:rsidR="000E48A9" w:rsidP="000E48A9" w:rsidRDefault="00CC1C50" w14:paraId="0D2317B7" w14:textId="2A02F2C5">
      <w:r>
        <w:t>Prototüübi testimise peamised järeldused ja leiud:</w:t>
      </w:r>
    </w:p>
    <w:p w:rsidRPr="00D15717" w:rsidR="00CC1C50" w:rsidP="00CC1C50" w:rsidRDefault="00C616F4" w14:paraId="62865200" w14:textId="25DFA738">
      <w:pPr>
        <w:pStyle w:val="ListParagraph"/>
        <w:numPr>
          <w:ilvl w:val="0"/>
          <w:numId w:val="60"/>
        </w:numPr>
        <w:rPr>
          <w:b/>
          <w:bCs/>
        </w:rPr>
      </w:pPr>
      <w:r w:rsidRPr="00D15717">
        <w:rPr>
          <w:b/>
          <w:bCs/>
        </w:rPr>
        <w:t>Lisada protsessi lõppu selge viide avalehele</w:t>
      </w:r>
      <w:r w:rsidR="000535ED">
        <w:rPr>
          <w:b/>
          <w:bCs/>
        </w:rPr>
        <w:t xml:space="preserve"> (välja toodud 5 testija poolt)</w:t>
      </w:r>
    </w:p>
    <w:p w:rsidR="00C616F4" w:rsidP="00C616F4" w:rsidRDefault="000535ED" w14:paraId="3E000EBD" w14:textId="15B95505">
      <w:pPr>
        <w:pStyle w:val="ListParagraph"/>
        <w:numPr>
          <w:ilvl w:val="1"/>
          <w:numId w:val="60"/>
        </w:numPr>
      </w:pPr>
      <w:r>
        <w:t xml:space="preserve">Olemus: </w:t>
      </w:r>
      <w:r w:rsidRPr="00A40F41" w:rsidR="00A40F41">
        <w:t>Mitmed kasutajad tundsid puudust selgesõnalisest viitest avalehele, et selliselt oma tegevusele nö punkt panna.</w:t>
      </w:r>
    </w:p>
    <w:p w:rsidR="00A40F41" w:rsidP="00151219" w:rsidRDefault="00A40F41" w14:paraId="17A11DCA" w14:textId="72DD7DC9">
      <w:pPr>
        <w:pStyle w:val="ListParagraph"/>
        <w:numPr>
          <w:ilvl w:val="1"/>
          <w:numId w:val="60"/>
        </w:numPr>
      </w:pPr>
      <w:r>
        <w:t xml:space="preserve">Muudatus: </w:t>
      </w:r>
      <w:r w:rsidR="002823CE">
        <w:t>Prototüübis on realiseeritud lahendus, kus avalehele liikumise link on lisatud vastava kuva teatesse ning avalehel liikumise tegevusnupp on lisatud tegumiribale. Lahendus on pakutud vastavalt Veera disainisüsteemis defineeritule. 7 testijat läbisid oma testid pärast selle muudatuse sisse viimist ning nende hulgas ei tulnud see probleemikoht enam esile.</w:t>
      </w:r>
    </w:p>
    <w:p w:rsidR="002823CE" w:rsidP="00151219" w:rsidRDefault="002823CE" w14:paraId="362F88E6" w14:textId="4DD8012F">
      <w:pPr>
        <w:pStyle w:val="ListParagraph"/>
        <w:numPr>
          <w:ilvl w:val="1"/>
          <w:numId w:val="60"/>
        </w:numPr>
      </w:pPr>
      <w:r>
        <w:t xml:space="preserve">Soovitus tulevikuks: </w:t>
      </w:r>
      <w:r w:rsidRPr="00C628EE" w:rsidR="00C628EE">
        <w:t>Kasutajateekonnale nö punkti panemine (ja avalehele tagasi viimine, välja logimine, vms) on väga tüüpiline kasutaja ootus, mis võiks olla lahendatud sarnaselt läbi erinevate sündmusteenuste. Praegune sündmusteenuse prototüübi üldine navigatsioon ei pakkunud kasutajale piisavalt tuge selle eesmärgi saavutamiseks ning avalehele liikumise nupp tuleb lisada iga teenuse asjakohasele kuvale. See võib tekitada aga olukorra, kus nii visuaalne, sõnaline kui sisuline lahendus sama eesmärgi saavutamiseks võib erinevate teenuste raames olla erinev. Soovitus on see leid ehk üldisemal tasemele rakenduse analüütikute ja kujundajatega läbi analüüsida.</w:t>
      </w:r>
    </w:p>
    <w:p w:rsidRPr="00D15717" w:rsidR="00C628EE" w:rsidP="00C628EE" w:rsidRDefault="00CF0568" w14:paraId="72B23E17" w14:textId="2CCA1267">
      <w:pPr>
        <w:pStyle w:val="ListParagraph"/>
        <w:numPr>
          <w:ilvl w:val="0"/>
          <w:numId w:val="60"/>
        </w:numPr>
        <w:rPr>
          <w:b/>
          <w:bCs/>
        </w:rPr>
      </w:pPr>
      <w:r w:rsidRPr="00D15717">
        <w:rPr>
          <w:b/>
          <w:bCs/>
        </w:rPr>
        <w:t>Kinnituse lehel kuvada kohustuslikud lahtiütlemised esimesena, vabatahtlikud teisel positsioonil</w:t>
      </w:r>
      <w:r w:rsidR="000535ED">
        <w:rPr>
          <w:b/>
          <w:bCs/>
        </w:rPr>
        <w:t xml:space="preserve"> (välja toodud 3 testija poolt)</w:t>
      </w:r>
    </w:p>
    <w:p w:rsidR="00CF0568" w:rsidP="00CF0568" w:rsidRDefault="000535ED" w14:paraId="1CB5B2FB" w14:textId="69136C8E">
      <w:pPr>
        <w:pStyle w:val="ListParagraph"/>
        <w:numPr>
          <w:ilvl w:val="1"/>
          <w:numId w:val="60"/>
        </w:numPr>
      </w:pPr>
      <w:r>
        <w:t xml:space="preserve">Olemus: </w:t>
      </w:r>
      <w:r w:rsidRPr="00B773DF" w:rsidR="00B773DF">
        <w:t>Mõned kasutajad viitasid asjaolule, et kuna kinnituse lehel on kohustuslik lahtiütlemine (ja kasutaja peab selle valiku tegema, et edasi liikuda), hakkasid nad valikuid tegema ülevalt-alla liikudes. Nii valisid nad muuhulgas inertsist ka vabatahtliku paberil abielulahutuse tõendi ja alles siis kohustusliku lahtiütlemise, mis aktiveeris ka edasi liikumise nupu.</w:t>
      </w:r>
    </w:p>
    <w:p w:rsidR="00B773DF" w:rsidP="00CF0568" w:rsidRDefault="00B773DF" w14:paraId="6BB0FF06" w14:textId="41D063A3">
      <w:pPr>
        <w:pStyle w:val="ListParagraph"/>
        <w:numPr>
          <w:ilvl w:val="1"/>
          <w:numId w:val="60"/>
        </w:numPr>
      </w:pPr>
      <w:r>
        <w:t xml:space="preserve">Muudatus: </w:t>
      </w:r>
      <w:r w:rsidR="003F29E3">
        <w:t>Prototüübis on realiseeritud lahendus, kus kohustuslik lahtiütlemine on kuvatud esimesel positsioonil.</w:t>
      </w:r>
      <w:r w:rsidR="00B852B4">
        <w:t xml:space="preserve"> </w:t>
      </w:r>
      <w:r w:rsidRPr="00B852B4" w:rsidR="00B852B4">
        <w:t>7 testijat läbisid oma testid pärast selle muudatuse sisse viimist ning nende hulgas ei tulnud see probleemikoht enam esile.</w:t>
      </w:r>
    </w:p>
    <w:p w:rsidR="00B852B4" w:rsidP="00B852B4" w:rsidRDefault="00A22A57" w14:paraId="728B39B5" w14:textId="6F929128">
      <w:pPr>
        <w:pStyle w:val="ListParagraph"/>
        <w:numPr>
          <w:ilvl w:val="0"/>
          <w:numId w:val="60"/>
        </w:numPr>
        <w:rPr>
          <w:b/>
          <w:bCs/>
        </w:rPr>
      </w:pPr>
      <w:r w:rsidRPr="00D15717">
        <w:rPr>
          <w:b/>
          <w:bCs/>
        </w:rPr>
        <w:t>Kellaaja valimise asukoht ei ole intuitiivne</w:t>
      </w:r>
      <w:r w:rsidR="000535ED">
        <w:rPr>
          <w:b/>
          <w:bCs/>
        </w:rPr>
        <w:t xml:space="preserve"> (välja toodud 1 testija poolt)</w:t>
      </w:r>
    </w:p>
    <w:p w:rsidR="00A22A57" w:rsidP="00A22A57" w:rsidRDefault="000535ED" w14:paraId="71C0C738" w14:textId="2CDCF8BB">
      <w:pPr>
        <w:pStyle w:val="ListParagraph"/>
        <w:numPr>
          <w:ilvl w:val="1"/>
          <w:numId w:val="60"/>
        </w:numPr>
      </w:pPr>
      <w:r>
        <w:t xml:space="preserve">Olemus: </w:t>
      </w:r>
      <w:r w:rsidRPr="00D15717" w:rsidR="009F416A">
        <w:t>Üks kasutaja pidas kellaaja valimist keeruliseks ja soovis kellaaja valikut sisestada kalendri komponendis koheselt kuupäeva valiku juures.</w:t>
      </w:r>
    </w:p>
    <w:p w:rsidR="00B33B98" w:rsidP="00D15717" w:rsidRDefault="009F416A" w14:paraId="45AF90F6" w14:textId="77777777">
      <w:pPr>
        <w:pStyle w:val="ListParagraph"/>
        <w:numPr>
          <w:ilvl w:val="1"/>
          <w:numId w:val="60"/>
        </w:numPr>
      </w:pPr>
      <w:r>
        <w:t xml:space="preserve">Soovitus: </w:t>
      </w:r>
      <w:r w:rsidR="00B33B98">
        <w:t xml:space="preserve">Kuupäeva ja kellaaja valimine on taaskord lahendus, mis võiks toimida läbi erinevate teenuste võimalikult sarnaselt. Veera disainiraamistik on kuupäeva valiku elemendi osas ette kirjutanud JQuery date picker’i kasutamise. Samas on võimalik jQuery baasil ehitatud ka täiendavaid kuupäeva ja kellaaega koos valida lubavaid versioone. Näiteks: </w:t>
      </w:r>
    </w:p>
    <w:p w:rsidR="00B33B98" w:rsidP="00D15717" w:rsidRDefault="00B33B98" w14:paraId="7B590435" w14:textId="77777777">
      <w:pPr>
        <w:ind w:left="1416"/>
      </w:pPr>
      <w:r>
        <w:rPr>
          <w:noProof/>
        </w:rPr>
        <w:drawing>
          <wp:inline distT="0" distB="0" distL="0" distR="0" wp14:anchorId="3553FF44" wp14:editId="7274B0FC">
            <wp:extent cx="2650733" cy="1907852"/>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te-Time.png"/>
                    <pic:cNvPicPr/>
                  </pic:nvPicPr>
                  <pic:blipFill>
                    <a:blip r:embed="rId33">
                      <a:extLst>
                        <a:ext uri="{28A0092B-C50C-407E-A947-70E740481C1C}">
                          <a14:useLocalDpi xmlns:a14="http://schemas.microsoft.com/office/drawing/2010/main" val="0"/>
                        </a:ext>
                      </a:extLst>
                    </a:blip>
                    <a:stretch>
                      <a:fillRect/>
                    </a:stretch>
                  </pic:blipFill>
                  <pic:spPr>
                    <a:xfrm>
                      <a:off x="0" y="0"/>
                      <a:ext cx="2654324" cy="1910436"/>
                    </a:xfrm>
                    <a:prstGeom prst="rect">
                      <a:avLst/>
                    </a:prstGeom>
                  </pic:spPr>
                </pic:pic>
              </a:graphicData>
            </a:graphic>
          </wp:inline>
        </w:drawing>
      </w:r>
    </w:p>
    <w:p w:rsidR="00B33B98" w:rsidP="00D15717" w:rsidRDefault="00B33B98" w14:paraId="2103531A" w14:textId="77777777">
      <w:pPr>
        <w:pStyle w:val="ListParagraph"/>
        <w:numPr>
          <w:ilvl w:val="1"/>
          <w:numId w:val="60"/>
        </w:numPr>
      </w:pPr>
      <w:r>
        <w:t xml:space="preserve">Hetkel ei ole prototüübis muudatust sisse viidud, kuna probleemi tõi esile vaid üks testija. </w:t>
      </w:r>
    </w:p>
    <w:p w:rsidRPr="000535ED" w:rsidR="009F416A" w:rsidP="00B33B98" w:rsidRDefault="00263E73" w14:paraId="770B9CF8" w14:textId="73FE49F9">
      <w:pPr>
        <w:pStyle w:val="ListParagraph"/>
        <w:numPr>
          <w:ilvl w:val="0"/>
          <w:numId w:val="61"/>
        </w:numPr>
        <w:rPr>
          <w:b/>
          <w:bCs/>
        </w:rPr>
      </w:pPr>
      <w:r w:rsidRPr="000535ED">
        <w:rPr>
          <w:b/>
          <w:bCs/>
        </w:rPr>
        <w:t>Infoteade ei anna piisavat edueluamust</w:t>
      </w:r>
      <w:r w:rsidR="000535ED">
        <w:rPr>
          <w:b/>
          <w:bCs/>
        </w:rPr>
        <w:t xml:space="preserve"> (välja toodud 1 testija poolt)</w:t>
      </w:r>
    </w:p>
    <w:p w:rsidR="00263E73" w:rsidP="00263E73" w:rsidRDefault="000535ED" w14:paraId="15413531" w14:textId="7A5FD927">
      <w:pPr>
        <w:pStyle w:val="ListParagraph"/>
        <w:numPr>
          <w:ilvl w:val="1"/>
          <w:numId w:val="61"/>
        </w:numPr>
      </w:pPr>
      <w:r>
        <w:t xml:space="preserve">Olemus: </w:t>
      </w:r>
      <w:r w:rsidRPr="00CE49F3" w:rsidR="00CE49F3">
        <w:t>Vastavalt Veera disainiraamistikule kasutame hetkel informatiivseid teateid olukorras, kus kasutaja on ühe teekonna sammu küll lõpetanud, kuid kogu protsess ei ole veel edukalt läbitud ja kas tema või teine osapool peab veel midagi tegema (näiteks riigilõiv on tasutud).</w:t>
      </w:r>
    </w:p>
    <w:p w:rsidR="00CE49F3" w:rsidP="00263E73" w:rsidRDefault="00CE49F3" w14:paraId="0576A793" w14:textId="4694579F">
      <w:pPr>
        <w:pStyle w:val="ListParagraph"/>
        <w:numPr>
          <w:ilvl w:val="1"/>
          <w:numId w:val="61"/>
        </w:numPr>
      </w:pPr>
      <w:r>
        <w:t xml:space="preserve">Soovitus: </w:t>
      </w:r>
      <w:r w:rsidR="00C21A06">
        <w:t>Kaaluda kujundusprotsessi käigus täiendava teate liigi tekitamist, mis annab visuaalselt edasi nii selle sõnumi, et üks protsessi samm on läbitud, kuid jätab ruumi ka täiendava info edastamiseks selliselt, et kasutajale ei jää eksitav mulje, nagu kogu protsess on edukalt läbitud.</w:t>
      </w:r>
    </w:p>
    <w:p w:rsidR="006F596F" w:rsidP="009229E2" w:rsidRDefault="00B83904" w14:paraId="135D7252" w14:textId="5C280EBC">
      <w:pPr>
        <w:rPr>
          <w:sz w:val="23"/>
          <w:szCs w:val="23"/>
        </w:rPr>
      </w:pPr>
      <w:r>
        <w:rPr>
          <w:sz w:val="23"/>
          <w:szCs w:val="23"/>
        </w:rPr>
        <w:t xml:space="preserve">Järgmistel lehekülgedel esitatakse prototüübi vaated, mis </w:t>
      </w:r>
      <w:r w:rsidR="003973DC">
        <w:rPr>
          <w:sz w:val="23"/>
          <w:szCs w:val="23"/>
        </w:rPr>
        <w:t xml:space="preserve">on kohandatud nii </w:t>
      </w:r>
      <w:r w:rsidR="006D3A74">
        <w:rPr>
          <w:sz w:val="23"/>
          <w:szCs w:val="23"/>
        </w:rPr>
        <w:t xml:space="preserve">arvutiekraanile kui ka mobiilile ning </w:t>
      </w:r>
      <w:r>
        <w:rPr>
          <w:sz w:val="23"/>
          <w:szCs w:val="23"/>
        </w:rPr>
        <w:t>annavad edasi abielu lahutamise sündmusteenuse loogika.</w:t>
      </w:r>
      <w:r w:rsidR="00681BBB">
        <w:rPr>
          <w:sz w:val="23"/>
          <w:szCs w:val="23"/>
        </w:rPr>
        <w:t xml:space="preserve"> Kõiki erandjuhtum</w:t>
      </w:r>
      <w:r w:rsidR="002936C2">
        <w:rPr>
          <w:sz w:val="23"/>
          <w:szCs w:val="23"/>
        </w:rPr>
        <w:t>ite vaateid</w:t>
      </w:r>
      <w:r w:rsidR="00681BBB">
        <w:rPr>
          <w:sz w:val="23"/>
          <w:szCs w:val="23"/>
        </w:rPr>
        <w:t xml:space="preserve"> ei ole </w:t>
      </w:r>
      <w:r w:rsidR="003973DC">
        <w:rPr>
          <w:sz w:val="23"/>
          <w:szCs w:val="23"/>
        </w:rPr>
        <w:t>mobiiliekraanile kohandatud</w:t>
      </w:r>
      <w:r w:rsidR="002936C2">
        <w:rPr>
          <w:sz w:val="23"/>
          <w:szCs w:val="23"/>
        </w:rPr>
        <w:t xml:space="preserve"> olukor</w:t>
      </w:r>
      <w:r w:rsidR="00B17CAA">
        <w:rPr>
          <w:sz w:val="23"/>
          <w:szCs w:val="23"/>
        </w:rPr>
        <w:t>d</w:t>
      </w:r>
      <w:r w:rsidR="002936C2">
        <w:rPr>
          <w:sz w:val="23"/>
          <w:szCs w:val="23"/>
        </w:rPr>
        <w:t>ade jaoks</w:t>
      </w:r>
      <w:r w:rsidR="003973DC">
        <w:rPr>
          <w:sz w:val="23"/>
          <w:szCs w:val="23"/>
        </w:rPr>
        <w:t xml:space="preserve"> </w:t>
      </w:r>
      <w:r w:rsidR="00681BBB">
        <w:rPr>
          <w:sz w:val="23"/>
          <w:szCs w:val="23"/>
        </w:rPr>
        <w:t>loodud</w:t>
      </w:r>
      <w:r w:rsidR="00B15BFE">
        <w:rPr>
          <w:sz w:val="23"/>
          <w:szCs w:val="23"/>
        </w:rPr>
        <w:t xml:space="preserve">, kuna </w:t>
      </w:r>
      <w:r w:rsidRPr="00B15BFE" w:rsidR="00B15BFE">
        <w:rPr>
          <w:sz w:val="23"/>
          <w:szCs w:val="23"/>
        </w:rPr>
        <w:t>nii raami, sisu kui tea</w:t>
      </w:r>
      <w:r w:rsidR="00B15BFE">
        <w:rPr>
          <w:sz w:val="23"/>
          <w:szCs w:val="23"/>
        </w:rPr>
        <w:t>de</w:t>
      </w:r>
      <w:r w:rsidRPr="00B15BFE" w:rsidR="00B15BFE">
        <w:rPr>
          <w:sz w:val="23"/>
          <w:szCs w:val="23"/>
        </w:rPr>
        <w:t xml:space="preserve">te näited on </w:t>
      </w:r>
      <w:r w:rsidR="002936C2">
        <w:rPr>
          <w:sz w:val="23"/>
          <w:szCs w:val="23"/>
        </w:rPr>
        <w:t>arvutiekraanile kohandatu</w:t>
      </w:r>
      <w:r w:rsidR="002B2859">
        <w:rPr>
          <w:sz w:val="23"/>
          <w:szCs w:val="23"/>
        </w:rPr>
        <w:t>d vaadete</w:t>
      </w:r>
      <w:r w:rsidRPr="00B15BFE" w:rsidR="00B15BFE">
        <w:rPr>
          <w:sz w:val="23"/>
          <w:szCs w:val="23"/>
        </w:rPr>
        <w:t xml:space="preserve"> jaoks </w:t>
      </w:r>
      <w:r w:rsidR="006F596F">
        <w:rPr>
          <w:sz w:val="23"/>
          <w:szCs w:val="23"/>
        </w:rPr>
        <w:t>lisatud</w:t>
      </w:r>
      <w:r w:rsidR="00681BBB">
        <w:rPr>
          <w:sz w:val="23"/>
          <w:szCs w:val="23"/>
        </w:rPr>
        <w:t>.</w:t>
      </w:r>
      <w:r>
        <w:rPr>
          <w:sz w:val="23"/>
          <w:szCs w:val="23"/>
        </w:rPr>
        <w:t xml:space="preserve"> </w:t>
      </w:r>
    </w:p>
    <w:p w:rsidR="000535ED" w:rsidP="009229E2" w:rsidRDefault="00B83904" w14:paraId="185FE238" w14:textId="53C04D2C">
      <w:pPr>
        <w:rPr>
          <w:sz w:val="23"/>
          <w:szCs w:val="23"/>
        </w:rPr>
      </w:pPr>
      <w:r>
        <w:rPr>
          <w:sz w:val="23"/>
          <w:szCs w:val="23"/>
        </w:rPr>
        <w:t>Klikitava prototüübiga on võimalik tutvuda siin</w:t>
      </w:r>
      <w:r w:rsidR="00AB21B4">
        <w:rPr>
          <w:sz w:val="23"/>
          <w:szCs w:val="23"/>
        </w:rPr>
        <w:t xml:space="preserve">: </w:t>
      </w:r>
      <w:hyperlink w:history="1" w:anchor="id=x9t18l&amp;p=viited" r:id="rId34">
        <w:r w:rsidRPr="00230C87" w:rsidR="0074263F">
          <w:rPr>
            <w:rStyle w:val="Hyperlink"/>
            <w:sz w:val="23"/>
            <w:szCs w:val="23"/>
          </w:rPr>
          <w:t>https://3c56tz.axshare.com/#id=x9t18l&amp;p=viited</w:t>
        </w:r>
      </w:hyperlink>
      <w:r w:rsidR="0074263F">
        <w:rPr>
          <w:sz w:val="23"/>
          <w:szCs w:val="23"/>
        </w:rPr>
        <w:t xml:space="preserve">. </w:t>
      </w:r>
    </w:p>
    <w:p w:rsidR="000535ED" w:rsidRDefault="000535ED" w14:paraId="5FE13CFD" w14:textId="77777777">
      <w:pPr>
        <w:spacing w:before="0" w:line="259" w:lineRule="auto"/>
        <w:jc w:val="left"/>
        <w:rPr>
          <w:sz w:val="23"/>
          <w:szCs w:val="23"/>
        </w:rPr>
      </w:pPr>
      <w:r>
        <w:rPr>
          <w:sz w:val="23"/>
          <w:szCs w:val="23"/>
        </w:rPr>
        <w:br w:type="page"/>
      </w:r>
    </w:p>
    <w:p w:rsidR="00B75AD6" w:rsidP="00FB2C3B" w:rsidRDefault="00B75AD6" w14:paraId="23E977ED" w14:textId="77777777">
      <w:pPr>
        <w:keepNext/>
        <w:rPr>
          <w:i/>
          <w:lang w:val="de-DE"/>
        </w:rPr>
        <w:sectPr w:rsidR="00B75AD6" w:rsidSect="00677EA9">
          <w:headerReference w:type="default" r:id="rId35"/>
          <w:footerReference w:type="default" r:id="rId36"/>
          <w:headerReference w:type="first" r:id="rId37"/>
          <w:footerReference w:type="first" r:id="rId38"/>
          <w:pgSz w:w="11906" w:h="16838" w:orient="portrait"/>
          <w:pgMar w:top="1417" w:right="1417" w:bottom="1417" w:left="1417" w:header="708" w:footer="708" w:gutter="0"/>
          <w:cols w:space="708"/>
          <w:titlePg/>
          <w:docGrid w:linePitch="360"/>
        </w:sectPr>
      </w:pPr>
    </w:p>
    <w:p w:rsidR="00FB2C3B" w:rsidP="00B75AD6" w:rsidRDefault="00B75AD6" w14:paraId="4280AB43" w14:textId="4E961E6E">
      <w:pPr>
        <w:keepNext/>
        <w:jc w:val="left"/>
        <w:rPr>
          <w:i/>
          <w:lang w:val="de-DE"/>
        </w:rPr>
      </w:pPr>
      <w:r w:rsidRPr="001411FF">
        <w:rPr>
          <w:b/>
          <w:bCs/>
          <w:sz w:val="24"/>
          <w:szCs w:val="24"/>
        </w:rPr>
        <w:t xml:space="preserve">Vaade 1: </w:t>
      </w:r>
      <w:r w:rsidRPr="001411FF" w:rsidR="00FB2C3B">
        <w:rPr>
          <w:b/>
          <w:bCs/>
          <w:sz w:val="24"/>
          <w:szCs w:val="24"/>
        </w:rPr>
        <w:t>Avaleht</w:t>
      </w:r>
      <w:r w:rsidRPr="001411FF" w:rsidR="00FB2C3B">
        <w:rPr>
          <w:i/>
          <w:sz w:val="24"/>
          <w:szCs w:val="24"/>
          <w:lang w:val="de-DE"/>
        </w:rPr>
        <w:t xml:space="preserve"> </w:t>
      </w:r>
      <w:r w:rsidR="00FB2C3B">
        <w:rPr>
          <w:i/>
          <w:lang w:val="de-DE"/>
        </w:rPr>
        <w:br/>
      </w:r>
      <w:r w:rsidRPr="003F6D1E" w:rsidR="00FB2C3B">
        <w:rPr>
          <w:i/>
          <w:lang w:val="de-DE"/>
        </w:rPr>
        <w:t>(sh üldine lehe raam; edasistelt kuvadelt</w:t>
      </w:r>
      <w:r w:rsidR="00FB2C3B">
        <w:rPr>
          <w:i/>
          <w:lang w:val="de-DE"/>
        </w:rPr>
        <w:t xml:space="preserve"> loetavuse ja mahu eesmärkidel</w:t>
      </w:r>
      <w:r w:rsidRPr="003F6D1E" w:rsidR="00FB2C3B">
        <w:rPr>
          <w:i/>
          <w:lang w:val="de-DE"/>
        </w:rPr>
        <w:t xml:space="preserve"> </w:t>
      </w:r>
      <w:r w:rsidR="00FB2C3B">
        <w:rPr>
          <w:i/>
          <w:lang w:val="de-DE"/>
        </w:rPr>
        <w:t>eemaldatud)</w:t>
      </w:r>
    </w:p>
    <w:p w:rsidR="00FB2C3B" w:rsidP="00FB2C3B" w:rsidRDefault="0078694C" w14:paraId="5D371144" w14:textId="7C577BDC">
      <w:pPr>
        <w:keepNext/>
        <w:rPr>
          <w:i/>
          <w:lang w:val="de-DE"/>
        </w:rPr>
      </w:pPr>
      <w:r>
        <w:rPr>
          <w:noProof/>
        </w:rPr>
        <w:drawing>
          <wp:anchor distT="0" distB="0" distL="114300" distR="114300" simplePos="0" relativeHeight="251658248" behindDoc="0" locked="0" layoutInCell="1" allowOverlap="1" wp14:anchorId="0FEE19A1" wp14:editId="4337AB65">
            <wp:simplePos x="0" y="0"/>
            <wp:positionH relativeFrom="margin">
              <wp:align>left</wp:align>
            </wp:positionH>
            <wp:positionV relativeFrom="paragraph">
              <wp:posOffset>-5715</wp:posOffset>
            </wp:positionV>
            <wp:extent cx="2699385" cy="4549775"/>
            <wp:effectExtent l="133350" t="133350" r="139065" b="13652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_avaleht.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99385" cy="4549775"/>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B2C3B">
        <w:rPr>
          <w:noProof/>
        </w:rPr>
        <w:drawing>
          <wp:anchor distT="0" distB="0" distL="114300" distR="114300" simplePos="0" relativeHeight="251658250" behindDoc="0" locked="0" layoutInCell="1" allowOverlap="1" wp14:anchorId="4E2B23AF" wp14:editId="6804D400">
            <wp:simplePos x="0" y="0"/>
            <wp:positionH relativeFrom="column">
              <wp:posOffset>4883785</wp:posOffset>
            </wp:positionH>
            <wp:positionV relativeFrom="paragraph">
              <wp:posOffset>370205</wp:posOffset>
            </wp:positionV>
            <wp:extent cx="962025" cy="4320540"/>
            <wp:effectExtent l="114300" t="114300" r="130175" b="12446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6_mobiil_avaleht.png"/>
                    <pic:cNvPicPr/>
                  </pic:nvPicPr>
                  <pic:blipFill rotWithShape="1">
                    <a:blip r:embed="rId40">
                      <a:extLst>
                        <a:ext uri="{28A0092B-C50C-407E-A947-70E740481C1C}">
                          <a14:useLocalDpi xmlns:a14="http://schemas.microsoft.com/office/drawing/2010/main" val="0"/>
                        </a:ext>
                      </a:extLst>
                    </a:blip>
                    <a:srcRect t="44257"/>
                    <a:stretch/>
                  </pic:blipFill>
                  <pic:spPr bwMode="auto">
                    <a:xfrm>
                      <a:off x="0" y="0"/>
                      <a:ext cx="962025" cy="4320540"/>
                    </a:xfrm>
                    <a:prstGeom prst="rect">
                      <a:avLst/>
                    </a:prstGeom>
                    <a:ln>
                      <a:noFill/>
                    </a:ln>
                    <a:effectLst>
                      <a:outerShdw blurRad="127000" dist="12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2C3B">
        <w:rPr>
          <w:noProof/>
        </w:rPr>
        <w:drawing>
          <wp:anchor distT="0" distB="0" distL="114300" distR="114300" simplePos="0" relativeHeight="251658249" behindDoc="0" locked="0" layoutInCell="1" allowOverlap="1" wp14:anchorId="1C4605A1" wp14:editId="1C809FB3">
            <wp:simplePos x="0" y="0"/>
            <wp:positionH relativeFrom="column">
              <wp:posOffset>3654425</wp:posOffset>
            </wp:positionH>
            <wp:positionV relativeFrom="paragraph">
              <wp:posOffset>24765</wp:posOffset>
            </wp:positionV>
            <wp:extent cx="962025" cy="4320540"/>
            <wp:effectExtent l="114300" t="114300" r="130175" b="12446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6_mobiil_avaleht.png"/>
                    <pic:cNvPicPr/>
                  </pic:nvPicPr>
                  <pic:blipFill rotWithShape="1">
                    <a:blip r:embed="rId40">
                      <a:extLst>
                        <a:ext uri="{28A0092B-C50C-407E-A947-70E740481C1C}">
                          <a14:useLocalDpi xmlns:a14="http://schemas.microsoft.com/office/drawing/2010/main" val="0"/>
                        </a:ext>
                      </a:extLst>
                    </a:blip>
                    <a:srcRect b="44257"/>
                    <a:stretch/>
                  </pic:blipFill>
                  <pic:spPr bwMode="auto">
                    <a:xfrm>
                      <a:off x="0" y="0"/>
                      <a:ext cx="962025" cy="4320540"/>
                    </a:xfrm>
                    <a:prstGeom prst="rect">
                      <a:avLst/>
                    </a:prstGeom>
                    <a:ln>
                      <a:noFill/>
                    </a:ln>
                    <a:effectLst>
                      <a:outerShdw blurRad="127000" dist="12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B2C3B" w:rsidP="00FB2C3B" w:rsidRDefault="00FB2C3B" w14:paraId="249E3512" w14:textId="77777777">
      <w:pPr>
        <w:keepNext/>
        <w:rPr>
          <w:lang w:val="sv-SE"/>
        </w:rPr>
      </w:pPr>
    </w:p>
    <w:p w:rsidR="00FB2C3B" w:rsidP="00FB2C3B" w:rsidRDefault="00FB2C3B" w14:paraId="6466C56F" w14:textId="77777777">
      <w:pPr>
        <w:keepNext/>
        <w:rPr>
          <w:lang w:val="sv-SE"/>
        </w:rPr>
      </w:pPr>
    </w:p>
    <w:p w:rsidR="00FB2C3B" w:rsidP="00FB2C3B" w:rsidRDefault="00FB2C3B" w14:paraId="55B1219E" w14:textId="77777777">
      <w:pPr>
        <w:keepNext/>
        <w:rPr>
          <w:lang w:val="sv-SE"/>
        </w:rPr>
      </w:pPr>
    </w:p>
    <w:p w:rsidR="00FB2C3B" w:rsidP="00FB2C3B" w:rsidRDefault="00FB2C3B" w14:paraId="076392A1" w14:textId="77777777">
      <w:pPr>
        <w:keepNext/>
        <w:rPr>
          <w:lang w:val="sv-SE"/>
        </w:rPr>
      </w:pPr>
    </w:p>
    <w:p w:rsidR="00FB2C3B" w:rsidP="00FB2C3B" w:rsidRDefault="00FB2C3B" w14:paraId="11FCD101" w14:textId="77777777">
      <w:pPr>
        <w:keepNext/>
        <w:rPr>
          <w:lang w:val="sv-SE"/>
        </w:rPr>
      </w:pPr>
    </w:p>
    <w:p w:rsidR="00FB2C3B" w:rsidP="00FB2C3B" w:rsidRDefault="00FB2C3B" w14:paraId="2AEAD4C7" w14:textId="77777777">
      <w:pPr>
        <w:keepNext/>
        <w:rPr>
          <w:lang w:val="sv-SE"/>
        </w:rPr>
      </w:pPr>
    </w:p>
    <w:p w:rsidR="00FB2C3B" w:rsidP="00FB2C3B" w:rsidRDefault="00FB2C3B" w14:paraId="0DF19FBA" w14:textId="77777777">
      <w:pPr>
        <w:keepNext/>
        <w:rPr>
          <w:lang w:val="sv-SE"/>
        </w:rPr>
      </w:pPr>
    </w:p>
    <w:p w:rsidR="00FB2C3B" w:rsidP="00FB2C3B" w:rsidRDefault="00FB2C3B" w14:paraId="09895659" w14:textId="77777777">
      <w:pPr>
        <w:keepNext/>
        <w:rPr>
          <w:lang w:val="sv-SE"/>
        </w:rPr>
      </w:pPr>
    </w:p>
    <w:p w:rsidR="00FB2C3B" w:rsidP="00FB2C3B" w:rsidRDefault="00FB2C3B" w14:paraId="74C25B83" w14:textId="77777777">
      <w:pPr>
        <w:keepNext/>
        <w:rPr>
          <w:lang w:val="sv-SE"/>
        </w:rPr>
      </w:pPr>
    </w:p>
    <w:p w:rsidR="00FB2C3B" w:rsidP="00FB2C3B" w:rsidRDefault="00FB2C3B" w14:paraId="5F3D9FDB" w14:textId="77777777">
      <w:pPr>
        <w:keepNext/>
        <w:rPr>
          <w:lang w:val="sv-SE"/>
        </w:rPr>
      </w:pPr>
    </w:p>
    <w:p w:rsidRPr="001411FF" w:rsidR="00FB2C3B" w:rsidP="001411FF" w:rsidRDefault="00FB2C3B" w14:paraId="5A2A8AB8" w14:textId="183D176A">
      <w:pPr>
        <w:rPr>
          <w:b/>
          <w:bCs/>
          <w:sz w:val="24"/>
          <w:szCs w:val="24"/>
          <w:lang w:val="sv-SE"/>
        </w:rPr>
      </w:pPr>
      <w:r w:rsidRPr="001411FF">
        <w:rPr>
          <w:b/>
          <w:bCs/>
          <w:i/>
          <w:noProof/>
          <w:sz w:val="24"/>
          <w:szCs w:val="24"/>
          <w:lang w:val="de-DE"/>
        </w:rPr>
        <w:drawing>
          <wp:anchor distT="0" distB="0" distL="114300" distR="114300" simplePos="0" relativeHeight="251658251" behindDoc="0" locked="0" layoutInCell="1" allowOverlap="1" wp14:anchorId="5F9EA529" wp14:editId="003427BD">
            <wp:simplePos x="0" y="0"/>
            <wp:positionH relativeFrom="column">
              <wp:posOffset>-3175</wp:posOffset>
            </wp:positionH>
            <wp:positionV relativeFrom="paragraph">
              <wp:posOffset>544195</wp:posOffset>
            </wp:positionV>
            <wp:extent cx="2875280" cy="4892040"/>
            <wp:effectExtent l="114300" t="114300" r="121920" b="12446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_lahutamise_protsessiga_tutvumine_abielus.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75280" cy="489204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1411FF" w:rsidR="0059157E">
        <w:rPr>
          <w:b/>
          <w:bCs/>
          <w:sz w:val="24"/>
          <w:szCs w:val="24"/>
          <w:lang w:val="sv-SE"/>
        </w:rPr>
        <w:t xml:space="preserve">Vaade 2: </w:t>
      </w:r>
      <w:r w:rsidRPr="001411FF">
        <w:rPr>
          <w:b/>
          <w:bCs/>
          <w:sz w:val="24"/>
          <w:szCs w:val="24"/>
          <w:lang w:val="sv-SE"/>
        </w:rPr>
        <w:t>Lahutuse protsessiga tutvumine (personaliseeri</w:t>
      </w:r>
      <w:r w:rsidRPr="001411FF" w:rsidR="0059157E">
        <w:rPr>
          <w:b/>
          <w:bCs/>
          <w:sz w:val="24"/>
          <w:szCs w:val="24"/>
          <w:lang w:val="sv-SE"/>
        </w:rPr>
        <w:t>tud</w:t>
      </w:r>
      <w:r w:rsidRPr="001411FF">
        <w:rPr>
          <w:b/>
          <w:bCs/>
          <w:sz w:val="24"/>
          <w:szCs w:val="24"/>
          <w:lang w:val="sv-SE"/>
        </w:rPr>
        <w:t xml:space="preserve"> vastavalt staatusele)</w:t>
      </w:r>
    </w:p>
    <w:p w:rsidRPr="009171BD" w:rsidR="00FB2C3B" w:rsidP="00FB2C3B" w:rsidRDefault="00FB2C3B" w14:paraId="2D189FD8" w14:textId="31DA2152">
      <w:pPr>
        <w:keepNext/>
        <w:rPr>
          <w:lang w:val="sv-SE"/>
        </w:rPr>
      </w:pPr>
      <w:r>
        <w:rPr>
          <w:noProof/>
          <w:lang w:val="sv-SE"/>
        </w:rPr>
        <w:drawing>
          <wp:anchor distT="0" distB="0" distL="114300" distR="114300" simplePos="0" relativeHeight="251658254" behindDoc="0" locked="0" layoutInCell="1" allowOverlap="1" wp14:anchorId="13A1F443" wp14:editId="65BCF433">
            <wp:simplePos x="0" y="0"/>
            <wp:positionH relativeFrom="column">
              <wp:posOffset>7383145</wp:posOffset>
            </wp:positionH>
            <wp:positionV relativeFrom="paragraph">
              <wp:posOffset>93980</wp:posOffset>
            </wp:positionV>
            <wp:extent cx="1234800" cy="2469600"/>
            <wp:effectExtent l="114300" t="114300" r="124460" b="12128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_lahutamise_protsessiga_tutvumine_abielus_mobii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34800" cy="24696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2" behindDoc="0" locked="0" layoutInCell="1" allowOverlap="1" wp14:anchorId="5A985749" wp14:editId="55CAB1CD">
            <wp:simplePos x="0" y="0"/>
            <wp:positionH relativeFrom="column">
              <wp:posOffset>3105150</wp:posOffset>
            </wp:positionH>
            <wp:positionV relativeFrom="paragraph">
              <wp:posOffset>91440</wp:posOffset>
            </wp:positionV>
            <wp:extent cx="3589200" cy="2185200"/>
            <wp:effectExtent l="114300" t="114300" r="132080" b="12636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_lahutamise_protsessiga_tutvumine_avaldus.png"/>
                    <pic:cNvPicPr/>
                  </pic:nvPicPr>
                  <pic:blipFill rotWithShape="1">
                    <a:blip r:embed="rId43">
                      <a:extLst>
                        <a:ext uri="{28A0092B-C50C-407E-A947-70E740481C1C}">
                          <a14:useLocalDpi xmlns:a14="http://schemas.microsoft.com/office/drawing/2010/main" val="0"/>
                        </a:ext>
                      </a:extLst>
                    </a:blip>
                    <a:srcRect b="63785"/>
                    <a:stretch/>
                  </pic:blipFill>
                  <pic:spPr bwMode="auto">
                    <a:xfrm>
                      <a:off x="0" y="0"/>
                      <a:ext cx="3589200" cy="2185200"/>
                    </a:xfrm>
                    <a:prstGeom prst="rect">
                      <a:avLst/>
                    </a:prstGeom>
                    <a:ln>
                      <a:noFill/>
                    </a:ln>
                    <a:effectLst>
                      <a:outerShdw blurRad="127000" dist="12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9171BD" w:rsidR="00FB2C3B" w:rsidP="00FB2C3B" w:rsidRDefault="00FB2C3B" w14:paraId="24B8E3A2" w14:textId="77777777">
      <w:pPr>
        <w:keepNext/>
        <w:rPr>
          <w:lang w:val="sv-SE"/>
        </w:rPr>
      </w:pPr>
      <w:r>
        <w:rPr>
          <w:noProof/>
        </w:rPr>
        <w:drawing>
          <wp:anchor distT="0" distB="0" distL="114300" distR="114300" simplePos="0" relativeHeight="251658253" behindDoc="0" locked="0" layoutInCell="1" allowOverlap="1" wp14:anchorId="7F07FB47" wp14:editId="703FD3E4">
            <wp:simplePos x="0" y="0"/>
            <wp:positionH relativeFrom="column">
              <wp:posOffset>3727450</wp:posOffset>
            </wp:positionH>
            <wp:positionV relativeFrom="paragraph">
              <wp:posOffset>1524635</wp:posOffset>
            </wp:positionV>
            <wp:extent cx="3438000" cy="2235600"/>
            <wp:effectExtent l="114300" t="114300" r="130810" b="12700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_lahutamise_protsessiga_tutvumine_lahutatud.png"/>
                    <pic:cNvPicPr/>
                  </pic:nvPicPr>
                  <pic:blipFill rotWithShape="1">
                    <a:blip r:embed="rId44">
                      <a:extLst>
                        <a:ext uri="{28A0092B-C50C-407E-A947-70E740481C1C}">
                          <a14:useLocalDpi xmlns:a14="http://schemas.microsoft.com/office/drawing/2010/main" val="0"/>
                        </a:ext>
                      </a:extLst>
                    </a:blip>
                    <a:srcRect b="61625"/>
                    <a:stretch/>
                  </pic:blipFill>
                  <pic:spPr bwMode="auto">
                    <a:xfrm>
                      <a:off x="0" y="0"/>
                      <a:ext cx="3438000" cy="2235600"/>
                    </a:xfrm>
                    <a:prstGeom prst="rect">
                      <a:avLst/>
                    </a:prstGeom>
                    <a:ln>
                      <a:noFill/>
                    </a:ln>
                    <a:effectLst>
                      <a:outerShdw blurRad="127000" dist="12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9171BD" w:rsidR="00FB2C3B" w:rsidP="00FB2C3B" w:rsidRDefault="00FB2C3B" w14:paraId="6401803C" w14:textId="77777777">
      <w:pPr>
        <w:pStyle w:val="Caption"/>
        <w:jc w:val="right"/>
        <w:rPr>
          <w:lang w:val="sv-SE"/>
        </w:rPr>
      </w:pPr>
    </w:p>
    <w:p w:rsidRPr="009171BD" w:rsidR="00FB2C3B" w:rsidP="00FB2C3B" w:rsidRDefault="00FB2C3B" w14:paraId="28A17B74" w14:textId="77777777">
      <w:pPr>
        <w:pStyle w:val="Caption"/>
        <w:rPr>
          <w:lang w:val="sv-SE"/>
        </w:rPr>
      </w:pPr>
    </w:p>
    <w:p w:rsidRPr="009171BD" w:rsidR="00FB2C3B" w:rsidP="00FB2C3B" w:rsidRDefault="00FB2C3B" w14:paraId="5609DC11" w14:textId="77777777">
      <w:pPr>
        <w:pStyle w:val="Caption"/>
        <w:rPr>
          <w:lang w:val="sv-SE"/>
        </w:rPr>
      </w:pPr>
    </w:p>
    <w:p w:rsidRPr="009171BD" w:rsidR="00FB2C3B" w:rsidP="00FB2C3B" w:rsidRDefault="00FB2C3B" w14:paraId="534C6A97" w14:textId="77777777">
      <w:pPr>
        <w:pStyle w:val="Caption"/>
        <w:rPr>
          <w:lang w:val="sv-SE"/>
        </w:rPr>
      </w:pPr>
    </w:p>
    <w:p w:rsidRPr="009171BD" w:rsidR="00FB2C3B" w:rsidP="00FB2C3B" w:rsidRDefault="00FB2C3B" w14:paraId="35A20AB5" w14:textId="77777777">
      <w:pPr>
        <w:pStyle w:val="Caption"/>
        <w:rPr>
          <w:lang w:val="sv-SE"/>
        </w:rPr>
      </w:pPr>
    </w:p>
    <w:p w:rsidRPr="009171BD" w:rsidR="00FB2C3B" w:rsidP="00FB2C3B" w:rsidRDefault="00FB2C3B" w14:paraId="24819227" w14:textId="77777777">
      <w:pPr>
        <w:pStyle w:val="Caption"/>
        <w:rPr>
          <w:lang w:val="sv-SE"/>
        </w:rPr>
      </w:pPr>
    </w:p>
    <w:p w:rsidRPr="009171BD" w:rsidR="00FB2C3B" w:rsidP="00FB2C3B" w:rsidRDefault="00FB2C3B" w14:paraId="19D0B830" w14:textId="77777777">
      <w:pPr>
        <w:pStyle w:val="Caption"/>
        <w:rPr>
          <w:lang w:val="sv-SE"/>
        </w:rPr>
      </w:pPr>
    </w:p>
    <w:p w:rsidRPr="009171BD" w:rsidR="00FB2C3B" w:rsidP="00FB2C3B" w:rsidRDefault="00FB2C3B" w14:paraId="7736D0FE" w14:textId="77777777">
      <w:pPr>
        <w:pStyle w:val="Caption"/>
        <w:rPr>
          <w:lang w:val="sv-SE"/>
        </w:rPr>
      </w:pPr>
    </w:p>
    <w:p w:rsidRPr="009171BD" w:rsidR="00FB2C3B" w:rsidP="00FB2C3B" w:rsidRDefault="00FB2C3B" w14:paraId="0CFC8C06" w14:textId="77777777">
      <w:pPr>
        <w:pStyle w:val="Caption"/>
        <w:rPr>
          <w:lang w:val="sv-SE"/>
        </w:rPr>
      </w:pPr>
    </w:p>
    <w:p w:rsidRPr="009171BD" w:rsidR="00FB2C3B" w:rsidP="00FB2C3B" w:rsidRDefault="00FB2C3B" w14:paraId="4F947D73" w14:textId="77777777">
      <w:pPr>
        <w:pStyle w:val="Caption"/>
        <w:rPr>
          <w:lang w:val="sv-SE"/>
        </w:rPr>
      </w:pPr>
    </w:p>
    <w:p w:rsidRPr="009171BD" w:rsidR="00FB2C3B" w:rsidP="00FB2C3B" w:rsidRDefault="00FB2C3B" w14:paraId="0E9D7242" w14:textId="77777777">
      <w:pPr>
        <w:pStyle w:val="Caption"/>
        <w:rPr>
          <w:lang w:val="sv-SE"/>
        </w:rPr>
      </w:pPr>
    </w:p>
    <w:p w:rsidRPr="009171BD" w:rsidR="00FB2C3B" w:rsidP="00FB2C3B" w:rsidRDefault="00FB2C3B" w14:paraId="4934FA69" w14:textId="77777777">
      <w:pPr>
        <w:pStyle w:val="Caption"/>
        <w:rPr>
          <w:lang w:val="sv-SE"/>
        </w:rPr>
      </w:pPr>
    </w:p>
    <w:p w:rsidRPr="009171BD" w:rsidR="00FB2C3B" w:rsidP="00FB2C3B" w:rsidRDefault="00FB2C3B" w14:paraId="10775CF9" w14:textId="77777777">
      <w:pPr>
        <w:pStyle w:val="Caption"/>
        <w:rPr>
          <w:lang w:val="sv-SE"/>
        </w:rPr>
      </w:pPr>
    </w:p>
    <w:p w:rsidRPr="009171BD" w:rsidR="00FB2C3B" w:rsidP="00FB2C3B" w:rsidRDefault="00FB2C3B" w14:paraId="4E36733B" w14:textId="77777777">
      <w:pPr>
        <w:pStyle w:val="Caption"/>
        <w:rPr>
          <w:lang w:val="sv-SE"/>
        </w:rPr>
      </w:pPr>
    </w:p>
    <w:p w:rsidRPr="009171BD" w:rsidR="00FB2C3B" w:rsidP="00FB2C3B" w:rsidRDefault="00FB2C3B" w14:paraId="19EF6FCF" w14:textId="77777777">
      <w:pPr>
        <w:pStyle w:val="Caption"/>
        <w:rPr>
          <w:lang w:val="sv-SE"/>
        </w:rPr>
      </w:pPr>
    </w:p>
    <w:p w:rsidR="0059157E" w:rsidP="00FB2C3B" w:rsidRDefault="0059157E" w14:paraId="53752704" w14:textId="77777777">
      <w:pPr>
        <w:pStyle w:val="Caption"/>
        <w:rPr>
          <w:i w:val="0"/>
          <w:iCs w:val="0"/>
          <w:sz w:val="22"/>
          <w:szCs w:val="24"/>
          <w:lang w:val="en-US"/>
        </w:rPr>
      </w:pPr>
    </w:p>
    <w:p w:rsidR="0059157E" w:rsidP="00FB2C3B" w:rsidRDefault="0059157E" w14:paraId="0E181ACC" w14:textId="77777777">
      <w:pPr>
        <w:pStyle w:val="Caption"/>
        <w:rPr>
          <w:i w:val="0"/>
          <w:iCs w:val="0"/>
          <w:sz w:val="22"/>
          <w:szCs w:val="24"/>
          <w:lang w:val="en-US"/>
        </w:rPr>
      </w:pPr>
    </w:p>
    <w:p w:rsidRPr="001411FF" w:rsidR="00FB2C3B" w:rsidP="001411FF" w:rsidRDefault="001411FF" w14:paraId="11A115B8" w14:textId="1F38AF5A">
      <w:pPr>
        <w:rPr>
          <w:b/>
          <w:bCs/>
          <w:i/>
          <w:iCs/>
        </w:rPr>
      </w:pPr>
      <w:r w:rsidRPr="001411FF">
        <w:rPr>
          <w:b/>
          <w:bCs/>
          <w:sz w:val="24"/>
          <w:szCs w:val="24"/>
        </w:rPr>
        <w:t xml:space="preserve">Vaade 3: </w:t>
      </w:r>
      <w:r w:rsidRPr="001411FF" w:rsidR="00FB2C3B">
        <w:rPr>
          <w:b/>
          <w:bCs/>
          <w:sz w:val="24"/>
          <w:szCs w:val="24"/>
        </w:rPr>
        <w:t>Lahutuse avalduse esitamine, avalduse avamine esimese osapoole poolt</w:t>
      </w:r>
    </w:p>
    <w:p w:rsidRPr="00916DB6" w:rsidR="00FB2C3B" w:rsidP="00FB2C3B" w:rsidRDefault="0078694C" w14:paraId="6BCAEC30" w14:textId="64C98261">
      <w:r>
        <w:rPr>
          <w:noProof/>
        </w:rPr>
        <w:drawing>
          <wp:anchor distT="0" distB="0" distL="114300" distR="114300" simplePos="0" relativeHeight="251658247" behindDoc="0" locked="0" layoutInCell="1" allowOverlap="1" wp14:anchorId="564D9EC6" wp14:editId="219BC2B2">
            <wp:simplePos x="0" y="0"/>
            <wp:positionH relativeFrom="margin">
              <wp:align>left</wp:align>
            </wp:positionH>
            <wp:positionV relativeFrom="paragraph">
              <wp:posOffset>120073</wp:posOffset>
            </wp:positionV>
            <wp:extent cx="5180330" cy="4222750"/>
            <wp:effectExtent l="133350" t="133350" r="134620" b="13970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3_lahutusavalduse_esitamine_1.png"/>
                    <pic:cNvPicPr/>
                  </pic:nvPicPr>
                  <pic:blipFill>
                    <a:blip r:embed="rId45">
                      <a:extLst>
                        <a:ext uri="{28A0092B-C50C-407E-A947-70E740481C1C}">
                          <a14:useLocalDpi xmlns:a14="http://schemas.microsoft.com/office/drawing/2010/main" val="0"/>
                        </a:ext>
                      </a:extLst>
                    </a:blip>
                    <a:stretch>
                      <a:fillRect/>
                    </a:stretch>
                  </pic:blipFill>
                  <pic:spPr>
                    <a:xfrm>
                      <a:off x="0" y="0"/>
                      <a:ext cx="5180330" cy="422275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B2C3B">
        <w:rPr>
          <w:noProof/>
        </w:rPr>
        <w:drawing>
          <wp:anchor distT="0" distB="0" distL="114300" distR="114300" simplePos="0" relativeHeight="251658246" behindDoc="0" locked="0" layoutInCell="1" allowOverlap="1" wp14:anchorId="5BB0D0D5" wp14:editId="4FA7EEC2">
            <wp:simplePos x="0" y="0"/>
            <wp:positionH relativeFrom="column">
              <wp:posOffset>5635625</wp:posOffset>
            </wp:positionH>
            <wp:positionV relativeFrom="paragraph">
              <wp:posOffset>121285</wp:posOffset>
            </wp:positionV>
            <wp:extent cx="1300480" cy="4187637"/>
            <wp:effectExtent l="114300" t="114300" r="121920" b="13081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6_mobiil_lahutusavalduse_esitamin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00480" cy="4187637"/>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62D3DE0E" w14:textId="77777777">
      <w:pPr>
        <w:keepNext/>
      </w:pPr>
    </w:p>
    <w:p w:rsidR="00FB2C3B" w:rsidP="00FB2C3B" w:rsidRDefault="00FB2C3B" w14:paraId="74FA9939" w14:textId="77777777">
      <w:pPr>
        <w:pStyle w:val="Caption"/>
      </w:pPr>
    </w:p>
    <w:p w:rsidR="00FB2C3B" w:rsidP="00FB2C3B" w:rsidRDefault="00FB2C3B" w14:paraId="4CD50D40" w14:textId="77777777">
      <w:pPr>
        <w:pStyle w:val="Caption"/>
      </w:pPr>
    </w:p>
    <w:p w:rsidRPr="0017698F" w:rsidR="00FB2C3B" w:rsidP="00FB2C3B" w:rsidRDefault="00FB2C3B" w14:paraId="246A3FAC" w14:textId="77777777"/>
    <w:p w:rsidR="00FB2C3B" w:rsidP="00FB2C3B" w:rsidRDefault="00FB2C3B" w14:paraId="1B1960C9" w14:textId="77777777">
      <w:pPr>
        <w:pStyle w:val="Caption"/>
      </w:pPr>
    </w:p>
    <w:p w:rsidR="00FB2C3B" w:rsidP="00FB2C3B" w:rsidRDefault="00FB2C3B" w14:paraId="37A2B472" w14:textId="77777777">
      <w:pPr>
        <w:pStyle w:val="Caption"/>
      </w:pPr>
    </w:p>
    <w:p w:rsidR="00FB2C3B" w:rsidP="00FB2C3B" w:rsidRDefault="00FB2C3B" w14:paraId="77F14071" w14:textId="77777777">
      <w:pPr>
        <w:pStyle w:val="Caption"/>
      </w:pPr>
    </w:p>
    <w:p w:rsidR="00FB2C3B" w:rsidP="00FB2C3B" w:rsidRDefault="00FB2C3B" w14:paraId="7D4236BE" w14:textId="77777777">
      <w:pPr>
        <w:pStyle w:val="Caption"/>
      </w:pPr>
    </w:p>
    <w:p w:rsidR="00FB2C3B" w:rsidP="00FB2C3B" w:rsidRDefault="00FB2C3B" w14:paraId="703B156D" w14:textId="77777777">
      <w:pPr>
        <w:pStyle w:val="Caption"/>
      </w:pPr>
    </w:p>
    <w:p w:rsidR="00FB2C3B" w:rsidP="00FB2C3B" w:rsidRDefault="00FB2C3B" w14:paraId="25B1E0EC" w14:textId="77777777">
      <w:pPr>
        <w:pStyle w:val="Caption"/>
      </w:pPr>
    </w:p>
    <w:p w:rsidR="00FB2C3B" w:rsidP="00FB2C3B" w:rsidRDefault="00FB2C3B" w14:paraId="340E8DFC" w14:textId="77777777">
      <w:pPr>
        <w:pStyle w:val="Caption"/>
      </w:pPr>
    </w:p>
    <w:p w:rsidR="00FB2C3B" w:rsidP="00FB2C3B" w:rsidRDefault="00FB2C3B" w14:paraId="2D69C4A1" w14:textId="77777777">
      <w:pPr>
        <w:pStyle w:val="Caption"/>
      </w:pPr>
    </w:p>
    <w:p w:rsidR="00FB2C3B" w:rsidP="00FB2C3B" w:rsidRDefault="00FB2C3B" w14:paraId="4DA92449" w14:textId="77777777">
      <w:pPr>
        <w:pStyle w:val="Caption"/>
      </w:pPr>
    </w:p>
    <w:p w:rsidR="00FB2C3B" w:rsidP="00FB2C3B" w:rsidRDefault="00FB2C3B" w14:paraId="6CE1EF84" w14:textId="77777777">
      <w:pPr>
        <w:pStyle w:val="Caption"/>
      </w:pPr>
    </w:p>
    <w:p w:rsidR="00FB2C3B" w:rsidP="00FB2C3B" w:rsidRDefault="00FB2C3B" w14:paraId="32AE837B" w14:textId="77777777">
      <w:pPr>
        <w:pStyle w:val="Caption"/>
      </w:pPr>
    </w:p>
    <w:p w:rsidR="00FB2C3B" w:rsidP="00FB2C3B" w:rsidRDefault="00FB2C3B" w14:paraId="6BF6C825" w14:textId="77777777">
      <w:pPr>
        <w:pStyle w:val="Caption"/>
      </w:pPr>
    </w:p>
    <w:p w:rsidR="00336D2A" w:rsidP="00FB2C3B" w:rsidRDefault="00336D2A" w14:paraId="2441C542" w14:textId="77777777">
      <w:pPr>
        <w:pStyle w:val="Caption"/>
        <w:rPr>
          <w:i w:val="0"/>
          <w:iCs w:val="0"/>
          <w:sz w:val="22"/>
          <w:szCs w:val="24"/>
          <w:lang w:val="en-US"/>
        </w:rPr>
      </w:pPr>
    </w:p>
    <w:p w:rsidR="00336D2A" w:rsidP="00FB2C3B" w:rsidRDefault="00336D2A" w14:paraId="50A33B5A" w14:textId="77777777">
      <w:pPr>
        <w:pStyle w:val="Caption"/>
        <w:rPr>
          <w:i w:val="0"/>
          <w:iCs w:val="0"/>
          <w:sz w:val="22"/>
          <w:szCs w:val="24"/>
          <w:lang w:val="en-US"/>
        </w:rPr>
      </w:pPr>
    </w:p>
    <w:p w:rsidRPr="00336D2A" w:rsidR="00FB2C3B" w:rsidP="00336D2A" w:rsidRDefault="00336D2A" w14:paraId="756911B3" w14:textId="2FB342F5">
      <w:pPr>
        <w:rPr>
          <w:b/>
          <w:bCs/>
          <w:i/>
          <w:iCs/>
          <w:sz w:val="24"/>
          <w:szCs w:val="24"/>
        </w:rPr>
      </w:pPr>
      <w:r>
        <w:rPr>
          <w:b/>
          <w:bCs/>
          <w:sz w:val="24"/>
          <w:szCs w:val="24"/>
        </w:rPr>
        <w:t xml:space="preserve">Vaade 4: </w:t>
      </w:r>
      <w:r w:rsidRPr="00336D2A" w:rsidR="00FB2C3B">
        <w:rPr>
          <w:b/>
          <w:bCs/>
          <w:sz w:val="24"/>
          <w:szCs w:val="24"/>
        </w:rPr>
        <w:t>Lahutuse avalduse esitamine, koha ja aja valimine</w:t>
      </w:r>
    </w:p>
    <w:p w:rsidR="00FB2C3B" w:rsidP="00FB2C3B" w:rsidRDefault="00FB2C3B" w14:paraId="5AD8ED59" w14:textId="77777777">
      <w:pPr>
        <w:keepNext/>
      </w:pPr>
      <w:r>
        <w:rPr>
          <w:noProof/>
        </w:rPr>
        <w:drawing>
          <wp:anchor distT="0" distB="0" distL="114300" distR="114300" simplePos="0" relativeHeight="251658255" behindDoc="0" locked="0" layoutInCell="1" allowOverlap="1" wp14:anchorId="3E6FD987" wp14:editId="63F8EF46">
            <wp:simplePos x="0" y="0"/>
            <wp:positionH relativeFrom="column">
              <wp:posOffset>6590665</wp:posOffset>
            </wp:positionH>
            <wp:positionV relativeFrom="paragraph">
              <wp:posOffset>2610485</wp:posOffset>
            </wp:positionV>
            <wp:extent cx="1440000" cy="3037746"/>
            <wp:effectExtent l="114300" t="114300" r="122555" b="125095"/>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3_lahutusavalduse_esitamine_2_mobiil-2.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40000" cy="3037746"/>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6" behindDoc="0" locked="0" layoutInCell="1" allowOverlap="1" wp14:anchorId="60004B76" wp14:editId="065BD173">
            <wp:simplePos x="0" y="0"/>
            <wp:positionH relativeFrom="column">
              <wp:posOffset>5737225</wp:posOffset>
            </wp:positionH>
            <wp:positionV relativeFrom="paragraph">
              <wp:posOffset>111125</wp:posOffset>
            </wp:positionV>
            <wp:extent cx="1440000" cy="4350344"/>
            <wp:effectExtent l="114300" t="114300" r="122555" b="12065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3_lahutusavalduse_esitamine_2_mobiil-1.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40000" cy="4350344"/>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B7EEB9E" wp14:editId="1F21C0C7">
            <wp:extent cx="5180330" cy="4202430"/>
            <wp:effectExtent l="114300" t="114300" r="128270" b="128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_lahutusavalduse_esitamine_2.png"/>
                    <pic:cNvPicPr/>
                  </pic:nvPicPr>
                  <pic:blipFill>
                    <a:blip r:embed="rId49">
                      <a:extLst>
                        <a:ext uri="{28A0092B-C50C-407E-A947-70E740481C1C}">
                          <a14:useLocalDpi xmlns:a14="http://schemas.microsoft.com/office/drawing/2010/main" val="0"/>
                        </a:ext>
                      </a:extLst>
                    </a:blip>
                    <a:stretch>
                      <a:fillRect/>
                    </a:stretch>
                  </pic:blipFill>
                  <pic:spPr>
                    <a:xfrm>
                      <a:off x="0" y="0"/>
                      <a:ext cx="5180330" cy="4202430"/>
                    </a:xfrm>
                    <a:prstGeom prst="rect">
                      <a:avLst/>
                    </a:prstGeom>
                    <a:ln>
                      <a:noFill/>
                    </a:ln>
                    <a:effectLst>
                      <a:outerShdw blurRad="127000" dist="12700" dir="2700000" algn="tl" rotWithShape="0">
                        <a:srgbClr val="333333">
                          <a:alpha val="65000"/>
                        </a:srgbClr>
                      </a:outerShdw>
                    </a:effectLst>
                  </pic:spPr>
                </pic:pic>
              </a:graphicData>
            </a:graphic>
          </wp:inline>
        </w:drawing>
      </w:r>
    </w:p>
    <w:p w:rsidR="00FB2C3B" w:rsidP="00FB2C3B" w:rsidRDefault="00FB2C3B" w14:paraId="4F1649C5" w14:textId="77777777"/>
    <w:p w:rsidR="00FB2C3B" w:rsidP="00FB2C3B" w:rsidRDefault="00FB2C3B" w14:paraId="2518EDA0" w14:textId="77777777"/>
    <w:p w:rsidRPr="00336D2A" w:rsidR="00FB2C3B" w:rsidP="00336D2A" w:rsidRDefault="00336D2A" w14:paraId="4860CB8C" w14:textId="5B690F47">
      <w:pPr>
        <w:rPr>
          <w:b/>
          <w:bCs/>
          <w:sz w:val="24"/>
          <w:szCs w:val="24"/>
        </w:rPr>
      </w:pPr>
      <w:r>
        <w:rPr>
          <w:b/>
          <w:bCs/>
          <w:sz w:val="24"/>
          <w:szCs w:val="24"/>
        </w:rPr>
        <w:t xml:space="preserve">Vaade 5: </w:t>
      </w:r>
      <w:r w:rsidRPr="00336D2A" w:rsidR="00FB2C3B">
        <w:rPr>
          <w:b/>
          <w:bCs/>
          <w:sz w:val="24"/>
          <w:szCs w:val="24"/>
        </w:rPr>
        <w:t>Lahutuse avalduse esitamine, nimi pärast lahutust</w:t>
      </w:r>
    </w:p>
    <w:p w:rsidR="00FB2C3B" w:rsidP="00FB2C3B" w:rsidRDefault="0078694C" w14:paraId="446D8B15" w14:textId="1FBFA75B">
      <w:r w:rsidRPr="00336D2A">
        <w:rPr>
          <w:b/>
          <w:bCs/>
          <w:noProof/>
          <w:sz w:val="24"/>
          <w:szCs w:val="24"/>
        </w:rPr>
        <w:drawing>
          <wp:anchor distT="0" distB="0" distL="114300" distR="114300" simplePos="0" relativeHeight="251658268" behindDoc="0" locked="0" layoutInCell="1" allowOverlap="1" wp14:anchorId="6CED447E" wp14:editId="7FFE5A2A">
            <wp:simplePos x="0" y="0"/>
            <wp:positionH relativeFrom="column">
              <wp:posOffset>5629621</wp:posOffset>
            </wp:positionH>
            <wp:positionV relativeFrom="paragraph">
              <wp:posOffset>126192</wp:posOffset>
            </wp:positionV>
            <wp:extent cx="1440000" cy="2880000"/>
            <wp:effectExtent l="114300" t="114300" r="122555" b="13017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3_lahutusavalduse_esitamine_3_mobiil.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40000" cy="28800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7" behindDoc="0" locked="0" layoutInCell="1" allowOverlap="1" wp14:anchorId="1CF0BD7C" wp14:editId="58BC11D6">
            <wp:simplePos x="0" y="0"/>
            <wp:positionH relativeFrom="margin">
              <wp:align>left</wp:align>
            </wp:positionH>
            <wp:positionV relativeFrom="paragraph">
              <wp:posOffset>141952</wp:posOffset>
            </wp:positionV>
            <wp:extent cx="5180400" cy="3355200"/>
            <wp:effectExtent l="133350" t="133350" r="134620" b="13144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_lahutusavalduse_esitamine_3.png"/>
                    <pic:cNvPicPr/>
                  </pic:nvPicPr>
                  <pic:blipFill>
                    <a:blip r:embed="rId51">
                      <a:extLst>
                        <a:ext uri="{28A0092B-C50C-407E-A947-70E740481C1C}">
                          <a14:useLocalDpi xmlns:a14="http://schemas.microsoft.com/office/drawing/2010/main" val="0"/>
                        </a:ext>
                      </a:extLst>
                    </a:blip>
                    <a:stretch>
                      <a:fillRect/>
                    </a:stretch>
                  </pic:blipFill>
                  <pic:spPr>
                    <a:xfrm>
                      <a:off x="0" y="0"/>
                      <a:ext cx="5180400" cy="33552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397D7A93" w14:textId="77777777">
      <w:pPr>
        <w:keepNext/>
      </w:pPr>
      <w:r>
        <w:rPr>
          <w:noProof/>
        </w:rPr>
        <w:drawing>
          <wp:anchor distT="0" distB="0" distL="114300" distR="114300" simplePos="0" relativeHeight="251658270" behindDoc="0" locked="0" layoutInCell="1" allowOverlap="1" wp14:anchorId="15D4A427" wp14:editId="6B298BF1">
            <wp:simplePos x="0" y="0"/>
            <wp:positionH relativeFrom="column">
              <wp:posOffset>6770196</wp:posOffset>
            </wp:positionH>
            <wp:positionV relativeFrom="paragraph">
              <wp:posOffset>1701781</wp:posOffset>
            </wp:positionV>
            <wp:extent cx="1440000" cy="3881846"/>
            <wp:effectExtent l="114300" t="114300" r="122555" b="13144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3_lahutusavalduse_esitamine_4-2.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440000" cy="3881846"/>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69" behindDoc="0" locked="0" layoutInCell="1" allowOverlap="1" wp14:anchorId="2D47FD3B" wp14:editId="3DCA78C8">
            <wp:simplePos x="0" y="0"/>
            <wp:positionH relativeFrom="column">
              <wp:posOffset>5467985</wp:posOffset>
            </wp:positionH>
            <wp:positionV relativeFrom="paragraph">
              <wp:posOffset>110490</wp:posOffset>
            </wp:positionV>
            <wp:extent cx="1440000" cy="3810202"/>
            <wp:effectExtent l="114300" t="114300" r="122555" b="12700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3_lahutusavalduse_esitamine_4-1.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40000" cy="3810202"/>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1B885AEA" wp14:editId="591476B5">
            <wp:extent cx="5180330" cy="5471795"/>
            <wp:effectExtent l="114300" t="114300" r="128270" b="128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3_lahutusavalduse_esitamine_4.png"/>
                    <pic:cNvPicPr/>
                  </pic:nvPicPr>
                  <pic:blipFill>
                    <a:blip r:embed="rId54">
                      <a:extLst>
                        <a:ext uri="{28A0092B-C50C-407E-A947-70E740481C1C}">
                          <a14:useLocalDpi xmlns:a14="http://schemas.microsoft.com/office/drawing/2010/main" val="0"/>
                        </a:ext>
                      </a:extLst>
                    </a:blip>
                    <a:stretch>
                      <a:fillRect/>
                    </a:stretch>
                  </pic:blipFill>
                  <pic:spPr>
                    <a:xfrm>
                      <a:off x="0" y="0"/>
                      <a:ext cx="5180330" cy="5471795"/>
                    </a:xfrm>
                    <a:prstGeom prst="rect">
                      <a:avLst/>
                    </a:prstGeom>
                    <a:ln>
                      <a:noFill/>
                    </a:ln>
                    <a:effectLst>
                      <a:outerShdw blurRad="127000" dist="12700" dir="2700000" algn="tl" rotWithShape="0">
                        <a:srgbClr val="333333">
                          <a:alpha val="65000"/>
                        </a:srgbClr>
                      </a:outerShdw>
                    </a:effectLst>
                  </pic:spPr>
                </pic:pic>
              </a:graphicData>
            </a:graphic>
          </wp:inline>
        </w:drawing>
      </w:r>
    </w:p>
    <w:p w:rsidRPr="00B3139A" w:rsidR="00FB2C3B" w:rsidP="00B3139A" w:rsidRDefault="00B3139A" w14:paraId="1DD419FE" w14:textId="5667AD5B">
      <w:pPr>
        <w:rPr>
          <w:b/>
          <w:bCs/>
        </w:rPr>
      </w:pPr>
      <w:r w:rsidRPr="00B3139A">
        <w:rPr>
          <w:b/>
          <w:bCs/>
          <w:sz w:val="24"/>
          <w:szCs w:val="24"/>
        </w:rPr>
        <w:t xml:space="preserve">Vaade 6: </w:t>
      </w:r>
      <w:r w:rsidRPr="00B3139A" w:rsidR="00FB2C3B">
        <w:rPr>
          <w:b/>
          <w:bCs/>
          <w:sz w:val="24"/>
          <w:szCs w:val="24"/>
        </w:rPr>
        <w:t>Lahutuse avalduse esitamine, varasuhte info</w:t>
      </w:r>
    </w:p>
    <w:p w:rsidR="00FB2C3B" w:rsidP="00FB2C3B" w:rsidRDefault="00992419" w14:paraId="6CF5EEC7" w14:textId="62726D46">
      <w:pPr>
        <w:keepNext/>
      </w:pPr>
      <w:r w:rsidRPr="00B3139A">
        <w:rPr>
          <w:b/>
          <w:bCs/>
          <w:noProof/>
          <w:sz w:val="24"/>
          <w:szCs w:val="24"/>
        </w:rPr>
        <w:drawing>
          <wp:anchor distT="0" distB="0" distL="114300" distR="114300" simplePos="0" relativeHeight="251658271" behindDoc="0" locked="0" layoutInCell="1" allowOverlap="1" wp14:anchorId="011AE456" wp14:editId="6D658844">
            <wp:simplePos x="0" y="0"/>
            <wp:positionH relativeFrom="column">
              <wp:posOffset>5521210</wp:posOffset>
            </wp:positionH>
            <wp:positionV relativeFrom="paragraph">
              <wp:posOffset>17780</wp:posOffset>
            </wp:positionV>
            <wp:extent cx="1440000" cy="5343247"/>
            <wp:effectExtent l="114300" t="114300" r="122555" b="13081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3_lahutusavalduse_esitamine_5_mobiil.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440000" cy="5343247"/>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B3139A">
        <w:rPr>
          <w:b/>
          <w:bCs/>
          <w:noProof/>
          <w:sz w:val="24"/>
          <w:szCs w:val="24"/>
        </w:rPr>
        <w:drawing>
          <wp:anchor distT="0" distB="0" distL="114300" distR="114300" simplePos="0" relativeHeight="251658258" behindDoc="0" locked="0" layoutInCell="1" allowOverlap="1" wp14:anchorId="123D5CA2" wp14:editId="3A8722ED">
            <wp:simplePos x="0" y="0"/>
            <wp:positionH relativeFrom="margin">
              <wp:align>left</wp:align>
            </wp:positionH>
            <wp:positionV relativeFrom="paragraph">
              <wp:posOffset>31634</wp:posOffset>
            </wp:positionV>
            <wp:extent cx="5180400" cy="3333600"/>
            <wp:effectExtent l="133350" t="133350" r="134620" b="13398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3_lahutusavalduse_esitamine_5.png"/>
                    <pic:cNvPicPr/>
                  </pic:nvPicPr>
                  <pic:blipFill>
                    <a:blip r:embed="rId56">
                      <a:extLst>
                        <a:ext uri="{28A0092B-C50C-407E-A947-70E740481C1C}">
                          <a14:useLocalDpi xmlns:a14="http://schemas.microsoft.com/office/drawing/2010/main" val="0"/>
                        </a:ext>
                      </a:extLst>
                    </a:blip>
                    <a:stretch>
                      <a:fillRect/>
                    </a:stretch>
                  </pic:blipFill>
                  <pic:spPr>
                    <a:xfrm>
                      <a:off x="0" y="0"/>
                      <a:ext cx="5180400" cy="33336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31D62967" w14:textId="77777777"/>
    <w:p w:rsidR="00FB2C3B" w:rsidP="00FB2C3B" w:rsidRDefault="00FB2C3B" w14:paraId="7FFF177A" w14:textId="77777777"/>
    <w:p w:rsidR="00FB2C3B" w:rsidP="00FB2C3B" w:rsidRDefault="00FB2C3B" w14:paraId="783492F6" w14:textId="77777777"/>
    <w:p w:rsidR="00FB2C3B" w:rsidP="00FB2C3B" w:rsidRDefault="00FB2C3B" w14:paraId="13F6DA16" w14:textId="77777777"/>
    <w:p w:rsidR="00FB2C3B" w:rsidP="00FB2C3B" w:rsidRDefault="00FB2C3B" w14:paraId="00193512" w14:textId="77777777"/>
    <w:p w:rsidR="00FB2C3B" w:rsidP="00FB2C3B" w:rsidRDefault="00FB2C3B" w14:paraId="6215940E" w14:textId="77777777"/>
    <w:p w:rsidR="00FB2C3B" w:rsidP="00FB2C3B" w:rsidRDefault="00FB2C3B" w14:paraId="70DDD6D8" w14:textId="77777777"/>
    <w:p w:rsidR="00FB2C3B" w:rsidP="00FB2C3B" w:rsidRDefault="00FB2C3B" w14:paraId="09880A51" w14:textId="77777777">
      <w:pPr>
        <w:pStyle w:val="Caption"/>
        <w:rPr>
          <w:i w:val="0"/>
          <w:iCs w:val="0"/>
          <w:sz w:val="22"/>
          <w:szCs w:val="24"/>
        </w:rPr>
      </w:pPr>
    </w:p>
    <w:p w:rsidRPr="00BD6563" w:rsidR="00FB2C3B" w:rsidP="00BD6563" w:rsidRDefault="00FB2C3B" w14:paraId="430083FE" w14:textId="4234329E">
      <w:pPr>
        <w:rPr>
          <w:b/>
          <w:bCs/>
          <w:i/>
          <w:iCs/>
        </w:rPr>
      </w:pPr>
      <w:r>
        <w:br w:type="column"/>
      </w:r>
      <w:r w:rsidRPr="003973DC" w:rsidR="00BD6563">
        <w:rPr>
          <w:b/>
          <w:bCs/>
          <w:sz w:val="24"/>
          <w:szCs w:val="24"/>
        </w:rPr>
        <w:t xml:space="preserve">Vaade 7: </w:t>
      </w:r>
      <w:r w:rsidRPr="003973DC">
        <w:rPr>
          <w:b/>
          <w:bCs/>
          <w:sz w:val="24"/>
          <w:szCs w:val="24"/>
        </w:rPr>
        <w:t>Lahutuse avalduse esitamine, hooldusõiguse info</w:t>
      </w:r>
    </w:p>
    <w:p w:rsidR="00FB2C3B" w:rsidP="00FB2C3B" w:rsidRDefault="00FB2C3B" w14:paraId="05D47474" w14:textId="77777777">
      <w:pPr>
        <w:keepNext/>
      </w:pPr>
      <w:r>
        <w:rPr>
          <w:noProof/>
        </w:rPr>
        <w:drawing>
          <wp:anchor distT="0" distB="0" distL="114300" distR="114300" simplePos="0" relativeHeight="251658259" behindDoc="0" locked="0" layoutInCell="1" allowOverlap="1" wp14:anchorId="3B890A7A" wp14:editId="52C8846D">
            <wp:simplePos x="0" y="0"/>
            <wp:positionH relativeFrom="margin">
              <wp:align>left</wp:align>
            </wp:positionH>
            <wp:positionV relativeFrom="paragraph">
              <wp:posOffset>98482</wp:posOffset>
            </wp:positionV>
            <wp:extent cx="5180400" cy="3909600"/>
            <wp:effectExtent l="133350" t="133350" r="134620" b="12954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_lahutusavalduse_esitamine_6.png"/>
                    <pic:cNvPicPr/>
                  </pic:nvPicPr>
                  <pic:blipFill>
                    <a:blip r:embed="rId57">
                      <a:extLst>
                        <a:ext uri="{28A0092B-C50C-407E-A947-70E740481C1C}">
                          <a14:useLocalDpi xmlns:a14="http://schemas.microsoft.com/office/drawing/2010/main" val="0"/>
                        </a:ext>
                      </a:extLst>
                    </a:blip>
                    <a:stretch>
                      <a:fillRect/>
                    </a:stretch>
                  </pic:blipFill>
                  <pic:spPr>
                    <a:xfrm>
                      <a:off x="0" y="0"/>
                      <a:ext cx="5180400" cy="39096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42843D10" w14:textId="77777777"/>
    <w:p w:rsidR="00FB2C3B" w:rsidP="00FB2C3B" w:rsidRDefault="00FB2C3B" w14:paraId="66276E1F" w14:textId="77777777">
      <w:pPr>
        <w:keepNext/>
      </w:pPr>
    </w:p>
    <w:p w:rsidR="00FB2C3B" w:rsidP="00FB2C3B" w:rsidRDefault="00FB2C3B" w14:paraId="11B876E7" w14:textId="676C76E1">
      <w:pPr>
        <w:pStyle w:val="Caption"/>
      </w:pPr>
    </w:p>
    <w:p w:rsidR="00FB2C3B" w:rsidP="00FB2C3B" w:rsidRDefault="00FB2C3B" w14:paraId="6CB63503" w14:textId="77777777"/>
    <w:p w:rsidR="00FB2C3B" w:rsidP="00FB2C3B" w:rsidRDefault="00FB2C3B" w14:paraId="251C9DAA" w14:textId="77777777"/>
    <w:p w:rsidR="00FB2C3B" w:rsidP="00FB2C3B" w:rsidRDefault="00FB2C3B" w14:paraId="55D95A0C" w14:textId="77777777"/>
    <w:p w:rsidR="00FB2C3B" w:rsidP="00FB2C3B" w:rsidRDefault="00FB2C3B" w14:paraId="0E606FA8" w14:textId="77777777"/>
    <w:p w:rsidR="00FB2C3B" w:rsidP="00FB2C3B" w:rsidRDefault="00FB2C3B" w14:paraId="24A825B9" w14:textId="77777777"/>
    <w:p w:rsidR="00FB2C3B" w:rsidP="00FB2C3B" w:rsidRDefault="00FB2C3B" w14:paraId="61BBEBB1" w14:textId="77777777"/>
    <w:p w:rsidR="00FB2C3B" w:rsidP="00FB2C3B" w:rsidRDefault="00FB2C3B" w14:paraId="014DDC11" w14:textId="77777777"/>
    <w:p w:rsidR="00FB2C3B" w:rsidP="00FB2C3B" w:rsidRDefault="00FB2C3B" w14:paraId="230027D5" w14:textId="77777777"/>
    <w:p w:rsidR="00BD6563" w:rsidP="00FB2C3B" w:rsidRDefault="00BD6563" w14:paraId="34DD07BF" w14:textId="77777777">
      <w:pPr>
        <w:rPr>
          <w:i/>
          <w:iCs/>
        </w:rPr>
      </w:pPr>
    </w:p>
    <w:p w:rsidR="00BD6563" w:rsidP="00FB2C3B" w:rsidRDefault="00BD6563" w14:paraId="0A397217" w14:textId="77777777">
      <w:pPr>
        <w:rPr>
          <w:i/>
          <w:iCs/>
        </w:rPr>
      </w:pPr>
    </w:p>
    <w:p w:rsidR="00BD6563" w:rsidP="00FB2C3B" w:rsidRDefault="00BD6563" w14:paraId="547EE808" w14:textId="77777777">
      <w:pPr>
        <w:rPr>
          <w:i/>
          <w:iCs/>
        </w:rPr>
      </w:pPr>
    </w:p>
    <w:p w:rsidRPr="002B2859" w:rsidR="00FB2C3B" w:rsidP="00BD6563" w:rsidRDefault="00BD6563" w14:paraId="5804DDEF" w14:textId="269815CB">
      <w:pPr>
        <w:rPr>
          <w:b/>
          <w:bCs/>
          <w:sz w:val="24"/>
          <w:szCs w:val="24"/>
        </w:rPr>
      </w:pPr>
      <w:r w:rsidRPr="002B2859">
        <w:rPr>
          <w:b/>
          <w:bCs/>
          <w:sz w:val="24"/>
          <w:szCs w:val="24"/>
        </w:rPr>
        <w:t xml:space="preserve">Vaade 8: </w:t>
      </w:r>
      <w:r w:rsidRPr="002B2859" w:rsidR="00FB2C3B">
        <w:rPr>
          <w:b/>
          <w:bCs/>
          <w:sz w:val="24"/>
          <w:szCs w:val="24"/>
        </w:rPr>
        <w:t>Lahutuse avalduse esitamine, avalduse kinnitamine</w:t>
      </w:r>
    </w:p>
    <w:p w:rsidR="00FB2C3B" w:rsidP="00FB2C3B" w:rsidRDefault="00E466FC" w14:paraId="4DC31112" w14:textId="3388C638">
      <w:pPr>
        <w:rPr>
          <w:i/>
          <w:iCs/>
        </w:rPr>
      </w:pPr>
      <w:r w:rsidRPr="00BD6563">
        <w:rPr>
          <w:b/>
          <w:bCs/>
          <w:noProof/>
        </w:rPr>
        <w:drawing>
          <wp:anchor distT="0" distB="0" distL="114300" distR="114300" simplePos="0" relativeHeight="251658272" behindDoc="0" locked="0" layoutInCell="1" allowOverlap="1" wp14:anchorId="7391BFC6" wp14:editId="012C4B71">
            <wp:simplePos x="0" y="0"/>
            <wp:positionH relativeFrom="column">
              <wp:posOffset>4565477</wp:posOffset>
            </wp:positionH>
            <wp:positionV relativeFrom="paragraph">
              <wp:posOffset>117648</wp:posOffset>
            </wp:positionV>
            <wp:extent cx="1440000" cy="4435313"/>
            <wp:effectExtent l="114300" t="114300" r="122555" b="12446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_lahutusavalduse_esitamine_7_mobiil-1.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440000" cy="4435313"/>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BD6563">
        <w:rPr>
          <w:b/>
          <w:bCs/>
          <w:noProof/>
        </w:rPr>
        <w:drawing>
          <wp:anchor distT="0" distB="0" distL="114300" distR="114300" simplePos="0" relativeHeight="251658260" behindDoc="0" locked="0" layoutInCell="1" allowOverlap="1" wp14:anchorId="2547B739" wp14:editId="7486437D">
            <wp:simplePos x="0" y="0"/>
            <wp:positionH relativeFrom="margin">
              <wp:align>left</wp:align>
            </wp:positionH>
            <wp:positionV relativeFrom="paragraph">
              <wp:posOffset>119092</wp:posOffset>
            </wp:positionV>
            <wp:extent cx="3966056" cy="5126182"/>
            <wp:effectExtent l="133350" t="133350" r="130175" b="13208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_lahutusavalduse_esitamine_7.png"/>
                    <pic:cNvPicPr/>
                  </pic:nvPicPr>
                  <pic:blipFill>
                    <a:blip r:embed="rId59">
                      <a:extLst>
                        <a:ext uri="{28A0092B-C50C-407E-A947-70E740481C1C}">
                          <a14:useLocalDpi xmlns:a14="http://schemas.microsoft.com/office/drawing/2010/main" val="0"/>
                        </a:ext>
                      </a:extLst>
                    </a:blip>
                    <a:stretch>
                      <a:fillRect/>
                    </a:stretch>
                  </pic:blipFill>
                  <pic:spPr>
                    <a:xfrm>
                      <a:off x="0" y="0"/>
                      <a:ext cx="3966056" cy="5126182"/>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4F72CFA2" w14:textId="77777777">
      <w:pPr>
        <w:rPr>
          <w:i/>
          <w:iCs/>
        </w:rPr>
      </w:pPr>
    </w:p>
    <w:p w:rsidR="00FB2C3B" w:rsidP="00FB2C3B" w:rsidRDefault="00FB2C3B" w14:paraId="02944981" w14:textId="77777777">
      <w:pPr>
        <w:rPr>
          <w:i/>
          <w:iCs/>
        </w:rPr>
      </w:pPr>
    </w:p>
    <w:p w:rsidR="00FB2C3B" w:rsidP="00FB2C3B" w:rsidRDefault="00FB2C3B" w14:paraId="0DD49090" w14:textId="4E8D1AE9">
      <w:pPr>
        <w:rPr>
          <w:i/>
          <w:iCs/>
        </w:rPr>
      </w:pPr>
    </w:p>
    <w:p w:rsidR="00FB2C3B" w:rsidP="00FB2C3B" w:rsidRDefault="00E466FC" w14:paraId="2EBAAEB8" w14:textId="164E4BEA">
      <w:pPr>
        <w:rPr>
          <w:i/>
          <w:iCs/>
        </w:rPr>
      </w:pPr>
      <w:r>
        <w:rPr>
          <w:i/>
          <w:iCs/>
          <w:noProof/>
        </w:rPr>
        <w:drawing>
          <wp:anchor distT="0" distB="0" distL="114300" distR="114300" simplePos="0" relativeHeight="251658273" behindDoc="0" locked="0" layoutInCell="1" allowOverlap="1" wp14:anchorId="5E683832" wp14:editId="634F9532">
            <wp:simplePos x="0" y="0"/>
            <wp:positionH relativeFrom="column">
              <wp:posOffset>6058766</wp:posOffset>
            </wp:positionH>
            <wp:positionV relativeFrom="paragraph">
              <wp:posOffset>59170</wp:posOffset>
            </wp:positionV>
            <wp:extent cx="1440000" cy="3362254"/>
            <wp:effectExtent l="114300" t="114300" r="122555" b="13081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3_lahutusavalduse_esitamine_7_mobiil-2.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440000" cy="3362254"/>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4ACDA17C" w14:textId="77777777">
      <w:pPr>
        <w:rPr>
          <w:i/>
          <w:iCs/>
        </w:rPr>
      </w:pPr>
    </w:p>
    <w:p w:rsidR="00FB2C3B" w:rsidP="00FB2C3B" w:rsidRDefault="00FB2C3B" w14:paraId="4DB8E751" w14:textId="77777777">
      <w:pPr>
        <w:rPr>
          <w:i/>
          <w:iCs/>
        </w:rPr>
      </w:pPr>
    </w:p>
    <w:p w:rsidR="00FB2C3B" w:rsidP="00FB2C3B" w:rsidRDefault="00FB2C3B" w14:paraId="498EDD06" w14:textId="77777777">
      <w:pPr>
        <w:rPr>
          <w:i/>
          <w:iCs/>
        </w:rPr>
      </w:pPr>
    </w:p>
    <w:p w:rsidR="00FB2C3B" w:rsidP="00FB2C3B" w:rsidRDefault="00FB2C3B" w14:paraId="08C21DC7" w14:textId="77777777">
      <w:pPr>
        <w:rPr>
          <w:i/>
          <w:iCs/>
        </w:rPr>
      </w:pPr>
    </w:p>
    <w:p w:rsidR="00FB2C3B" w:rsidP="00FB2C3B" w:rsidRDefault="00FB2C3B" w14:paraId="19FD12AB" w14:textId="77777777">
      <w:pPr>
        <w:rPr>
          <w:i/>
          <w:iCs/>
        </w:rPr>
      </w:pPr>
    </w:p>
    <w:p w:rsidR="00FB2C3B" w:rsidP="00FB2C3B" w:rsidRDefault="00FB2C3B" w14:paraId="1CC1E684" w14:textId="06C318F5">
      <w:pPr>
        <w:rPr>
          <w:i/>
          <w:iCs/>
        </w:rPr>
      </w:pPr>
    </w:p>
    <w:p w:rsidR="00FB2C3B" w:rsidP="00FB2C3B" w:rsidRDefault="00FB2C3B" w14:paraId="55B518DD" w14:textId="1FCB92AE">
      <w:pPr>
        <w:rPr>
          <w:i/>
          <w:iCs/>
        </w:rPr>
      </w:pPr>
    </w:p>
    <w:p w:rsidR="00E466FC" w:rsidP="00FB2C3B" w:rsidRDefault="00E466FC" w14:paraId="69D10A13" w14:textId="77777777">
      <w:pPr>
        <w:pStyle w:val="Caption"/>
        <w:rPr>
          <w:i w:val="0"/>
          <w:sz w:val="22"/>
          <w:szCs w:val="24"/>
        </w:rPr>
      </w:pPr>
    </w:p>
    <w:p w:rsidR="00E466FC" w:rsidP="00FB2C3B" w:rsidRDefault="00E466FC" w14:paraId="2594DA22" w14:textId="77777777">
      <w:pPr>
        <w:pStyle w:val="Caption"/>
        <w:rPr>
          <w:i w:val="0"/>
          <w:sz w:val="22"/>
          <w:szCs w:val="24"/>
        </w:rPr>
      </w:pPr>
    </w:p>
    <w:p w:rsidR="00E466FC" w:rsidP="00FB2C3B" w:rsidRDefault="00E466FC" w14:paraId="26CF238E" w14:textId="77777777">
      <w:pPr>
        <w:pStyle w:val="Caption"/>
        <w:rPr>
          <w:i w:val="0"/>
          <w:sz w:val="22"/>
          <w:szCs w:val="24"/>
        </w:rPr>
      </w:pPr>
    </w:p>
    <w:p w:rsidR="00E466FC" w:rsidP="00FB2C3B" w:rsidRDefault="00E466FC" w14:paraId="04597F08" w14:textId="77777777">
      <w:pPr>
        <w:pStyle w:val="Caption"/>
        <w:rPr>
          <w:i w:val="0"/>
          <w:sz w:val="22"/>
          <w:szCs w:val="24"/>
        </w:rPr>
      </w:pPr>
    </w:p>
    <w:p w:rsidRPr="009F38EC" w:rsidR="00FB2C3B" w:rsidP="009F38EC" w:rsidRDefault="003973DC" w14:paraId="1F87B7FE" w14:textId="11B146AD">
      <w:pPr>
        <w:rPr>
          <w:b/>
          <w:bCs/>
          <w:iCs/>
          <w:sz w:val="24"/>
          <w:szCs w:val="24"/>
        </w:rPr>
      </w:pPr>
      <w:r>
        <w:rPr>
          <w:i/>
          <w:iCs/>
          <w:noProof/>
        </w:rPr>
        <w:drawing>
          <wp:anchor distT="0" distB="0" distL="114300" distR="114300" simplePos="0" relativeHeight="251658274" behindDoc="0" locked="0" layoutInCell="1" allowOverlap="1" wp14:anchorId="50BDFBC0" wp14:editId="134ACB65">
            <wp:simplePos x="0" y="0"/>
            <wp:positionH relativeFrom="column">
              <wp:posOffset>5704090</wp:posOffset>
            </wp:positionH>
            <wp:positionV relativeFrom="paragraph">
              <wp:posOffset>363277</wp:posOffset>
            </wp:positionV>
            <wp:extent cx="1440000" cy="4841962"/>
            <wp:effectExtent l="114300" t="114300" r="122555" b="12382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3_lahutusavalduse_esitamine_8_mobiil-1.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440000" cy="4841962"/>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CA1274" w:rsidR="009F38EC">
        <w:rPr>
          <w:i/>
          <w:noProof/>
        </w:rPr>
        <w:drawing>
          <wp:anchor distT="0" distB="0" distL="114300" distR="114300" simplePos="0" relativeHeight="251658261" behindDoc="0" locked="0" layoutInCell="1" allowOverlap="1" wp14:anchorId="121636E3" wp14:editId="58F10495">
            <wp:simplePos x="0" y="0"/>
            <wp:positionH relativeFrom="margin">
              <wp:align>left</wp:align>
            </wp:positionH>
            <wp:positionV relativeFrom="paragraph">
              <wp:posOffset>363104</wp:posOffset>
            </wp:positionV>
            <wp:extent cx="5180400" cy="4604400"/>
            <wp:effectExtent l="133350" t="133350" r="134620" b="13906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_lahutusavalduse_esitamine_8.png"/>
                    <pic:cNvPicPr/>
                  </pic:nvPicPr>
                  <pic:blipFill>
                    <a:blip r:embed="rId62">
                      <a:extLst>
                        <a:ext uri="{28A0092B-C50C-407E-A947-70E740481C1C}">
                          <a14:useLocalDpi xmlns:a14="http://schemas.microsoft.com/office/drawing/2010/main" val="0"/>
                        </a:ext>
                      </a:extLst>
                    </a:blip>
                    <a:stretch>
                      <a:fillRect/>
                    </a:stretch>
                  </pic:blipFill>
                  <pic:spPr>
                    <a:xfrm>
                      <a:off x="0" y="0"/>
                      <a:ext cx="5180400" cy="46044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9F38EC" w:rsidR="009F38EC">
        <w:rPr>
          <w:b/>
          <w:bCs/>
          <w:iCs/>
          <w:sz w:val="24"/>
          <w:szCs w:val="24"/>
        </w:rPr>
        <w:t xml:space="preserve">Vaade 9: </w:t>
      </w:r>
      <w:r w:rsidRPr="009F38EC" w:rsidR="00FB2C3B">
        <w:rPr>
          <w:b/>
          <w:bCs/>
          <w:iCs/>
          <w:sz w:val="24"/>
          <w:szCs w:val="24"/>
        </w:rPr>
        <w:t>Lahutuse avalduse esitamine, riigilõivu maksmine</w:t>
      </w:r>
    </w:p>
    <w:p w:rsidR="00FB2C3B" w:rsidP="00FB2C3B" w:rsidRDefault="00FB2C3B" w14:paraId="34AA5FB8" w14:textId="0A252929"/>
    <w:p w:rsidR="00FB2C3B" w:rsidP="00FB2C3B" w:rsidRDefault="00FB2C3B" w14:paraId="0726E486" w14:textId="214EFE09"/>
    <w:p w:rsidR="00FB2C3B" w:rsidP="00FB2C3B" w:rsidRDefault="00FB2C3B" w14:paraId="7A199183" w14:textId="753976C9"/>
    <w:p w:rsidR="00FB2C3B" w:rsidP="00FB2C3B" w:rsidRDefault="00FB2C3B" w14:paraId="41F04E91" w14:textId="5A87E46F"/>
    <w:p w:rsidR="00FB2C3B" w:rsidP="00FB2C3B" w:rsidRDefault="00FB2C3B" w14:paraId="3B02F3CE" w14:textId="77777777"/>
    <w:p w:rsidR="00FB2C3B" w:rsidP="00FB2C3B" w:rsidRDefault="00FB2C3B" w14:paraId="7B500B96" w14:textId="77777777"/>
    <w:p w:rsidR="00FB2C3B" w:rsidP="00FB2C3B" w:rsidRDefault="00FB2C3B" w14:paraId="48D96CF5" w14:textId="77777777"/>
    <w:p w:rsidR="00FB2C3B" w:rsidP="00FB2C3B" w:rsidRDefault="00FB2C3B" w14:paraId="5835C965" w14:textId="7A4AE682"/>
    <w:p w:rsidR="00FB2C3B" w:rsidP="00FB2C3B" w:rsidRDefault="009F38EC" w14:paraId="227C1217" w14:textId="700FB112">
      <w:r>
        <w:rPr>
          <w:i/>
          <w:iCs/>
          <w:noProof/>
        </w:rPr>
        <w:drawing>
          <wp:anchor distT="0" distB="0" distL="114300" distR="114300" simplePos="0" relativeHeight="251658275" behindDoc="0" locked="0" layoutInCell="1" allowOverlap="1" wp14:anchorId="4D20760B" wp14:editId="3529C525">
            <wp:simplePos x="0" y="0"/>
            <wp:positionH relativeFrom="margin">
              <wp:posOffset>7268556</wp:posOffset>
            </wp:positionH>
            <wp:positionV relativeFrom="paragraph">
              <wp:posOffset>142471</wp:posOffset>
            </wp:positionV>
            <wp:extent cx="1440000" cy="2160000"/>
            <wp:effectExtent l="133350" t="133350" r="141605" b="12636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3_lahutusavalduse_esitamine_8_mobiil-2.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440000" cy="21600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0CCED380" w14:textId="1C5E7DE0"/>
    <w:p w:rsidR="00FB2C3B" w:rsidP="00FB2C3B" w:rsidRDefault="00FB2C3B" w14:paraId="7594927D" w14:textId="78C1E179"/>
    <w:p w:rsidR="00FB2C3B" w:rsidP="00FB2C3B" w:rsidRDefault="00FB2C3B" w14:paraId="5FC4C011" w14:textId="77777777"/>
    <w:p w:rsidR="00DC058E" w:rsidP="00FB2C3B" w:rsidRDefault="00DC058E" w14:paraId="7D3C3BFB" w14:textId="77777777"/>
    <w:p w:rsidR="00DC058E" w:rsidP="00FB2C3B" w:rsidRDefault="00DC058E" w14:paraId="4F3BD402" w14:textId="77777777"/>
    <w:p w:rsidR="00DC058E" w:rsidP="00FB2C3B" w:rsidRDefault="00DC058E" w14:paraId="6E58C1E0" w14:textId="77777777"/>
    <w:p w:rsidRPr="009F38EC" w:rsidR="00FB2C3B" w:rsidP="00FB2C3B" w:rsidRDefault="009F38EC" w14:paraId="1A09335B" w14:textId="60EAF558">
      <w:pPr>
        <w:rPr>
          <w:b/>
          <w:bCs/>
          <w:sz w:val="24"/>
          <w:szCs w:val="24"/>
        </w:rPr>
      </w:pPr>
      <w:r>
        <w:rPr>
          <w:i/>
          <w:iCs/>
          <w:noProof/>
        </w:rPr>
        <w:drawing>
          <wp:anchor distT="0" distB="0" distL="114300" distR="114300" simplePos="0" relativeHeight="251658276" behindDoc="0" locked="0" layoutInCell="1" allowOverlap="1" wp14:anchorId="0B35768C" wp14:editId="0BA5A988">
            <wp:simplePos x="0" y="0"/>
            <wp:positionH relativeFrom="column">
              <wp:posOffset>5787159</wp:posOffset>
            </wp:positionH>
            <wp:positionV relativeFrom="paragraph">
              <wp:posOffset>366164</wp:posOffset>
            </wp:positionV>
            <wp:extent cx="1440000" cy="6881452"/>
            <wp:effectExtent l="114300" t="114300" r="122555" b="12954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_lahutamine_1_mobiil.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40000" cy="6881452"/>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9F38EC" w:rsidR="00FB2C3B">
        <w:rPr>
          <w:b/>
          <w:bCs/>
          <w:noProof/>
          <w:sz w:val="24"/>
          <w:szCs w:val="24"/>
        </w:rPr>
        <w:drawing>
          <wp:anchor distT="0" distB="0" distL="114300" distR="114300" simplePos="0" relativeHeight="251658262" behindDoc="0" locked="0" layoutInCell="1" allowOverlap="1" wp14:anchorId="24E2F80E" wp14:editId="366AE668">
            <wp:simplePos x="0" y="0"/>
            <wp:positionH relativeFrom="margin">
              <wp:align>left</wp:align>
            </wp:positionH>
            <wp:positionV relativeFrom="paragraph">
              <wp:posOffset>342900</wp:posOffset>
            </wp:positionV>
            <wp:extent cx="5180400" cy="4716000"/>
            <wp:effectExtent l="133350" t="133350" r="134620" b="14224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_lahutusavalduse_esitamine_9.png"/>
                    <pic:cNvPicPr/>
                  </pic:nvPicPr>
                  <pic:blipFill>
                    <a:blip r:embed="rId65">
                      <a:extLst>
                        <a:ext uri="{28A0092B-C50C-407E-A947-70E740481C1C}">
                          <a14:useLocalDpi xmlns:a14="http://schemas.microsoft.com/office/drawing/2010/main" val="0"/>
                        </a:ext>
                      </a:extLst>
                    </a:blip>
                    <a:stretch>
                      <a:fillRect/>
                    </a:stretch>
                  </pic:blipFill>
                  <pic:spPr>
                    <a:xfrm>
                      <a:off x="0" y="0"/>
                      <a:ext cx="5180400" cy="47160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9F38EC">
        <w:rPr>
          <w:b/>
          <w:bCs/>
          <w:sz w:val="24"/>
          <w:szCs w:val="24"/>
        </w:rPr>
        <w:t xml:space="preserve">Vaade 10: </w:t>
      </w:r>
      <w:r w:rsidRPr="009F38EC" w:rsidR="00FB2C3B">
        <w:rPr>
          <w:b/>
          <w:bCs/>
          <w:sz w:val="24"/>
          <w:szCs w:val="24"/>
        </w:rPr>
        <w:t>Lahutusavalduse esitamine, avalduse avamise vaade teisele osapoolele</w:t>
      </w:r>
    </w:p>
    <w:p w:rsidR="00FB2C3B" w:rsidP="00FB2C3B" w:rsidRDefault="00FB2C3B" w14:paraId="6E03E21A" w14:textId="743CEF3B"/>
    <w:p w:rsidR="00FB2C3B" w:rsidP="00FB2C3B" w:rsidRDefault="00FB2C3B" w14:paraId="2605FA8E" w14:textId="1349255E"/>
    <w:p w:rsidR="00FB2C3B" w:rsidP="00FB2C3B" w:rsidRDefault="00FB2C3B" w14:paraId="4E69DDD8" w14:textId="6CE1E619"/>
    <w:p w:rsidR="00FB2C3B" w:rsidP="00FB2C3B" w:rsidRDefault="00FB2C3B" w14:paraId="4E709384" w14:textId="2711B641"/>
    <w:p w:rsidR="00FB2C3B" w:rsidP="00FB2C3B" w:rsidRDefault="00FB2C3B" w14:paraId="4FD805F2" w14:textId="77777777"/>
    <w:p w:rsidR="00FB2C3B" w:rsidP="00FB2C3B" w:rsidRDefault="00FB2C3B" w14:paraId="2D68EA55" w14:textId="73202531"/>
    <w:p w:rsidR="00FB2C3B" w:rsidP="00FB2C3B" w:rsidRDefault="00FB2C3B" w14:paraId="2CF29B6B" w14:textId="77777777"/>
    <w:p w:rsidR="00FB2C3B" w:rsidP="00FB2C3B" w:rsidRDefault="00FB2C3B" w14:paraId="724117DB" w14:textId="1CE2B247"/>
    <w:p w:rsidR="00FB2C3B" w:rsidP="00FB2C3B" w:rsidRDefault="00FB2C3B" w14:paraId="463D3168" w14:textId="77777777"/>
    <w:p w:rsidR="00FB2C3B" w:rsidP="00FB2C3B" w:rsidRDefault="00FB2C3B" w14:paraId="349D3E92" w14:textId="66B24AC2"/>
    <w:p w:rsidR="00FB2C3B" w:rsidP="00FB2C3B" w:rsidRDefault="00FB2C3B" w14:paraId="0F762E13" w14:textId="26ACD0C9"/>
    <w:p w:rsidR="00FB2C3B" w:rsidP="00FB2C3B" w:rsidRDefault="00FB2C3B" w14:paraId="43D249DF" w14:textId="33CBDB1F"/>
    <w:p w:rsidR="00BD6563" w:rsidP="00FB2C3B" w:rsidRDefault="00BD6563" w14:paraId="0B0A52D4" w14:textId="77777777"/>
    <w:p w:rsidR="00BD6563" w:rsidP="00FB2C3B" w:rsidRDefault="00BD6563" w14:paraId="0E9E6C36" w14:textId="487CEA0F"/>
    <w:p w:rsidR="00BD6563" w:rsidP="00FB2C3B" w:rsidRDefault="00BD6563" w14:paraId="0E0F7C2D" w14:textId="77777777"/>
    <w:p w:rsidRPr="009F38EC" w:rsidR="00FB2C3B" w:rsidP="00FB2C3B" w:rsidRDefault="009F38EC" w14:paraId="7568C7F9" w14:textId="3F435E09">
      <w:pPr>
        <w:rPr>
          <w:b/>
          <w:bCs/>
          <w:sz w:val="24"/>
          <w:szCs w:val="24"/>
        </w:rPr>
      </w:pPr>
      <w:r w:rsidRPr="009F38EC">
        <w:rPr>
          <w:b/>
          <w:bCs/>
          <w:sz w:val="24"/>
          <w:szCs w:val="24"/>
        </w:rPr>
        <w:t xml:space="preserve">Vaade 11: </w:t>
      </w:r>
      <w:r w:rsidRPr="009F38EC" w:rsidR="00FB2C3B">
        <w:rPr>
          <w:b/>
          <w:bCs/>
          <w:sz w:val="24"/>
          <w:szCs w:val="24"/>
        </w:rPr>
        <w:t>Lahutusavalduse esitamine, probleemne kuupäev</w:t>
      </w:r>
    </w:p>
    <w:p w:rsidR="00FB2C3B" w:rsidP="00FB2C3B" w:rsidRDefault="00E466FC" w14:paraId="4FCCA51A" w14:textId="28FD9DD8">
      <w:r>
        <w:rPr>
          <w:noProof/>
        </w:rPr>
        <w:drawing>
          <wp:anchor distT="0" distB="0" distL="114300" distR="114300" simplePos="0" relativeHeight="251658263" behindDoc="0" locked="0" layoutInCell="1" allowOverlap="1" wp14:anchorId="34DD0E88" wp14:editId="3BAF159C">
            <wp:simplePos x="0" y="0"/>
            <wp:positionH relativeFrom="margin">
              <wp:align>left</wp:align>
            </wp:positionH>
            <wp:positionV relativeFrom="paragraph">
              <wp:posOffset>100503</wp:posOffset>
            </wp:positionV>
            <wp:extent cx="5180400" cy="4831200"/>
            <wp:effectExtent l="133350" t="133350" r="134620" b="14097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_lahutusavalduse_esitamine_10.png"/>
                    <pic:cNvPicPr/>
                  </pic:nvPicPr>
                  <pic:blipFill>
                    <a:blip r:embed="rId66">
                      <a:extLst>
                        <a:ext uri="{28A0092B-C50C-407E-A947-70E740481C1C}">
                          <a14:useLocalDpi xmlns:a14="http://schemas.microsoft.com/office/drawing/2010/main" val="0"/>
                        </a:ext>
                      </a:extLst>
                    </a:blip>
                    <a:stretch>
                      <a:fillRect/>
                    </a:stretch>
                  </pic:blipFill>
                  <pic:spPr>
                    <a:xfrm>
                      <a:off x="0" y="0"/>
                      <a:ext cx="5180400" cy="483120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78E6A3D8" w14:textId="0540FB84"/>
    <w:p w:rsidR="00FB2C3B" w:rsidP="00FB2C3B" w:rsidRDefault="00FB2C3B" w14:paraId="432887A9" w14:textId="5F13D4AC"/>
    <w:p w:rsidR="00FB2C3B" w:rsidP="00FB2C3B" w:rsidRDefault="00FB2C3B" w14:paraId="04E93158" w14:textId="47F6B814"/>
    <w:p w:rsidR="00FB2C3B" w:rsidP="00FB2C3B" w:rsidRDefault="00FB2C3B" w14:paraId="0116B35F" w14:textId="2DDD47C8"/>
    <w:p w:rsidR="00FB2C3B" w:rsidP="00FB2C3B" w:rsidRDefault="00FB2C3B" w14:paraId="5EEBF20A" w14:textId="05C8DCBF"/>
    <w:p w:rsidR="00FB2C3B" w:rsidP="00FB2C3B" w:rsidRDefault="00FB2C3B" w14:paraId="1CB1621F" w14:textId="77777777"/>
    <w:p w:rsidR="00FB2C3B" w:rsidP="00FB2C3B" w:rsidRDefault="00FB2C3B" w14:paraId="5C0E0132" w14:textId="6119ED1B"/>
    <w:p w:rsidR="00FB2C3B" w:rsidP="00FB2C3B" w:rsidRDefault="00FB2C3B" w14:paraId="2050D560" w14:textId="77777777"/>
    <w:p w:rsidR="00FB2C3B" w:rsidP="00FB2C3B" w:rsidRDefault="00FB2C3B" w14:paraId="5816812A" w14:textId="2DF08930"/>
    <w:p w:rsidR="00FB2C3B" w:rsidP="00FB2C3B" w:rsidRDefault="00FB2C3B" w14:paraId="7266186C" w14:textId="77777777"/>
    <w:p w:rsidR="00FB2C3B" w:rsidP="00FB2C3B" w:rsidRDefault="00FB2C3B" w14:paraId="51C3E437" w14:textId="77777777"/>
    <w:p w:rsidR="00E466FC" w:rsidP="00FB2C3B" w:rsidRDefault="00E466FC" w14:paraId="469D0F23" w14:textId="77777777"/>
    <w:p w:rsidR="00E466FC" w:rsidP="00FB2C3B" w:rsidRDefault="00E466FC" w14:paraId="3712F379" w14:textId="77777777"/>
    <w:p w:rsidR="00E466FC" w:rsidP="00FB2C3B" w:rsidRDefault="00E466FC" w14:paraId="170A7CE1" w14:textId="77777777"/>
    <w:p w:rsidRPr="009F38EC" w:rsidR="00FB2C3B" w:rsidP="00FB2C3B" w:rsidRDefault="009F38EC" w14:paraId="6316EAEB" w14:textId="2AA251A2">
      <w:pPr>
        <w:rPr>
          <w:b/>
          <w:bCs/>
          <w:sz w:val="24"/>
          <w:szCs w:val="24"/>
        </w:rPr>
      </w:pPr>
      <w:r w:rsidRPr="009F38EC">
        <w:rPr>
          <w:b/>
          <w:bCs/>
          <w:sz w:val="24"/>
          <w:szCs w:val="24"/>
        </w:rPr>
        <w:t xml:space="preserve">Vaade 12: </w:t>
      </w:r>
      <w:r w:rsidRPr="009F38EC" w:rsidR="00FB2C3B">
        <w:rPr>
          <w:b/>
          <w:bCs/>
          <w:sz w:val="24"/>
          <w:szCs w:val="24"/>
        </w:rPr>
        <w:t>Lahutamisavaldus kinnitatud, staatuse teade</w:t>
      </w:r>
    </w:p>
    <w:p w:rsidR="00FB2C3B" w:rsidP="00FB2C3B" w:rsidRDefault="00E466FC" w14:paraId="013F2A84" w14:textId="49DE71DA">
      <w:r>
        <w:rPr>
          <w:noProof/>
        </w:rPr>
        <w:drawing>
          <wp:anchor distT="0" distB="0" distL="114300" distR="114300" simplePos="0" relativeHeight="251658264" behindDoc="0" locked="0" layoutInCell="1" allowOverlap="1" wp14:anchorId="440B1EE2" wp14:editId="75C29E78">
            <wp:simplePos x="0" y="0"/>
            <wp:positionH relativeFrom="margin">
              <wp:align>left</wp:align>
            </wp:positionH>
            <wp:positionV relativeFrom="paragraph">
              <wp:posOffset>15471</wp:posOffset>
            </wp:positionV>
            <wp:extent cx="4567344" cy="5338618"/>
            <wp:effectExtent l="133350" t="133350" r="138430" b="12890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4_lahutamine_1.png"/>
                    <pic:cNvPicPr/>
                  </pic:nvPicPr>
                  <pic:blipFill>
                    <a:blip r:embed="rId67">
                      <a:extLst>
                        <a:ext uri="{28A0092B-C50C-407E-A947-70E740481C1C}">
                          <a14:useLocalDpi xmlns:a14="http://schemas.microsoft.com/office/drawing/2010/main" val="0"/>
                        </a:ext>
                      </a:extLst>
                    </a:blip>
                    <a:stretch>
                      <a:fillRect/>
                    </a:stretch>
                  </pic:blipFill>
                  <pic:spPr>
                    <a:xfrm>
                      <a:off x="0" y="0"/>
                      <a:ext cx="4567344" cy="5338618"/>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6F4EC811" w14:textId="77777777"/>
    <w:p w:rsidR="00FB2C3B" w:rsidP="00FB2C3B" w:rsidRDefault="00FB2C3B" w14:paraId="3C5E2445" w14:textId="77777777"/>
    <w:p w:rsidR="00FB2C3B" w:rsidP="00FB2C3B" w:rsidRDefault="00FB2C3B" w14:paraId="02A24642" w14:textId="77777777"/>
    <w:p w:rsidR="00FB2C3B" w:rsidP="00FB2C3B" w:rsidRDefault="00FB2C3B" w14:paraId="266E07A1" w14:textId="77777777"/>
    <w:p w:rsidR="00FB2C3B" w:rsidP="00FB2C3B" w:rsidRDefault="00FB2C3B" w14:paraId="66276110" w14:textId="77777777"/>
    <w:p w:rsidR="00FB2C3B" w:rsidP="00FB2C3B" w:rsidRDefault="00FB2C3B" w14:paraId="0FC38ECA" w14:textId="77777777"/>
    <w:p w:rsidR="00FB2C3B" w:rsidP="00FB2C3B" w:rsidRDefault="00FB2C3B" w14:paraId="5C49850B" w14:textId="77777777"/>
    <w:p w:rsidR="00FB2C3B" w:rsidP="00FB2C3B" w:rsidRDefault="00FB2C3B" w14:paraId="0B81D08A" w14:textId="77777777"/>
    <w:p w:rsidR="00FB2C3B" w:rsidP="00FB2C3B" w:rsidRDefault="00FB2C3B" w14:paraId="0E29F3EF" w14:textId="77777777"/>
    <w:p w:rsidR="00FB2C3B" w:rsidP="00FB2C3B" w:rsidRDefault="00FB2C3B" w14:paraId="7A7FDB55" w14:textId="77777777"/>
    <w:p w:rsidR="00FB2C3B" w:rsidP="00FB2C3B" w:rsidRDefault="00FB2C3B" w14:paraId="160E3EF9" w14:textId="77777777"/>
    <w:p w:rsidR="00BD6563" w:rsidP="00FB2C3B" w:rsidRDefault="00BD6563" w14:paraId="1FAA3538" w14:textId="77777777"/>
    <w:p w:rsidR="00BD6563" w:rsidP="00FB2C3B" w:rsidRDefault="00BD6563" w14:paraId="28C9EB00" w14:textId="77777777"/>
    <w:p w:rsidR="00BD6563" w:rsidP="00FB2C3B" w:rsidRDefault="00BD6563" w14:paraId="41422DE1" w14:textId="77777777"/>
    <w:p w:rsidRPr="00D3778A" w:rsidR="00FB2C3B" w:rsidP="00FB2C3B" w:rsidRDefault="00D3778A" w14:paraId="3B9289EF" w14:textId="12C1E736">
      <w:pPr>
        <w:rPr>
          <w:b/>
          <w:bCs/>
          <w:sz w:val="24"/>
          <w:szCs w:val="24"/>
        </w:rPr>
      </w:pPr>
      <w:r w:rsidRPr="00D3778A">
        <w:rPr>
          <w:b/>
          <w:bCs/>
          <w:sz w:val="24"/>
          <w:szCs w:val="24"/>
        </w:rPr>
        <w:t xml:space="preserve">Vaade 13: </w:t>
      </w:r>
      <w:r w:rsidRPr="00D3778A" w:rsidR="00FB2C3B">
        <w:rPr>
          <w:b/>
          <w:bCs/>
          <w:sz w:val="24"/>
          <w:szCs w:val="24"/>
        </w:rPr>
        <w:t>Lahutamisavaldus, vajab tähelepanu</w:t>
      </w:r>
    </w:p>
    <w:p w:rsidR="00FB2C3B" w:rsidP="00FB2C3B" w:rsidRDefault="00E466FC" w14:paraId="7FC2677E" w14:textId="2231FC9F">
      <w:r>
        <w:rPr>
          <w:noProof/>
        </w:rPr>
        <w:drawing>
          <wp:anchor distT="0" distB="0" distL="114300" distR="114300" simplePos="0" relativeHeight="251658265" behindDoc="0" locked="0" layoutInCell="1" allowOverlap="1" wp14:anchorId="6BD85361" wp14:editId="093754BF">
            <wp:simplePos x="0" y="0"/>
            <wp:positionH relativeFrom="margin">
              <wp:align>left</wp:align>
            </wp:positionH>
            <wp:positionV relativeFrom="paragraph">
              <wp:posOffset>63326</wp:posOffset>
            </wp:positionV>
            <wp:extent cx="4506831" cy="5458690"/>
            <wp:effectExtent l="133350" t="133350" r="141605" b="14224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4_lahutamine_2.png"/>
                    <pic:cNvPicPr/>
                  </pic:nvPicPr>
                  <pic:blipFill>
                    <a:blip r:embed="rId68">
                      <a:extLst>
                        <a:ext uri="{28A0092B-C50C-407E-A947-70E740481C1C}">
                          <a14:useLocalDpi xmlns:a14="http://schemas.microsoft.com/office/drawing/2010/main" val="0"/>
                        </a:ext>
                      </a:extLst>
                    </a:blip>
                    <a:stretch>
                      <a:fillRect/>
                    </a:stretch>
                  </pic:blipFill>
                  <pic:spPr>
                    <a:xfrm>
                      <a:off x="0" y="0"/>
                      <a:ext cx="4506831" cy="545869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60094C86" w14:textId="77777777"/>
    <w:p w:rsidR="00FB2C3B" w:rsidP="00FB2C3B" w:rsidRDefault="00FB2C3B" w14:paraId="5FC9A557" w14:textId="77777777"/>
    <w:p w:rsidR="00FB2C3B" w:rsidP="00FB2C3B" w:rsidRDefault="00FB2C3B" w14:paraId="55D8F3B0" w14:textId="77777777"/>
    <w:p w:rsidR="00FB2C3B" w:rsidP="00FB2C3B" w:rsidRDefault="00FB2C3B" w14:paraId="7F099527" w14:textId="77777777"/>
    <w:p w:rsidR="00FB2C3B" w:rsidP="00FB2C3B" w:rsidRDefault="00FB2C3B" w14:paraId="2DAC00CA" w14:textId="77777777"/>
    <w:p w:rsidR="00FB2C3B" w:rsidP="00FB2C3B" w:rsidRDefault="00FB2C3B" w14:paraId="3AA71688" w14:textId="471AC3FB"/>
    <w:p w:rsidR="00FB2C3B" w:rsidP="00FB2C3B" w:rsidRDefault="00FB2C3B" w14:paraId="37182E62" w14:textId="3D3EEB7A"/>
    <w:p w:rsidR="00FB2C3B" w:rsidP="00FB2C3B" w:rsidRDefault="00FB2C3B" w14:paraId="35B82A50" w14:textId="259CE6E9"/>
    <w:p w:rsidR="00FB2C3B" w:rsidP="00FB2C3B" w:rsidRDefault="00FB2C3B" w14:paraId="753C0831" w14:textId="07C5E8BA"/>
    <w:p w:rsidR="00FB2C3B" w:rsidP="00FB2C3B" w:rsidRDefault="00FB2C3B" w14:paraId="1B13246F" w14:textId="36274998"/>
    <w:p w:rsidR="00FB2C3B" w:rsidP="00FB2C3B" w:rsidRDefault="00FB2C3B" w14:paraId="486967B4" w14:textId="23B9889D"/>
    <w:p w:rsidR="00E466FC" w:rsidP="00FB2C3B" w:rsidRDefault="00E466FC" w14:paraId="0992082D" w14:textId="77777777"/>
    <w:p w:rsidR="00E466FC" w:rsidP="00FB2C3B" w:rsidRDefault="00E466FC" w14:paraId="1FC0C342" w14:textId="77777777"/>
    <w:p w:rsidR="00E466FC" w:rsidP="00FB2C3B" w:rsidRDefault="00E466FC" w14:paraId="0999D7F8" w14:textId="77777777"/>
    <w:p w:rsidRPr="00D3778A" w:rsidR="00FB2C3B" w:rsidP="00FB2C3B" w:rsidRDefault="00D3778A" w14:paraId="0EBC32C5" w14:textId="02CE63E6">
      <w:pPr>
        <w:rPr>
          <w:b/>
          <w:bCs/>
          <w:sz w:val="24"/>
          <w:szCs w:val="24"/>
        </w:rPr>
      </w:pPr>
      <w:r w:rsidRPr="00D3778A">
        <w:rPr>
          <w:b/>
          <w:bCs/>
          <w:sz w:val="24"/>
          <w:szCs w:val="24"/>
        </w:rPr>
        <w:t xml:space="preserve">Vaade 14: </w:t>
      </w:r>
      <w:r w:rsidRPr="00D3778A" w:rsidR="00FB2C3B">
        <w:rPr>
          <w:b/>
          <w:bCs/>
          <w:sz w:val="24"/>
          <w:szCs w:val="24"/>
        </w:rPr>
        <w:t>Lahutamisavaldus tühistatud</w:t>
      </w:r>
    </w:p>
    <w:p w:rsidR="00FB2C3B" w:rsidP="00FB2C3B" w:rsidRDefault="00BD6563" w14:paraId="467D9BBB" w14:textId="68DD4AE0">
      <w:r>
        <w:rPr>
          <w:noProof/>
        </w:rPr>
        <w:drawing>
          <wp:anchor distT="0" distB="0" distL="114300" distR="114300" simplePos="0" relativeHeight="251658266" behindDoc="0" locked="0" layoutInCell="1" allowOverlap="1" wp14:anchorId="56F9CECD" wp14:editId="67140C1F">
            <wp:simplePos x="0" y="0"/>
            <wp:positionH relativeFrom="margin">
              <wp:align>left</wp:align>
            </wp:positionH>
            <wp:positionV relativeFrom="paragraph">
              <wp:posOffset>97848</wp:posOffset>
            </wp:positionV>
            <wp:extent cx="4512310" cy="5471175"/>
            <wp:effectExtent l="133350" t="133350" r="135890" b="12954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_lahutamine_3.png"/>
                    <pic:cNvPicPr/>
                  </pic:nvPicPr>
                  <pic:blipFill>
                    <a:blip r:embed="rId69">
                      <a:extLst>
                        <a:ext uri="{28A0092B-C50C-407E-A947-70E740481C1C}">
                          <a14:useLocalDpi xmlns:a14="http://schemas.microsoft.com/office/drawing/2010/main" val="0"/>
                        </a:ext>
                      </a:extLst>
                    </a:blip>
                    <a:stretch>
                      <a:fillRect/>
                    </a:stretch>
                  </pic:blipFill>
                  <pic:spPr>
                    <a:xfrm>
                      <a:off x="0" y="0"/>
                      <a:ext cx="4512310" cy="5471175"/>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5BCC2268" w14:textId="06BFB65A"/>
    <w:p w:rsidR="00FB2C3B" w:rsidP="00FB2C3B" w:rsidRDefault="00FB2C3B" w14:paraId="4150E8F1" w14:textId="0A84DAAF"/>
    <w:p w:rsidR="00FB2C3B" w:rsidP="00FB2C3B" w:rsidRDefault="00FB2C3B" w14:paraId="58053460" w14:textId="01B672C3"/>
    <w:p w:rsidR="00FB2C3B" w:rsidP="00FB2C3B" w:rsidRDefault="00FB2C3B" w14:paraId="5AB72402" w14:textId="534922BA"/>
    <w:p w:rsidR="00FB2C3B" w:rsidP="00FB2C3B" w:rsidRDefault="00FB2C3B" w14:paraId="3EED5876" w14:textId="5D2B6425"/>
    <w:p w:rsidR="00FB2C3B" w:rsidP="00FB2C3B" w:rsidRDefault="00FB2C3B" w14:paraId="32678ABF" w14:textId="77777777"/>
    <w:p w:rsidR="00FB2C3B" w:rsidP="00FB2C3B" w:rsidRDefault="00FB2C3B" w14:paraId="4942A019" w14:textId="77777777"/>
    <w:p w:rsidR="00FB2C3B" w:rsidP="00FB2C3B" w:rsidRDefault="00FB2C3B" w14:paraId="1C04A957" w14:textId="77777777"/>
    <w:p w:rsidR="00FB2C3B" w:rsidP="00FB2C3B" w:rsidRDefault="00FB2C3B" w14:paraId="79E1224E" w14:textId="77777777"/>
    <w:p w:rsidR="00BD6563" w:rsidP="00FB2C3B" w:rsidRDefault="00BD6563" w14:paraId="5634A6EF" w14:textId="77777777"/>
    <w:p w:rsidR="00BD6563" w:rsidP="00FB2C3B" w:rsidRDefault="00BD6563" w14:paraId="1D841CF7" w14:textId="77777777"/>
    <w:p w:rsidR="00BD6563" w:rsidP="00FB2C3B" w:rsidRDefault="00BD6563" w14:paraId="7A40910E" w14:textId="77777777"/>
    <w:p w:rsidR="00BD6563" w:rsidP="00FB2C3B" w:rsidRDefault="00BD6563" w14:paraId="044DD388" w14:textId="77777777"/>
    <w:p w:rsidR="00BD6563" w:rsidP="00FB2C3B" w:rsidRDefault="00BD6563" w14:paraId="1FB3D9CE" w14:textId="77777777"/>
    <w:p w:rsidRPr="0071325C" w:rsidR="00FB2C3B" w:rsidP="00FB2C3B" w:rsidRDefault="00AF70EC" w14:paraId="4CEDF0EA" w14:textId="7030C5E5">
      <w:pPr>
        <w:rPr>
          <w:b/>
          <w:bCs/>
          <w:sz w:val="24"/>
          <w:szCs w:val="24"/>
        </w:rPr>
      </w:pPr>
      <w:r>
        <w:rPr>
          <w:noProof/>
        </w:rPr>
        <w:drawing>
          <wp:anchor distT="0" distB="0" distL="114300" distR="114300" simplePos="0" relativeHeight="251658267" behindDoc="0" locked="0" layoutInCell="1" allowOverlap="1" wp14:anchorId="1F1B7EB2" wp14:editId="1A24C746">
            <wp:simplePos x="0" y="0"/>
            <wp:positionH relativeFrom="margin">
              <wp:align>left</wp:align>
            </wp:positionH>
            <wp:positionV relativeFrom="paragraph">
              <wp:posOffset>373495</wp:posOffset>
            </wp:positionV>
            <wp:extent cx="5141595" cy="2429510"/>
            <wp:effectExtent l="133350" t="133350" r="135255" b="14224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5_lahutus_registreeritud.png"/>
                    <pic:cNvPicPr/>
                  </pic:nvPicPr>
                  <pic:blipFill>
                    <a:blip r:embed="rId70">
                      <a:extLst>
                        <a:ext uri="{28A0092B-C50C-407E-A947-70E740481C1C}">
                          <a14:useLocalDpi xmlns:a14="http://schemas.microsoft.com/office/drawing/2010/main" val="0"/>
                        </a:ext>
                      </a:extLst>
                    </a:blip>
                    <a:stretch>
                      <a:fillRect/>
                    </a:stretch>
                  </pic:blipFill>
                  <pic:spPr>
                    <a:xfrm>
                      <a:off x="0" y="0"/>
                      <a:ext cx="5141595" cy="2429510"/>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71325C" w:rsidR="0071325C">
        <w:rPr>
          <w:b/>
          <w:bCs/>
          <w:sz w:val="24"/>
          <w:szCs w:val="24"/>
        </w:rPr>
        <w:t xml:space="preserve">Vaade 15: </w:t>
      </w:r>
      <w:r w:rsidRPr="0071325C" w:rsidR="00FB2C3B">
        <w:rPr>
          <w:b/>
          <w:bCs/>
          <w:sz w:val="24"/>
          <w:szCs w:val="24"/>
        </w:rPr>
        <w:t>Lahutus registreeritud</w:t>
      </w:r>
    </w:p>
    <w:p w:rsidRPr="00CA1274" w:rsidR="00FB2C3B" w:rsidP="00FB2C3B" w:rsidRDefault="00FB2C3B" w14:paraId="5F400E1C" w14:textId="13E5C12E">
      <w:r>
        <w:rPr>
          <w:i/>
          <w:iCs/>
          <w:noProof/>
        </w:rPr>
        <w:drawing>
          <wp:anchor distT="0" distB="0" distL="114300" distR="114300" simplePos="0" relativeHeight="251658277" behindDoc="0" locked="0" layoutInCell="1" allowOverlap="1" wp14:anchorId="5B58B0A8" wp14:editId="6675ABAA">
            <wp:simplePos x="0" y="0"/>
            <wp:positionH relativeFrom="column">
              <wp:posOffset>5580380</wp:posOffset>
            </wp:positionH>
            <wp:positionV relativeFrom="paragraph">
              <wp:posOffset>7620</wp:posOffset>
            </wp:positionV>
            <wp:extent cx="1440000" cy="2138647"/>
            <wp:effectExtent l="114300" t="114300" r="122555" b="12255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_lahutus_registreeritud_mobiil.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440000" cy="2138647"/>
                    </a:xfrm>
                    <a:prstGeom prst="rect">
                      <a:avLst/>
                    </a:prstGeom>
                    <a:ln>
                      <a:noFill/>
                    </a:ln>
                    <a:effectLst>
                      <a:outerShdw blurRad="127000" dist="12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FB2C3B" w:rsidP="00FB2C3B" w:rsidRDefault="00FB2C3B" w14:paraId="376A1E7D" w14:textId="77777777">
      <w:pPr>
        <w:rPr>
          <w:i/>
          <w:iCs/>
        </w:rPr>
      </w:pPr>
    </w:p>
    <w:p w:rsidR="00FB2C3B" w:rsidP="00FB2C3B" w:rsidRDefault="00FB2C3B" w14:paraId="7D2084D6" w14:textId="77777777">
      <w:pPr>
        <w:rPr>
          <w:i/>
          <w:iCs/>
        </w:rPr>
      </w:pPr>
    </w:p>
    <w:p w:rsidR="00FB2C3B" w:rsidP="00FB2C3B" w:rsidRDefault="00FB2C3B" w14:paraId="6395075E" w14:textId="77777777">
      <w:pPr>
        <w:rPr>
          <w:i/>
          <w:iCs/>
        </w:rPr>
      </w:pPr>
    </w:p>
    <w:p w:rsidRPr="00651950" w:rsidR="00FB2C3B" w:rsidP="00FB2C3B" w:rsidRDefault="00FB2C3B" w14:paraId="67488447" w14:textId="77777777">
      <w:pPr>
        <w:rPr>
          <w:i/>
          <w:iCs/>
        </w:rPr>
      </w:pPr>
    </w:p>
    <w:p w:rsidR="00FB2C3B" w:rsidP="00FB2C3B" w:rsidRDefault="00FB2C3B" w14:paraId="64077D8B" w14:textId="77777777">
      <w:pPr>
        <w:keepNext/>
      </w:pPr>
    </w:p>
    <w:p w:rsidRPr="00430120" w:rsidR="00FB2C3B" w:rsidP="00FB2C3B" w:rsidRDefault="00FB2C3B" w14:paraId="0E6830F7" w14:textId="77777777">
      <w:pPr>
        <w:pStyle w:val="Caption"/>
      </w:pPr>
    </w:p>
    <w:p w:rsidRPr="000535ED" w:rsidR="000535ED" w:rsidP="00BD6563" w:rsidRDefault="000535ED" w14:paraId="50741009" w14:textId="5E4907E3">
      <w:pPr>
        <w:spacing w:before="0" w:line="259" w:lineRule="auto"/>
        <w:jc w:val="left"/>
        <w:rPr>
          <w:sz w:val="23"/>
          <w:szCs w:val="23"/>
        </w:rPr>
      </w:pPr>
    </w:p>
    <w:sectPr w:rsidRPr="000535ED" w:rsidR="000535ED" w:rsidSect="00B75AD6">
      <w:pgSz w:w="16838" w:h="11906" w:orient="landscape"/>
      <w:pgMar w:top="1418" w:right="1418" w:bottom="1418" w:left="1418"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V" w:author="Jaanus Valdmaa" w:date="2021-06-01T10:39:00Z" w:id="11">
    <w:p w:rsidR="00061DB4" w:rsidRDefault="00061DB4" w14:paraId="4699C9EA" w14:textId="2697C452">
      <w:pPr>
        <w:pStyle w:val="CommentText"/>
      </w:pPr>
      <w:r>
        <w:rPr>
          <w:rStyle w:val="CommentReference"/>
        </w:rPr>
        <w:annotationRef/>
      </w:r>
      <w:r>
        <w:t>identiteeti</w:t>
      </w:r>
    </w:p>
  </w:comment>
  <w:comment w:initials="KK" w:author="Kaspar Kala" w:date="2021-05-13T08:56:00Z" w:id="71">
    <w:p w:rsidR="00AD0CF6" w:rsidP="00E64A64" w:rsidRDefault="00AD0CF6" w14:paraId="72043E6B" w14:textId="3E0303D4">
      <w:pPr>
        <w:pStyle w:val="CommentText"/>
      </w:pPr>
      <w:r>
        <w:rPr>
          <w:rStyle w:val="CommentReference"/>
        </w:rPr>
        <w:annotationRef/>
      </w:r>
      <w:r>
        <w:fldChar w:fldCharType="begin"/>
      </w:r>
      <w:r>
        <w:instrText xml:space="preserve"> HYPERLINK "mailto:andres.kytt@proudengineers.com" </w:instrText>
      </w:r>
      <w:bookmarkStart w:name="_@_1FDFDF63ADB84E67AA6C3ABC0E0BB175Z" w:id="72"/>
      <w:r>
        <w:fldChar w:fldCharType="separate"/>
      </w:r>
      <w:bookmarkEnd w:id="72"/>
      <w:r w:rsidRPr="006A5009">
        <w:rPr>
          <w:rStyle w:val="Mainimine1"/>
          <w:noProof/>
        </w:rPr>
        <w:t>@Andres</w:t>
      </w:r>
      <w:r>
        <w:fldChar w:fldCharType="end"/>
      </w:r>
      <w:r>
        <w:t xml:space="preserve"> lisasin kulumudeli siia. Siia võiks kasuks tulla väike intro - vaata, kas minu esitatu sobib või peaks seda muutma.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699C9EA" w15:done="1"/>
  <w15:commentEx w15:paraId="72043E6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476835" w16cex:dateUtc="2021-05-13T05: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699C9EA" w16cid:durableId="24608CFE"/>
  <w16cid:commentId w16cid:paraId="72043E6B" w16cid:durableId="2447683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2122A" w:rsidP="00B05240" w:rsidRDefault="00D2122A" w14:paraId="1EDC7077" w14:textId="77777777">
      <w:pPr>
        <w:spacing w:after="0" w:line="240" w:lineRule="auto"/>
      </w:pPr>
      <w:r>
        <w:separator/>
      </w:r>
    </w:p>
  </w:endnote>
  <w:endnote w:type="continuationSeparator" w:id="0">
    <w:p w:rsidR="00D2122A" w:rsidP="00B05240" w:rsidRDefault="00D2122A" w14:paraId="0B499A5B" w14:textId="77777777">
      <w:pPr>
        <w:spacing w:after="0" w:line="240" w:lineRule="auto"/>
      </w:pPr>
      <w:r>
        <w:continuationSeparator/>
      </w:r>
    </w:p>
  </w:endnote>
  <w:endnote w:type="continuationNotice" w:id="1">
    <w:p w:rsidR="00D2122A" w:rsidRDefault="00D2122A" w14:paraId="754BC8F0"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 Next LT Pro">
    <w:charset w:val="00"/>
    <w:family w:val="swiss"/>
    <w:pitch w:val="variable"/>
    <w:sig w:usb0="800000EF" w:usb1="5000204A"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venir Next">
    <w:altName w:val="Calibri"/>
    <w:charset w:val="00"/>
    <w:family w:val="swiss"/>
    <w:pitch w:val="variable"/>
    <w:sig w:usb0="8000002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0053924"/>
      <w:docPartObj>
        <w:docPartGallery w:val="Page Numbers (Bottom of Page)"/>
        <w:docPartUnique/>
      </w:docPartObj>
    </w:sdtPr>
    <w:sdtEndPr>
      <w:rPr>
        <w:noProof/>
        <w:sz w:val="20"/>
        <w:szCs w:val="20"/>
      </w:rPr>
    </w:sdtEndPr>
    <w:sdtContent>
      <w:p w:rsidRPr="00677EA9" w:rsidR="000C6F9B" w:rsidRDefault="000C6F9B" w14:paraId="41D6C23D" w14:textId="2FE76895">
        <w:pPr>
          <w:pStyle w:val="Footer"/>
          <w:jc w:val="right"/>
          <w:rPr>
            <w:sz w:val="20"/>
            <w:szCs w:val="20"/>
          </w:rPr>
        </w:pPr>
        <w:r w:rsidRPr="00677EA9">
          <w:rPr>
            <w:sz w:val="20"/>
            <w:szCs w:val="20"/>
          </w:rPr>
          <w:fldChar w:fldCharType="begin"/>
        </w:r>
        <w:r w:rsidRPr="00677EA9">
          <w:rPr>
            <w:sz w:val="20"/>
            <w:szCs w:val="20"/>
          </w:rPr>
          <w:instrText xml:space="preserve"> PAGE   \* MERGEFORMAT </w:instrText>
        </w:r>
        <w:r w:rsidRPr="00677EA9">
          <w:rPr>
            <w:sz w:val="20"/>
            <w:szCs w:val="20"/>
          </w:rPr>
          <w:fldChar w:fldCharType="separate"/>
        </w:r>
        <w:r w:rsidRPr="00677EA9">
          <w:rPr>
            <w:noProof/>
            <w:sz w:val="20"/>
            <w:szCs w:val="20"/>
          </w:rPr>
          <w:t>2</w:t>
        </w:r>
        <w:r w:rsidRPr="00677EA9">
          <w:rPr>
            <w:noProof/>
            <w:sz w:val="20"/>
            <w:szCs w:val="20"/>
          </w:rPr>
          <w:fldChar w:fldCharType="end"/>
        </w:r>
      </w:p>
    </w:sdtContent>
  </w:sdt>
  <w:p w:rsidR="000C6F9B" w:rsidRDefault="000C6F9B" w14:paraId="26B879AE"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0C6F9B" w:rsidRDefault="000C6F9B" w14:paraId="605D3651" w14:textId="1675F13B">
    <w:pPr>
      <w:pStyle w:val="Footer"/>
    </w:pPr>
    <w:r>
      <w:rPr>
        <w:noProof/>
      </w:rPr>
      <mc:AlternateContent>
        <mc:Choice Requires="wps">
          <w:drawing>
            <wp:anchor distT="0" distB="0" distL="114300" distR="114300" simplePos="0" relativeHeight="251658242" behindDoc="0" locked="0" layoutInCell="1" allowOverlap="1" wp14:anchorId="45B41523" wp14:editId="6D63C1B1">
              <wp:simplePos x="0" y="0"/>
              <wp:positionH relativeFrom="column">
                <wp:posOffset>-276860</wp:posOffset>
              </wp:positionH>
              <wp:positionV relativeFrom="paragraph">
                <wp:posOffset>-16510</wp:posOffset>
              </wp:positionV>
              <wp:extent cx="4686480" cy="53352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4686480" cy="533520"/>
                      </a:xfrm>
                      <a:prstGeom prst="rect">
                        <a:avLst/>
                      </a:prstGeom>
                      <a:solidFill>
                        <a:schemeClr val="lt1"/>
                      </a:solidFill>
                      <a:ln w="6350">
                        <a:noFill/>
                      </a:ln>
                    </wps:spPr>
                    <wps:txbx>
                      <w:txbxContent>
                        <w:p w:rsidRPr="00954DDE" w:rsidR="000C6F9B" w:rsidP="00954DDE" w:rsidRDefault="000C6F9B" w14:paraId="0A5D56AB" w14:textId="77777777">
                          <w:pPr>
                            <w:pStyle w:val="Footer"/>
                            <w:rPr>
                              <w:sz w:val="14"/>
                              <w:szCs w:val="14"/>
                            </w:rPr>
                          </w:pPr>
                          <w:r w:rsidRPr="00954DDE">
                            <w:rPr>
                              <w:sz w:val="14"/>
                              <w:szCs w:val="14"/>
                            </w:rPr>
                            <w:t xml:space="preserve">Proud Engineers OÜ  |  Kristjani tee 4, 74015 Miiduranna, Estonia  |  </w:t>
                          </w:r>
                          <w:hyperlink w:history="1" r:id="rId1">
                            <w:r w:rsidRPr="00954DDE">
                              <w:rPr>
                                <w:rStyle w:val="Hyperlink"/>
                                <w:sz w:val="14"/>
                                <w:szCs w:val="14"/>
                              </w:rPr>
                              <w:t>proudengineers.ee</w:t>
                            </w:r>
                          </w:hyperlink>
                        </w:p>
                        <w:p w:rsidRPr="00B95FE3" w:rsidR="000C6F9B" w:rsidP="00954DDE" w:rsidRDefault="000C6F9B" w14:paraId="39D29B0A" w14:textId="77777777">
                          <w:pPr>
                            <w:pStyle w:val="Foo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6D7C662">
            <v:shapetype id="_x0000_t202" coordsize="21600,21600" o:spt="202" path="m,l,21600r21600,l21600,xe" w14:anchorId="45B41523">
              <v:stroke joinstyle="miter"/>
              <v:path gradientshapeok="t" o:connecttype="rect"/>
            </v:shapetype>
            <v:shape id="Text Box 11" style="position:absolute;left:0;text-align:left;margin-left:-21.8pt;margin-top:-1.3pt;width:369pt;height:42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">
              <v:textbox>
                <w:txbxContent>
                  <w:p w:rsidRPr="00954DDE" w:rsidR="000C6F9B" w:rsidP="00954DDE" w:rsidRDefault="000C6F9B" w14:paraId="5144BA2F" w14:textId="77777777">
                    <w:pPr>
                      <w:pStyle w:val="Footer"/>
                      <w:rPr>
                        <w:sz w:val="14"/>
                        <w:szCs w:val="14"/>
                      </w:rPr>
                    </w:pPr>
                    <w:r w:rsidRPr="00954DDE">
                      <w:rPr>
                        <w:sz w:val="14"/>
                        <w:szCs w:val="14"/>
                      </w:rPr>
                      <w:t xml:space="preserve">Proud Engineers OÜ  |  Kristjani tee 4, 74015 Miiduranna, Estonia  |  </w:t>
                    </w:r>
                    <w:hyperlink w:history="1" r:id="rId2">
                      <w:r w:rsidRPr="00954DDE">
                        <w:rPr>
                          <w:rStyle w:val="Hyperlink"/>
                          <w:sz w:val="14"/>
                          <w:szCs w:val="14"/>
                        </w:rPr>
                        <w:t>proudengineers.ee</w:t>
                      </w:r>
                    </w:hyperlink>
                  </w:p>
                  <w:p w:rsidRPr="00B95FE3" w:rsidR="000C6F9B" w:rsidP="00954DDE" w:rsidRDefault="000C6F9B" w14:paraId="672A6659" w14:textId="77777777">
                    <w:pPr>
                      <w:pStyle w:val="Foote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2122A" w:rsidP="00B05240" w:rsidRDefault="00D2122A" w14:paraId="1064AAD8" w14:textId="77777777">
      <w:pPr>
        <w:spacing w:after="0" w:line="240" w:lineRule="auto"/>
      </w:pPr>
      <w:r>
        <w:separator/>
      </w:r>
    </w:p>
  </w:footnote>
  <w:footnote w:type="continuationSeparator" w:id="0">
    <w:p w:rsidR="00D2122A" w:rsidP="00B05240" w:rsidRDefault="00D2122A" w14:paraId="32EC4DB7" w14:textId="77777777">
      <w:pPr>
        <w:spacing w:after="0" w:line="240" w:lineRule="auto"/>
      </w:pPr>
      <w:r>
        <w:continuationSeparator/>
      </w:r>
    </w:p>
  </w:footnote>
  <w:footnote w:type="continuationNotice" w:id="1">
    <w:p w:rsidR="00D2122A" w:rsidRDefault="00D2122A" w14:paraId="54668225" w14:textId="77777777">
      <w:pPr>
        <w:spacing w:after="0" w:line="240" w:lineRule="auto"/>
      </w:pPr>
    </w:p>
  </w:footnote>
  <w:footnote w:id="2">
    <w:p w:rsidRPr="00200F1E" w:rsidR="000C6F9B" w:rsidP="00220DD2" w:rsidRDefault="000C6F9B" w14:paraId="172B65A4" w14:textId="0F994AA3">
      <w:pPr>
        <w:pStyle w:val="FootnoteText"/>
        <w:rPr>
          <w:sz w:val="18"/>
          <w:szCs w:val="18"/>
        </w:rPr>
      </w:pPr>
      <w:r w:rsidRPr="00200F1E">
        <w:rPr>
          <w:rStyle w:val="FootnoteReference"/>
          <w:sz w:val="18"/>
          <w:szCs w:val="18"/>
        </w:rPr>
        <w:footnoteRef/>
      </w:r>
      <w:r w:rsidRPr="00200F1E">
        <w:rPr>
          <w:sz w:val="18"/>
          <w:szCs w:val="18"/>
        </w:rPr>
        <w:t xml:space="preserve"> Sündmusteenuste analüüs: Abiellumine (AS-IS ja TO-BE), </w:t>
      </w:r>
      <w:hyperlink w:history="1" w:anchor="pdfviewer" r:id="rId1">
        <w:r w:rsidRPr="00200F1E">
          <w:rPr>
            <w:sz w:val="18"/>
            <w:szCs w:val="18"/>
          </w:rPr>
          <w:t>https://pilv.mkm.ee/s/mZQOshroHT19lBr#pdfviewer</w:t>
        </w:r>
      </w:hyperlink>
      <w:r w:rsidRPr="00200F1E">
        <w:rPr>
          <w:sz w:val="18"/>
          <w:szCs w:val="18"/>
        </w:rPr>
        <w:t xml:space="preserve"> (13.05.21).  </w:t>
      </w:r>
    </w:p>
  </w:footnote>
  <w:footnote w:id="3">
    <w:p w:rsidRPr="00200F1E" w:rsidR="000C6F9B" w:rsidRDefault="000C6F9B" w14:paraId="1C50BEEE" w14:textId="32C4DECE">
      <w:pPr>
        <w:pStyle w:val="FootnoteText"/>
        <w:rPr>
          <w:sz w:val="18"/>
          <w:szCs w:val="18"/>
        </w:rPr>
      </w:pPr>
      <w:r w:rsidRPr="00200F1E">
        <w:rPr>
          <w:rStyle w:val="FootnoteReference"/>
          <w:sz w:val="18"/>
          <w:szCs w:val="18"/>
        </w:rPr>
        <w:footnoteRef/>
      </w:r>
      <w:r w:rsidRPr="00EB5B41">
        <w:rPr>
          <w:sz w:val="18"/>
          <w:szCs w:val="18"/>
        </w:rPr>
        <w:t xml:space="preserve"> Abielu sõlmimise tulevikulahenduse prototüüp, </w:t>
      </w:r>
      <w:hyperlink w:history="1" w:anchor="id=ohssqs&amp;p=avaleht" r:id="rId2">
        <w:r w:rsidRPr="00EB5B41">
          <w:rPr>
            <w:rStyle w:val="Hyperlink"/>
            <w:sz w:val="18"/>
            <w:szCs w:val="18"/>
          </w:rPr>
          <w:t>https://he2c63.axshare.com/#id=ohssqs&amp;p=avaleht</w:t>
        </w:r>
      </w:hyperlink>
      <w:r w:rsidRPr="00EB5B41">
        <w:rPr>
          <w:sz w:val="18"/>
          <w:szCs w:val="18"/>
        </w:rPr>
        <w:t xml:space="preserve"> (13.05.21). </w:t>
      </w:r>
    </w:p>
  </w:footnote>
  <w:footnote w:id="4">
    <w:p w:rsidRPr="00200F1E" w:rsidR="000C6F9B" w:rsidP="003C08D1" w:rsidRDefault="000C6F9B" w14:paraId="1AD68750" w14:textId="2EA1BAC4">
      <w:pPr>
        <w:pStyle w:val="FootnoteText"/>
        <w:spacing w:before="0"/>
        <w:rPr>
          <w:sz w:val="18"/>
          <w:szCs w:val="18"/>
        </w:rPr>
      </w:pPr>
      <w:r w:rsidRPr="00200F1E">
        <w:rPr>
          <w:rStyle w:val="FootnoteReference"/>
          <w:sz w:val="18"/>
          <w:szCs w:val="18"/>
        </w:rPr>
        <w:footnoteRef/>
      </w:r>
      <w:r w:rsidRPr="00200F1E">
        <w:rPr>
          <w:sz w:val="18"/>
          <w:szCs w:val="18"/>
        </w:rPr>
        <w:t xml:space="preserve"> Vt punkt </w:t>
      </w:r>
      <w:r w:rsidRPr="00EB5B41" w:rsidR="00AD0CF6">
        <w:rPr>
          <w:sz w:val="18"/>
          <w:szCs w:val="18"/>
        </w:rPr>
        <w:fldChar w:fldCharType="begin"/>
      </w:r>
      <w:r w:rsidRPr="00EB5B41" w:rsidR="00AD0CF6">
        <w:rPr>
          <w:sz w:val="18"/>
          <w:szCs w:val="18"/>
        </w:rPr>
        <w:instrText xml:space="preserve"> REF _Ref67676328 \r \h  \* MERGEFORMAT </w:instrText>
      </w:r>
      <w:r w:rsidRPr="00EB5B41" w:rsidR="00AD0CF6">
        <w:rPr>
          <w:sz w:val="18"/>
          <w:szCs w:val="18"/>
        </w:rPr>
      </w:r>
      <w:r w:rsidRPr="00EB5B41" w:rsidR="00AD0CF6">
        <w:rPr>
          <w:sz w:val="18"/>
          <w:szCs w:val="18"/>
        </w:rPr>
        <w:fldChar w:fldCharType="separate"/>
      </w:r>
      <w:r w:rsidRPr="00EB5B41" w:rsidR="00AD0CF6">
        <w:rPr>
          <w:sz w:val="18"/>
          <w:szCs w:val="18"/>
        </w:rPr>
        <w:t>1.8</w:t>
      </w:r>
      <w:r w:rsidRPr="00EB5B41" w:rsidR="00AD0CF6">
        <w:rPr>
          <w:sz w:val="18"/>
          <w:szCs w:val="18"/>
        </w:rPr>
        <w:fldChar w:fldCharType="end"/>
      </w:r>
      <w:r>
        <w:rPr>
          <w:sz w:val="18"/>
          <w:szCs w:val="18"/>
        </w:rPr>
        <w:fldChar w:fldCharType="begin"/>
      </w:r>
      <w:r>
        <w:rPr>
          <w:sz w:val="18"/>
          <w:szCs w:val="18"/>
        </w:rPr>
        <w:instrText xml:space="preserve"> REF _Ref72940480 \r \h </w:instrText>
      </w:r>
      <w:r>
        <w:rPr>
          <w:sz w:val="18"/>
          <w:szCs w:val="18"/>
        </w:rPr>
      </w:r>
      <w:r>
        <w:rPr>
          <w:sz w:val="18"/>
          <w:szCs w:val="18"/>
        </w:rPr>
        <w:fldChar w:fldCharType="separate"/>
      </w:r>
      <w:r>
        <w:rPr>
          <w:sz w:val="18"/>
          <w:szCs w:val="18"/>
        </w:rPr>
        <w:t>1.2.8</w:t>
      </w:r>
      <w:r>
        <w:rPr>
          <w:sz w:val="18"/>
          <w:szCs w:val="18"/>
        </w:rPr>
        <w:fldChar w:fldCharType="end"/>
      </w:r>
      <w:r w:rsidRPr="00200F1E">
        <w:rPr>
          <w:sz w:val="18"/>
          <w:szCs w:val="18"/>
        </w:rPr>
        <w:t>.</w:t>
      </w:r>
    </w:p>
  </w:footnote>
  <w:footnote w:id="5">
    <w:p w:rsidRPr="00200F1E" w:rsidR="000C6F9B" w:rsidP="00597B50" w:rsidRDefault="000C6F9B" w14:paraId="1F3560C4" w14:textId="093C857A">
      <w:pPr>
        <w:pStyle w:val="FootnoteText"/>
        <w:spacing w:before="0"/>
        <w:jc w:val="left"/>
        <w:rPr>
          <w:sz w:val="18"/>
          <w:szCs w:val="18"/>
        </w:rPr>
      </w:pPr>
      <w:r w:rsidRPr="00200F1E">
        <w:rPr>
          <w:rStyle w:val="FootnoteReference"/>
          <w:sz w:val="18"/>
          <w:szCs w:val="18"/>
        </w:rPr>
        <w:footnoteRef/>
      </w:r>
      <w:r w:rsidRPr="00200F1E">
        <w:rPr>
          <w:sz w:val="18"/>
          <w:szCs w:val="18"/>
        </w:rPr>
        <w:t xml:space="preserve"> Abikaasade varalised õigused, </w:t>
      </w:r>
      <w:hyperlink w:history="1" r:id="rId3">
        <w:r w:rsidRPr="00200F1E">
          <w:rPr>
            <w:rStyle w:val="Hyperlink"/>
            <w:sz w:val="18"/>
            <w:szCs w:val="18"/>
          </w:rPr>
          <w:t>https://www.just.ee/sites/www.just.ee/files/abikaasade_varalised_oigused_voldik_2016.pdf</w:t>
        </w:r>
      </w:hyperlink>
      <w:r w:rsidRPr="00200F1E">
        <w:rPr>
          <w:sz w:val="18"/>
          <w:szCs w:val="18"/>
        </w:rPr>
        <w:t xml:space="preserve"> (29.03.21)</w:t>
      </w:r>
      <w:r w:rsidRPr="00200F1E">
        <w:rPr>
          <w:rStyle w:val="Hyperlink"/>
          <w:color w:val="0A0A30"/>
          <w:sz w:val="18"/>
          <w:szCs w:val="18"/>
          <w:u w:val="none"/>
        </w:rPr>
        <w:t>.</w:t>
      </w:r>
    </w:p>
  </w:footnote>
  <w:footnote w:id="6">
    <w:p w:rsidRPr="00200F1E" w:rsidR="000C6F9B" w:rsidRDefault="000C6F9B" w14:paraId="2CB7BB59" w14:textId="77D290B8">
      <w:pPr>
        <w:pStyle w:val="FootnoteText"/>
        <w:rPr>
          <w:sz w:val="18"/>
          <w:szCs w:val="18"/>
        </w:rPr>
      </w:pPr>
      <w:r w:rsidRPr="00200F1E">
        <w:rPr>
          <w:rStyle w:val="FootnoteReference"/>
          <w:sz w:val="18"/>
          <w:szCs w:val="18"/>
        </w:rPr>
        <w:footnoteRef/>
      </w:r>
      <w:r w:rsidRPr="00200F1E">
        <w:rPr>
          <w:sz w:val="18"/>
          <w:szCs w:val="18"/>
        </w:rPr>
        <w:t xml:space="preserve"> Erandiks on olukord, kus pooled sõlmivad abieluvaralepingu. Kui pooled avalduses märgivad varasuhte ja hiljem sõlmivad notaris abieluvaralepingu, siis kohaldatakse PKS § 24 lg 3 kohaselt abikaasade varalistele suhetele abieluvaralepingut. Sellekohase teavituse teeb pooltele abieluvaralepingut tõestav notar.</w:t>
      </w:r>
    </w:p>
  </w:footnote>
  <w:footnote w:id="7">
    <w:p w:rsidRPr="00200F1E" w:rsidR="000C6F9B" w:rsidP="00C847A7" w:rsidRDefault="000C6F9B" w14:paraId="5DCDF8F9" w14:textId="7ADCC30F">
      <w:pPr>
        <w:pStyle w:val="FootnoteText"/>
        <w:spacing w:before="0"/>
        <w:rPr>
          <w:sz w:val="18"/>
          <w:szCs w:val="18"/>
        </w:rPr>
      </w:pPr>
      <w:r w:rsidRPr="00200F1E">
        <w:rPr>
          <w:rStyle w:val="FootnoteReference"/>
          <w:sz w:val="18"/>
          <w:szCs w:val="18"/>
        </w:rPr>
        <w:footnoteRef/>
      </w:r>
      <w:r w:rsidRPr="00200F1E">
        <w:rPr>
          <w:sz w:val="18"/>
          <w:szCs w:val="18"/>
        </w:rPr>
        <w:t xml:space="preserve"> Vt ka </w:t>
      </w:r>
      <w:r w:rsidRPr="00200F1E">
        <w:rPr>
          <w:sz w:val="18"/>
          <w:szCs w:val="18"/>
        </w:rPr>
        <w:fldChar w:fldCharType="begin"/>
      </w:r>
      <w:r w:rsidRPr="00200F1E">
        <w:rPr>
          <w:sz w:val="18"/>
          <w:szCs w:val="18"/>
        </w:rPr>
        <w:instrText xml:space="preserve"> REF _Ref67676243 \r \h </w:instrText>
      </w:r>
      <w:r>
        <w:rPr>
          <w:sz w:val="18"/>
          <w:szCs w:val="18"/>
        </w:rPr>
        <w:instrText xml:space="preserve"> \* MERGEFORMAT </w:instrText>
      </w:r>
      <w:r w:rsidRPr="00200F1E">
        <w:rPr>
          <w:sz w:val="18"/>
          <w:szCs w:val="18"/>
        </w:rPr>
      </w:r>
      <w:r w:rsidRPr="00200F1E">
        <w:rPr>
          <w:sz w:val="18"/>
          <w:szCs w:val="18"/>
        </w:rPr>
        <w:fldChar w:fldCharType="separate"/>
      </w:r>
      <w:r w:rsidRPr="00200F1E">
        <w:rPr>
          <w:sz w:val="18"/>
          <w:szCs w:val="18"/>
        </w:rPr>
        <w:t>1.2.2</w:t>
      </w:r>
      <w:r w:rsidRPr="00200F1E">
        <w:rPr>
          <w:sz w:val="18"/>
          <w:szCs w:val="18"/>
        </w:rPr>
        <w:fldChar w:fldCharType="end"/>
      </w:r>
      <w:r w:rsidRPr="00200F1E">
        <w:rPr>
          <w:sz w:val="18"/>
          <w:szCs w:val="18"/>
        </w:rPr>
        <w:t>.</w:t>
      </w:r>
    </w:p>
  </w:footnote>
  <w:footnote w:id="8">
    <w:p w:rsidRPr="00200F1E" w:rsidR="000C6F9B" w:rsidP="00E73630" w:rsidRDefault="000C6F9B" w14:paraId="758C6365" w14:textId="327E80B6">
      <w:pPr>
        <w:pStyle w:val="FootnoteText"/>
        <w:spacing w:before="0"/>
        <w:rPr>
          <w:sz w:val="18"/>
          <w:szCs w:val="18"/>
        </w:rPr>
      </w:pPr>
      <w:r w:rsidRPr="00200F1E">
        <w:rPr>
          <w:rStyle w:val="FootnoteReference"/>
          <w:sz w:val="18"/>
          <w:szCs w:val="18"/>
        </w:rPr>
        <w:footnoteRef/>
      </w:r>
      <w:r w:rsidRPr="00200F1E">
        <w:rPr>
          <w:sz w:val="18"/>
          <w:szCs w:val="18"/>
        </w:rPr>
        <w:t xml:space="preserve"> Vt ka läbivate eelduste lõiku leheküljel </w:t>
      </w:r>
      <w:r w:rsidRPr="00200F1E">
        <w:rPr>
          <w:sz w:val="18"/>
          <w:szCs w:val="18"/>
        </w:rPr>
        <w:fldChar w:fldCharType="begin"/>
      </w:r>
      <w:r w:rsidRPr="00200F1E">
        <w:rPr>
          <w:sz w:val="18"/>
          <w:szCs w:val="18"/>
        </w:rPr>
        <w:instrText xml:space="preserve"> PAGEREF _Ref67577326 \h </w:instrText>
      </w:r>
      <w:r w:rsidRPr="00200F1E">
        <w:rPr>
          <w:sz w:val="18"/>
          <w:szCs w:val="18"/>
        </w:rPr>
      </w:r>
      <w:r w:rsidRPr="00200F1E">
        <w:rPr>
          <w:sz w:val="18"/>
          <w:szCs w:val="18"/>
        </w:rPr>
        <w:fldChar w:fldCharType="separate"/>
      </w:r>
      <w:r w:rsidRPr="00200F1E">
        <w:rPr>
          <w:noProof/>
          <w:sz w:val="18"/>
          <w:szCs w:val="18"/>
        </w:rPr>
        <w:t>5</w:t>
      </w:r>
      <w:r w:rsidRPr="00200F1E">
        <w:rPr>
          <w:sz w:val="18"/>
          <w:szCs w:val="18"/>
        </w:rPr>
        <w:fldChar w:fldCharType="end"/>
      </w:r>
      <w:r w:rsidRPr="00200F1E">
        <w:rPr>
          <w:sz w:val="18"/>
          <w:szCs w:val="18"/>
        </w:rPr>
        <w:t>.</w:t>
      </w:r>
    </w:p>
  </w:footnote>
  <w:footnote w:id="9">
    <w:p w:rsidRPr="00200F1E" w:rsidR="000C6F9B" w:rsidP="00597B50" w:rsidRDefault="000C6F9B" w14:paraId="4FAE8672" w14:textId="3CEB1D53">
      <w:pPr>
        <w:pStyle w:val="FootnoteText"/>
        <w:spacing w:before="0"/>
        <w:rPr>
          <w:sz w:val="18"/>
          <w:szCs w:val="18"/>
        </w:rPr>
      </w:pPr>
      <w:r w:rsidRPr="00200F1E">
        <w:rPr>
          <w:rStyle w:val="FootnoteReference"/>
          <w:sz w:val="18"/>
          <w:szCs w:val="18"/>
        </w:rPr>
        <w:footnoteRef/>
      </w:r>
      <w:r w:rsidRPr="00200F1E">
        <w:rPr>
          <w:sz w:val="18"/>
          <w:szCs w:val="18"/>
        </w:rPr>
        <w:t xml:space="preserve"> HMS § 14 lg 4 kohaselt on lubatud ka elektrooniliselt esitatud avalduse kinnitamine, kui avaldus on esitatud elektroonilise kanali kaudu ning haldusorgan on taotluse esitaja turvalisel viisil tuvastanud.</w:t>
      </w:r>
    </w:p>
  </w:footnote>
  <w:footnote w:id="10">
    <w:p w:rsidRPr="00200F1E" w:rsidR="000C6F9B" w:rsidP="00597B50" w:rsidRDefault="000C6F9B" w14:paraId="278B5234" w14:textId="02340785">
      <w:pPr>
        <w:pStyle w:val="FootnoteText"/>
        <w:spacing w:before="0"/>
        <w:rPr>
          <w:sz w:val="18"/>
          <w:szCs w:val="18"/>
        </w:rPr>
      </w:pPr>
      <w:r w:rsidRPr="00200F1E">
        <w:rPr>
          <w:rStyle w:val="FootnoteReference"/>
          <w:sz w:val="18"/>
          <w:szCs w:val="18"/>
        </w:rPr>
        <w:footnoteRef/>
      </w:r>
      <w:r w:rsidRPr="00200F1E">
        <w:rPr>
          <w:sz w:val="18"/>
          <w:szCs w:val="18"/>
        </w:rPr>
        <w:t xml:space="preserve"> Vt p </w:t>
      </w:r>
      <w:r w:rsidRPr="00200F1E">
        <w:rPr>
          <w:sz w:val="18"/>
          <w:szCs w:val="18"/>
        </w:rPr>
        <w:fldChar w:fldCharType="begin"/>
      </w:r>
      <w:r w:rsidRPr="00200F1E">
        <w:rPr>
          <w:sz w:val="18"/>
          <w:szCs w:val="18"/>
        </w:rPr>
        <w:instrText xml:space="preserve"> REF _Ref67676568 \r \h </w:instrText>
      </w:r>
      <w:r>
        <w:rPr>
          <w:sz w:val="18"/>
          <w:szCs w:val="18"/>
        </w:rPr>
        <w:instrText xml:space="preserve"> \* MERGEFORMAT </w:instrText>
      </w:r>
      <w:r w:rsidRPr="00200F1E">
        <w:rPr>
          <w:sz w:val="18"/>
          <w:szCs w:val="18"/>
        </w:rPr>
      </w:r>
      <w:r w:rsidRPr="00200F1E">
        <w:rPr>
          <w:sz w:val="18"/>
          <w:szCs w:val="18"/>
        </w:rPr>
        <w:fldChar w:fldCharType="separate"/>
      </w:r>
      <w:r w:rsidRPr="00200F1E">
        <w:rPr>
          <w:sz w:val="18"/>
          <w:szCs w:val="18"/>
        </w:rPr>
        <w:t>1.1.2.2</w:t>
      </w:r>
      <w:r w:rsidRPr="00200F1E">
        <w:rPr>
          <w:sz w:val="18"/>
          <w:szCs w:val="18"/>
        </w:rPr>
        <w:fldChar w:fldCharType="end"/>
      </w:r>
      <w:r w:rsidRPr="00200F1E">
        <w:rPr>
          <w:sz w:val="18"/>
          <w:szCs w:val="18"/>
        </w:rPr>
        <w:t>.</w:t>
      </w:r>
    </w:p>
  </w:footnote>
  <w:footnote w:id="11">
    <w:p w:rsidRPr="00200F1E" w:rsidR="000C6F9B" w:rsidP="00C847A7" w:rsidRDefault="000C6F9B" w14:paraId="2D9F4C4F"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Elamisluba pereliikmele abikaasa juurde elama asumiseks eeldab lisaks iseseisvat toimetulekut ja ravikindlustuse lepingu olemasolt. Vt </w:t>
      </w:r>
      <w:hyperlink w:history="1" r:id="rId4">
        <w:r w:rsidRPr="00200F1E">
          <w:rPr>
            <w:rStyle w:val="Hyperlink"/>
            <w:color w:val="0A0A30"/>
            <w:sz w:val="18"/>
            <w:szCs w:val="18"/>
          </w:rPr>
          <w:t>https://www.politsei.ee/et/juhend/elamisluba-pereliikmele-abikaasa-juurde-elama-asumiseks</w:t>
        </w:r>
      </w:hyperlink>
      <w:r w:rsidRPr="00200F1E">
        <w:rPr>
          <w:sz w:val="18"/>
          <w:szCs w:val="18"/>
        </w:rPr>
        <w:t xml:space="preserve"> (07.03.21).</w:t>
      </w:r>
    </w:p>
  </w:footnote>
  <w:footnote w:id="12">
    <w:p w:rsidRPr="00200F1E" w:rsidR="000C6F9B" w:rsidP="00C847A7" w:rsidRDefault="000C6F9B" w14:paraId="533F3A08"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w:t>
      </w:r>
      <w:r w:rsidRPr="00200F1E">
        <w:rPr>
          <w:i/>
          <w:iCs/>
          <w:sz w:val="18"/>
          <w:szCs w:val="18"/>
        </w:rPr>
        <w:t xml:space="preserve">Web Content Accessibility Guidelines </w:t>
      </w:r>
      <w:r w:rsidRPr="00200F1E">
        <w:rPr>
          <w:sz w:val="18"/>
          <w:szCs w:val="18"/>
        </w:rPr>
        <w:t>(WCAG), https://www.mkm.ee/et/wcag-20-rakendusjuhised (07.03.21).</w:t>
      </w:r>
    </w:p>
  </w:footnote>
  <w:footnote w:id="13">
    <w:p w:rsidRPr="00200F1E" w:rsidR="000C6F9B" w:rsidP="00C847A7" w:rsidRDefault="000C6F9B" w14:paraId="3BA21BC0"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RT I, 28.06.2019, 34, </w:t>
      </w:r>
      <w:hyperlink w:history="1" r:id="rId5">
        <w:r w:rsidRPr="00200F1E">
          <w:rPr>
            <w:rStyle w:val="Hyperlink"/>
            <w:color w:val="0A0A30"/>
            <w:sz w:val="18"/>
            <w:szCs w:val="18"/>
          </w:rPr>
          <w:t>https://www.riigiteataja.ee/akt/128062019034?dbNotReadOnly=true</w:t>
        </w:r>
      </w:hyperlink>
      <w:r w:rsidRPr="00200F1E">
        <w:rPr>
          <w:sz w:val="18"/>
          <w:szCs w:val="18"/>
        </w:rPr>
        <w:t xml:space="preserve"> (07.03.21).</w:t>
      </w:r>
    </w:p>
  </w:footnote>
  <w:footnote w:id="14">
    <w:p w:rsidRPr="00200F1E" w:rsidR="000C6F9B" w:rsidP="00C847A7" w:rsidRDefault="000C6F9B" w14:paraId="550F5C3B"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Regionaalministri määruse Lisa 5, </w:t>
      </w:r>
      <w:hyperlink w:history="1" r:id="rId6">
        <w:r w:rsidRPr="00200F1E">
          <w:rPr>
            <w:rStyle w:val="Hyperlink"/>
            <w:color w:val="0A0A30"/>
            <w:sz w:val="18"/>
            <w:szCs w:val="18"/>
          </w:rPr>
          <w:t>https://www.riigiteataja.ee/aktilisa/1280/6201/9034/Lisa_5.pdf#</w:t>
        </w:r>
      </w:hyperlink>
      <w:r w:rsidRPr="00200F1E">
        <w:rPr>
          <w:sz w:val="18"/>
          <w:szCs w:val="18"/>
        </w:rPr>
        <w:t xml:space="preserve"> (07.03.21).</w:t>
      </w:r>
    </w:p>
  </w:footnote>
  <w:footnote w:id="15">
    <w:p w:rsidRPr="00200F1E" w:rsidR="000C6F9B" w:rsidP="00C847A7" w:rsidRDefault="000C6F9B" w14:paraId="49522836"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Regionaaministri määruse Lisa 27, </w:t>
      </w:r>
      <w:hyperlink w:history="1" r:id="rId7">
        <w:r w:rsidRPr="00200F1E">
          <w:rPr>
            <w:rStyle w:val="Hyperlink"/>
            <w:color w:val="0A0A30"/>
            <w:sz w:val="18"/>
            <w:szCs w:val="18"/>
          </w:rPr>
          <w:t>https://www.riigiteataja.ee/aktilisa/1280/6201/9034/Lisa_27.pdf#</w:t>
        </w:r>
      </w:hyperlink>
      <w:r w:rsidRPr="00200F1E">
        <w:rPr>
          <w:sz w:val="18"/>
          <w:szCs w:val="18"/>
        </w:rPr>
        <w:t xml:space="preserve"> (07.03.21).</w:t>
      </w:r>
    </w:p>
  </w:footnote>
  <w:footnote w:id="16">
    <w:p w:rsidRPr="00200F1E" w:rsidR="000C6F9B" w:rsidP="00C847A7" w:rsidRDefault="000C6F9B" w14:paraId="6FDD8538" w14:textId="2111308A">
      <w:pPr>
        <w:pStyle w:val="FootnoteText"/>
        <w:spacing w:before="0"/>
        <w:rPr>
          <w:sz w:val="18"/>
          <w:szCs w:val="18"/>
        </w:rPr>
      </w:pPr>
      <w:r w:rsidRPr="00200F1E">
        <w:rPr>
          <w:rStyle w:val="FootnoteReference"/>
          <w:sz w:val="18"/>
          <w:szCs w:val="18"/>
        </w:rPr>
        <w:footnoteRef/>
      </w:r>
      <w:r w:rsidRPr="00200F1E">
        <w:rPr>
          <w:sz w:val="18"/>
          <w:szCs w:val="18"/>
        </w:rPr>
        <w:t xml:space="preserve"> Oluline ka riskide maandamiseks, eriti ebaseadusliku mõjutamise, fiktiivsete abielude ning varasuhte liigi valiku osas (vt p </w:t>
      </w:r>
      <w:r w:rsidRPr="00200F1E">
        <w:rPr>
          <w:sz w:val="18"/>
          <w:szCs w:val="18"/>
        </w:rPr>
        <w:fldChar w:fldCharType="begin"/>
      </w:r>
      <w:r w:rsidRPr="00200F1E">
        <w:rPr>
          <w:sz w:val="18"/>
          <w:szCs w:val="18"/>
        </w:rPr>
        <w:instrText xml:space="preserve"> REF _Ref67577095 \r \h </w:instrText>
      </w:r>
      <w:r>
        <w:rPr>
          <w:sz w:val="18"/>
          <w:szCs w:val="18"/>
        </w:rPr>
        <w:instrText xml:space="preserve"> \* MERGEFORMAT </w:instrText>
      </w:r>
      <w:r w:rsidRPr="00200F1E">
        <w:rPr>
          <w:sz w:val="18"/>
          <w:szCs w:val="18"/>
        </w:rPr>
      </w:r>
      <w:r w:rsidRPr="00200F1E">
        <w:rPr>
          <w:sz w:val="18"/>
          <w:szCs w:val="18"/>
        </w:rPr>
        <w:fldChar w:fldCharType="separate"/>
      </w:r>
      <w:r w:rsidRPr="00200F1E">
        <w:rPr>
          <w:sz w:val="18"/>
          <w:szCs w:val="18"/>
        </w:rPr>
        <w:t>1.2.2.2</w:t>
      </w:r>
      <w:r w:rsidRPr="00200F1E">
        <w:rPr>
          <w:sz w:val="18"/>
          <w:szCs w:val="18"/>
        </w:rPr>
        <w:fldChar w:fldCharType="end"/>
      </w:r>
      <w:r w:rsidRPr="00200F1E">
        <w:rPr>
          <w:sz w:val="18"/>
          <w:szCs w:val="18"/>
        </w:rPr>
        <w:t>).</w:t>
      </w:r>
    </w:p>
  </w:footnote>
  <w:footnote w:id="17">
    <w:p w:rsidRPr="00200F1E" w:rsidR="000C6F9B" w:rsidP="00C847A7" w:rsidRDefault="000C6F9B" w14:paraId="204C9AE0" w14:textId="1AD79E6A">
      <w:pPr>
        <w:pStyle w:val="FootnoteText"/>
        <w:spacing w:before="0"/>
        <w:rPr>
          <w:sz w:val="18"/>
          <w:szCs w:val="18"/>
        </w:rPr>
      </w:pPr>
      <w:r w:rsidRPr="00200F1E">
        <w:rPr>
          <w:rStyle w:val="FootnoteReference"/>
          <w:sz w:val="18"/>
          <w:szCs w:val="18"/>
        </w:rPr>
        <w:footnoteRef/>
      </w:r>
      <w:r w:rsidRPr="00200F1E">
        <w:rPr>
          <w:sz w:val="18"/>
          <w:szCs w:val="18"/>
        </w:rPr>
        <w:t xml:space="preserve"> Vastav kompetents on koondunud Tallinna PSA-sse, ka praegu pöördutakse paljude keeruliste juhtumitega just sealsete ametnike poole ning intervjuude pinnal võib väita, et mitteformaalselt on selline „nõuandeliin“ juba tekkinud. Soovitame kaaluda hetkeolukorra formaliseerimiseks ning sealse kompetentsi paremaks ära kasutamiseks luua üleriigilise nõuandeliini, kus kodanikel või ka PSA ametnikel on võimalik oma küsimustele vastuseid saada. Selleks tuleb lisaks tehnilise taristu loomisele tagada ka Tallinna PSA vastav rahastus.</w:t>
      </w:r>
    </w:p>
  </w:footnote>
  <w:footnote w:id="18">
    <w:p w:rsidRPr="00200F1E" w:rsidR="000C6F9B" w:rsidP="00597B50" w:rsidRDefault="000C6F9B" w14:paraId="35DE3BA6"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Nt mõlema abielluja sündi tõendav dokument, teise või järgmise abielu korral dokument selle kohta, et eelmine abielu on lõppenud või kehtetuks tunnistatud, kohtumäärus alaealise abielluja teovõime laiendamise kohta, abielu sõlmimise muu takistuse kõrvaldamist kinnitav dokument või abieluvõimetõend. </w:t>
      </w:r>
    </w:p>
  </w:footnote>
  <w:footnote w:id="19">
    <w:p w:rsidRPr="00200F1E" w:rsidR="000C6F9B" w:rsidP="00C847A7" w:rsidRDefault="000C6F9B" w14:paraId="29A31298"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Protsess, mille käigus muudetakse pildifaili formaati ja/või tehnilisi parameetreid ja mille käigus eelduslikult likvideeritakse enamus failiformaatide vigadele tuginevaid ründeid.</w:t>
      </w:r>
    </w:p>
  </w:footnote>
  <w:footnote w:id="20">
    <w:p w:rsidRPr="00200F1E" w:rsidR="000C6F9B" w:rsidP="00C847A7" w:rsidRDefault="000C6F9B" w14:paraId="700D090A"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Põhimõtteliselt on võimalik ka teenusportfellide ühtlustamine nii, et määratlemata pikkusega teenuseid enam ei pakuta. Analüüsi käigus on siiski eeldatud vajadust jätakata olemasolevate teenusportfellidega.</w:t>
      </w:r>
    </w:p>
  </w:footnote>
  <w:footnote w:id="21">
    <w:p w:rsidRPr="00200F1E" w:rsidR="000C6F9B" w:rsidP="00C847A7" w:rsidRDefault="000C6F9B" w14:paraId="3F20AAD6"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Kuigi kahtlemata on võimalik selline tarkvara ka luua, on sellise lähenemise strateegiline mõttekus kaheldav. Ressursihalduse näol on tegemist hästi standardiseeritud probleemiga, mida on juba korduvalt lahendatud. Ka täpse funktsionaalse sobivuse puudumisel on tõenäoliselt mõistlikum leevendada nõudeid kui asuda tarkvara modifitseerima või uut looma.</w:t>
      </w:r>
    </w:p>
  </w:footnote>
  <w:footnote w:id="22">
    <w:p w:rsidRPr="00200F1E" w:rsidR="000C6F9B" w:rsidP="00597B50" w:rsidRDefault="000C6F9B" w14:paraId="6346A44A"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See on võimalik, kuna notari ja PSA teenused on olemuslikult lahutatud: abielluja ei vaja kunagi korraga notari ja PSA teenust või teenust, mis vajaks nii notari kui PSA ressursse.</w:t>
      </w:r>
    </w:p>
  </w:footnote>
  <w:footnote w:id="23">
    <w:p w:rsidRPr="00200F1E" w:rsidR="000C6F9B" w:rsidP="00597B50" w:rsidRDefault="000C6F9B" w14:paraId="0C847E74" w14:textId="7AEF71FC">
      <w:pPr>
        <w:pStyle w:val="FootnoteText"/>
        <w:spacing w:before="0"/>
        <w:rPr>
          <w:sz w:val="18"/>
          <w:szCs w:val="18"/>
        </w:rPr>
      </w:pPr>
      <w:r w:rsidRPr="00200F1E">
        <w:rPr>
          <w:rStyle w:val="FootnoteReference"/>
          <w:sz w:val="18"/>
          <w:szCs w:val="18"/>
        </w:rPr>
        <w:footnoteRef/>
      </w:r>
      <w:r w:rsidRPr="00200F1E">
        <w:rPr>
          <w:sz w:val="18"/>
          <w:szCs w:val="18"/>
        </w:rPr>
        <w:t xml:space="preserve"> Eesti Vabariigi põhiseadus. Kommenteeritud väljaanne, Paragrahv 154, </w:t>
      </w:r>
      <w:hyperlink w:history="1" r:id="rId8">
        <w:r w:rsidRPr="00200F1E">
          <w:rPr>
            <w:sz w:val="18"/>
            <w:szCs w:val="18"/>
          </w:rPr>
          <w:t>https://pohiseadus.ee/sisu/3639</w:t>
        </w:r>
      </w:hyperlink>
      <w:r w:rsidRPr="00200F1E">
        <w:rPr>
          <w:sz w:val="18"/>
          <w:szCs w:val="18"/>
        </w:rPr>
        <w:t xml:space="preserve"> (29.03.21). </w:t>
      </w:r>
    </w:p>
  </w:footnote>
  <w:footnote w:id="24">
    <w:p w:rsidRPr="00200F1E" w:rsidR="000C6F9B" w:rsidP="00597B50" w:rsidRDefault="000C6F9B" w14:paraId="577ADAB0" w14:textId="2E44461D">
      <w:pPr>
        <w:pStyle w:val="FootnoteText"/>
        <w:spacing w:before="0"/>
        <w:rPr>
          <w:sz w:val="18"/>
          <w:szCs w:val="18"/>
        </w:rPr>
      </w:pPr>
      <w:r w:rsidRPr="00200F1E">
        <w:rPr>
          <w:rStyle w:val="FootnoteReference"/>
          <w:sz w:val="18"/>
          <w:szCs w:val="18"/>
        </w:rPr>
        <w:footnoteRef/>
      </w:r>
      <w:r w:rsidRPr="00200F1E">
        <w:rPr>
          <w:sz w:val="18"/>
          <w:szCs w:val="18"/>
        </w:rPr>
        <w:t xml:space="preserve"> Tallinna Perekonnaseisuameti põhimääruse § 4 lg 1, RT IV, 19.06.2013, 15, </w:t>
      </w:r>
      <w:hyperlink w:history="1" r:id="rId9">
        <w:r w:rsidRPr="00200F1E">
          <w:rPr>
            <w:sz w:val="18"/>
            <w:szCs w:val="18"/>
          </w:rPr>
          <w:t>https://www.riigiteataja.ee/akt/419062013015</w:t>
        </w:r>
      </w:hyperlink>
      <w:r w:rsidRPr="00200F1E">
        <w:rPr>
          <w:sz w:val="18"/>
          <w:szCs w:val="18"/>
        </w:rPr>
        <w:t xml:space="preserve"> (29.03.21). </w:t>
      </w:r>
    </w:p>
  </w:footnote>
  <w:footnote w:id="25">
    <w:p w:rsidRPr="00200F1E" w:rsidR="000C6F9B" w:rsidP="00C847A7" w:rsidRDefault="000C6F9B" w14:paraId="28198ED7"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Kuna hinnad eeldatavasti muutuvad harva, siis on nende muutmiseks iseteeninduskeskkonna loomine, opereerimine ning turvamine koos vajalike tugiteenustega (õiguste lisamine ja eemaldamine, monitooring jms.) suure tõenäosusega kallim, kui manuaalne protsess. Alternatiiviks on ka hindade haldamine ressursihaldustarkvaras kuid kuna tegu ei ole tavaliselt ressursside haldamiseks vajaliku infoga, valmis tarkvarapaketid seda suure tõenäosusega ei toeta.</w:t>
      </w:r>
    </w:p>
  </w:footnote>
  <w:footnote w:id="26">
    <w:p w:rsidRPr="00200F1E" w:rsidR="000C6F9B" w:rsidP="00C847A7" w:rsidRDefault="000C6F9B" w14:paraId="77898D6B"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PPA puhul kehtib Sotsiaalministeeriumi haldusala poolt hallatava kuuluvusega gruppi kuuluvatele inimestele teistest erinev hinnakiri.</w:t>
      </w:r>
    </w:p>
  </w:footnote>
  <w:footnote w:id="27">
    <w:p w:rsidRPr="00200F1E" w:rsidR="000C6F9B" w:rsidP="00C847A7" w:rsidRDefault="000C6F9B" w14:paraId="73032E5D" w14:textId="2B7FF2F5">
      <w:pPr>
        <w:pStyle w:val="FootnoteText"/>
        <w:spacing w:before="0"/>
        <w:rPr>
          <w:sz w:val="18"/>
          <w:szCs w:val="18"/>
        </w:rPr>
      </w:pPr>
      <w:r w:rsidRPr="00200F1E">
        <w:rPr>
          <w:rStyle w:val="FootnoteReference"/>
          <w:sz w:val="18"/>
          <w:szCs w:val="18"/>
        </w:rPr>
        <w:footnoteRef/>
      </w:r>
      <w:r w:rsidRPr="00200F1E">
        <w:rPr>
          <w:sz w:val="18"/>
          <w:szCs w:val="18"/>
        </w:rPr>
        <w:t xml:space="preserve"> Vt. ka </w:t>
      </w:r>
      <w:r w:rsidRPr="00200F1E">
        <w:rPr>
          <w:sz w:val="18"/>
          <w:szCs w:val="18"/>
        </w:rPr>
        <w:fldChar w:fldCharType="begin"/>
      </w:r>
      <w:r w:rsidRPr="00200F1E">
        <w:rPr>
          <w:sz w:val="18"/>
          <w:szCs w:val="18"/>
        </w:rPr>
        <w:instrText xml:space="preserve"> REF _Ref67676590 \r \h </w:instrText>
      </w:r>
      <w:r>
        <w:rPr>
          <w:sz w:val="18"/>
          <w:szCs w:val="18"/>
        </w:rPr>
        <w:instrText xml:space="preserve"> \* MERGEFORMAT </w:instrText>
      </w:r>
      <w:r w:rsidRPr="00200F1E">
        <w:rPr>
          <w:sz w:val="18"/>
          <w:szCs w:val="18"/>
        </w:rPr>
      </w:r>
      <w:r w:rsidRPr="00200F1E">
        <w:rPr>
          <w:sz w:val="18"/>
          <w:szCs w:val="18"/>
        </w:rPr>
        <w:fldChar w:fldCharType="separate"/>
      </w:r>
      <w:r w:rsidRPr="00200F1E">
        <w:rPr>
          <w:sz w:val="18"/>
          <w:szCs w:val="18"/>
        </w:rPr>
        <w:t>1.8.2</w:t>
      </w:r>
      <w:r w:rsidRPr="00200F1E">
        <w:rPr>
          <w:sz w:val="18"/>
          <w:szCs w:val="18"/>
        </w:rPr>
        <w:fldChar w:fldCharType="end"/>
      </w:r>
      <w:r w:rsidRPr="00200F1E">
        <w:rPr>
          <w:sz w:val="18"/>
          <w:szCs w:val="18"/>
        </w:rPr>
        <w:t>.</w:t>
      </w:r>
    </w:p>
  </w:footnote>
  <w:footnote w:id="28">
    <w:p w:rsidRPr="00200F1E" w:rsidR="000C6F9B" w:rsidP="00C847A7" w:rsidRDefault="000C6F9B" w14:paraId="5C16A696"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Analüüsi läbiviimise käigus on Transpordiameti hinnakiri sõltuv vaid valitud dokumendi tüübist. Et aga ka selline sõltuvus on olemuselt äriloogika, mis võib edaspidi sündmusteenusest sõltumata muutuda, räägime nii PPA kui Transpordiameti äriloogikast.</w:t>
      </w:r>
    </w:p>
  </w:footnote>
  <w:footnote w:id="29">
    <w:p w:rsidRPr="00200F1E" w:rsidR="000C6F9B" w:rsidP="00C847A7" w:rsidRDefault="000C6F9B" w14:paraId="6C01AB9F"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Kokkuleppel sündmusteenuse omanikuga on võimalik ka olukord, kus läbi SS-i pakutakse vaid alamhulka võimalikest teenustest. Näiteks tõenäoliselt ei ole mõistlik realiseerida dokumendi välisesindusest kätte saamisega seotud välisesinduse valimise loogikat. </w:t>
      </w:r>
    </w:p>
  </w:footnote>
  <w:footnote w:id="30">
    <w:p w:rsidRPr="00200F1E" w:rsidR="000C6F9B" w:rsidP="00C847A7" w:rsidRDefault="000C6F9B" w14:paraId="1721D884"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PPA ja Transpordiameti teenuste hinnakirja detailanalüüs ei ole käesoleva analüüsi skoobis.</w:t>
      </w:r>
    </w:p>
  </w:footnote>
  <w:footnote w:id="31">
    <w:p w:rsidRPr="00200F1E" w:rsidR="000C6F9B" w:rsidP="00C34F06" w:rsidRDefault="000C6F9B" w14:paraId="1F07987C" w14:textId="673E1115">
      <w:pPr>
        <w:pStyle w:val="FootnoteText"/>
        <w:spacing w:before="0"/>
        <w:rPr>
          <w:sz w:val="18"/>
          <w:szCs w:val="18"/>
        </w:rPr>
      </w:pPr>
      <w:r w:rsidRPr="00200F1E">
        <w:rPr>
          <w:rStyle w:val="FootnoteReference"/>
          <w:sz w:val="18"/>
          <w:szCs w:val="18"/>
        </w:rPr>
        <w:footnoteRef/>
      </w:r>
      <w:r w:rsidRPr="00200F1E">
        <w:rPr>
          <w:sz w:val="18"/>
          <w:szCs w:val="18"/>
        </w:rPr>
        <w:t xml:space="preserve"> Kokkuleppel sündmusteenuse omanikuga ei pruugi dokumendi väljastaja võimaldada kõigi väljastatud dokumentidega tegelemist sündmusteenuse raames.</w:t>
      </w:r>
    </w:p>
  </w:footnote>
  <w:footnote w:id="32">
    <w:p w:rsidRPr="00200F1E" w:rsidR="000C6F9B" w:rsidP="00C847A7" w:rsidRDefault="000C6F9B" w14:paraId="087C0D35"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Oma funktsiooni tõttu omab EMTA kõige paremini arenenud tehnilist- ja protsessitaristut laekuvate summade haldamiseks ja lõppkasutaja toeks. Korduvalt on olnud jutuks selle teenuse pakkumine ka teistele riigiasutustele</w:t>
      </w:r>
    </w:p>
  </w:footnote>
  <w:footnote w:id="33">
    <w:p w:rsidRPr="00200F1E" w:rsidR="000C6F9B" w:rsidP="00C847A7" w:rsidRDefault="000C6F9B" w14:paraId="1A136826"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Rahandusministeeriumi riigikassa osakond, </w:t>
      </w:r>
      <w:hyperlink w:history="1" r:id="rId10">
        <w:r w:rsidRPr="00200F1E">
          <w:rPr>
            <w:rStyle w:val="Hyperlink"/>
            <w:color w:val="0A0A30"/>
            <w:sz w:val="18"/>
            <w:szCs w:val="18"/>
          </w:rPr>
          <w:t>https://www.rahandusministeerium.ee/et/eesmargidtegevused/riigikassa</w:t>
        </w:r>
      </w:hyperlink>
      <w:r w:rsidRPr="00200F1E">
        <w:rPr>
          <w:sz w:val="18"/>
          <w:szCs w:val="18"/>
        </w:rPr>
        <w:t xml:space="preserve"> (08.03.21).</w:t>
      </w:r>
    </w:p>
  </w:footnote>
  <w:footnote w:id="34">
    <w:p w:rsidRPr="00200F1E" w:rsidR="000C6F9B" w:rsidP="00C847A7" w:rsidRDefault="000C6F9B" w14:paraId="758F2EA0" w14:textId="2652CB1E">
      <w:pPr>
        <w:pStyle w:val="FootnoteText"/>
        <w:spacing w:before="0"/>
        <w:rPr>
          <w:sz w:val="18"/>
          <w:szCs w:val="18"/>
        </w:rPr>
      </w:pPr>
      <w:r w:rsidRPr="00200F1E">
        <w:rPr>
          <w:rStyle w:val="FootnoteReference"/>
          <w:sz w:val="18"/>
          <w:szCs w:val="18"/>
        </w:rPr>
        <w:footnoteRef/>
      </w:r>
      <w:r w:rsidRPr="00200F1E">
        <w:rPr>
          <w:sz w:val="18"/>
          <w:szCs w:val="18"/>
        </w:rPr>
        <w:t xml:space="preserve"> Vt. punkt </w:t>
      </w:r>
      <w:r w:rsidRPr="00EB5B41" w:rsidR="00AD0CF6">
        <w:rPr>
          <w:sz w:val="18"/>
          <w:szCs w:val="18"/>
        </w:rPr>
        <w:fldChar w:fldCharType="begin"/>
      </w:r>
      <w:r w:rsidRPr="00EB5B41" w:rsidR="00AD0CF6">
        <w:rPr>
          <w:sz w:val="18"/>
          <w:szCs w:val="18"/>
        </w:rPr>
        <w:instrText xml:space="preserve"> REF _Ref67676343 \r \h  \* MERGEFORMAT </w:instrText>
      </w:r>
      <w:r w:rsidRPr="00EB5B41" w:rsidR="00AD0CF6">
        <w:rPr>
          <w:sz w:val="18"/>
          <w:szCs w:val="18"/>
        </w:rPr>
      </w:r>
      <w:r w:rsidRPr="00EB5B41" w:rsidR="00AD0CF6">
        <w:rPr>
          <w:sz w:val="18"/>
          <w:szCs w:val="18"/>
        </w:rPr>
        <w:fldChar w:fldCharType="separate"/>
      </w:r>
      <w:r w:rsidRPr="00EB5B41" w:rsidR="00AD0CF6">
        <w:rPr>
          <w:sz w:val="18"/>
          <w:szCs w:val="18"/>
        </w:rPr>
        <w:t>1.7</w:t>
      </w:r>
      <w:r w:rsidRPr="00EB5B41" w:rsidR="00AD0CF6">
        <w:rPr>
          <w:sz w:val="18"/>
          <w:szCs w:val="18"/>
        </w:rPr>
        <w:fldChar w:fldCharType="end"/>
      </w:r>
      <w:r>
        <w:rPr>
          <w:sz w:val="18"/>
          <w:szCs w:val="18"/>
        </w:rPr>
        <w:fldChar w:fldCharType="begin"/>
      </w:r>
      <w:r>
        <w:rPr>
          <w:sz w:val="18"/>
          <w:szCs w:val="18"/>
        </w:rPr>
        <w:instrText xml:space="preserve"> REF _Ref72940425 \r \h </w:instrText>
      </w:r>
      <w:r>
        <w:rPr>
          <w:sz w:val="18"/>
          <w:szCs w:val="18"/>
        </w:rPr>
      </w:r>
      <w:r>
        <w:rPr>
          <w:sz w:val="18"/>
          <w:szCs w:val="18"/>
        </w:rPr>
        <w:fldChar w:fldCharType="separate"/>
      </w:r>
      <w:r>
        <w:rPr>
          <w:sz w:val="18"/>
          <w:szCs w:val="18"/>
        </w:rPr>
        <w:t>1.2.7</w:t>
      </w:r>
      <w:r>
        <w:rPr>
          <w:sz w:val="18"/>
          <w:szCs w:val="18"/>
        </w:rPr>
        <w:fldChar w:fldCharType="end"/>
      </w:r>
      <w:r w:rsidRPr="00200F1E">
        <w:rPr>
          <w:sz w:val="18"/>
          <w:szCs w:val="18"/>
        </w:rPr>
        <w:t>.</w:t>
      </w:r>
    </w:p>
  </w:footnote>
  <w:footnote w:id="35">
    <w:p w:rsidRPr="00200F1E" w:rsidR="000C6F9B" w:rsidP="00C847A7" w:rsidRDefault="000C6F9B" w14:paraId="10FCB281"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Kuna juhtimisõigust tõendavate dokumentide väljastamine sõltub ärinõuete alusel identiteedidokumentide väljastamisest, tähendab tõrge identiteedidokumentidega tõrget juhtimisõigust tõendavate dokumentidega aga mitte vastupidi.</w:t>
      </w:r>
    </w:p>
  </w:footnote>
  <w:footnote w:id="36">
    <w:p w:rsidRPr="00200F1E" w:rsidR="000C6F9B" w:rsidP="00C847A7" w:rsidRDefault="000C6F9B" w14:paraId="4958B470"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Fotol, allkirjanäidisel ja sõrmejälgedel on kõigil erineva pikkuse ja struktuuriga ajas vastavalt Siseministeeriumi haldusala kontrolli all olevatele otsustele muutuvad elutsüklid.</w:t>
      </w:r>
    </w:p>
  </w:footnote>
  <w:footnote w:id="37">
    <w:p w:rsidRPr="00200F1E" w:rsidR="000C6F9B" w:rsidP="00C847A7" w:rsidRDefault="000C6F9B" w14:paraId="6B0F01A7"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Avalduse muutmine on praeguste ärireeglite alusel võimalik kuni registreerimise hetkeni.</w:t>
      </w:r>
    </w:p>
  </w:footnote>
  <w:footnote w:id="38">
    <w:p w:rsidRPr="00200F1E" w:rsidR="000C6F9B" w:rsidP="00C847A7" w:rsidRDefault="000C6F9B" w14:paraId="39BF631F"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Eeldame, et realiseeritud on teenuse maksumuse arvutamiseks vajalik päring dokumentide nimekirja saamiseks.</w:t>
      </w:r>
    </w:p>
  </w:footnote>
  <w:footnote w:id="39">
    <w:p w:rsidRPr="00200F1E" w:rsidR="000C6F9B" w:rsidP="00C34F06" w:rsidRDefault="000C6F9B" w14:paraId="219E487F" w14:textId="1DF5D2A2">
      <w:pPr>
        <w:pStyle w:val="FootnoteText"/>
        <w:spacing w:before="0"/>
        <w:rPr>
          <w:sz w:val="18"/>
          <w:szCs w:val="18"/>
        </w:rPr>
      </w:pPr>
      <w:r w:rsidRPr="00200F1E">
        <w:rPr>
          <w:rStyle w:val="FootnoteReference"/>
          <w:sz w:val="18"/>
          <w:szCs w:val="18"/>
        </w:rPr>
        <w:footnoteRef/>
      </w:r>
      <w:r w:rsidRPr="00200F1E">
        <w:rPr>
          <w:sz w:val="18"/>
          <w:szCs w:val="18"/>
        </w:rPr>
        <w:t xml:space="preserve"> Dokumente väljastavate asutuste sisemised äriprotsessid või nende muutused võivad vajada lisainfo vahetamist osapoolte vahel.</w:t>
      </w:r>
    </w:p>
  </w:footnote>
  <w:footnote w:id="40">
    <w:p w:rsidRPr="00200F1E" w:rsidR="000C6F9B" w:rsidP="00C847A7" w:rsidRDefault="000C6F9B" w14:paraId="7E4A750C"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Juhul, kui dokumendid otsustatakse tellida taotluse sisestamise ja mitte RR-i nimemuutuse kande toimumise hetkel, tekib vajadus hoiustatud dokumentide hulgast perioodiliselt välja valida ja hävitada dokumendid, mis on osutunud mitteväljastatavateks. </w:t>
      </w:r>
    </w:p>
  </w:footnote>
  <w:footnote w:id="41">
    <w:p w:rsidRPr="00200F1E" w:rsidR="000C6F9B" w:rsidP="00C847A7" w:rsidRDefault="000C6F9B" w14:paraId="097956EE"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Näiteks, kas edastatakse ainult muutuse fakt, sündmuse liigi positiivne/negatiivne/neutraalne toon, täielik informatsioon sündmuse kohta.</w:t>
      </w:r>
    </w:p>
  </w:footnote>
  <w:footnote w:id="42">
    <w:p w:rsidRPr="00200F1E" w:rsidR="000C6F9B" w:rsidP="00C847A7" w:rsidRDefault="000C6F9B" w14:paraId="0F08AED2" w14:textId="77777777">
      <w:pPr>
        <w:pStyle w:val="FootnoteText"/>
        <w:spacing w:before="0"/>
        <w:rPr>
          <w:sz w:val="18"/>
          <w:szCs w:val="18"/>
        </w:rPr>
      </w:pPr>
      <w:r w:rsidRPr="00200F1E">
        <w:rPr>
          <w:rStyle w:val="FootnoteReference"/>
          <w:sz w:val="18"/>
          <w:szCs w:val="18"/>
        </w:rPr>
        <w:footnoteRef/>
      </w:r>
      <w:r w:rsidRPr="00200F1E">
        <w:rPr>
          <w:sz w:val="18"/>
          <w:szCs w:val="18"/>
        </w:rPr>
        <w:t xml:space="preserve"> Seega on sõnumite vastu võtmise eelduseks osapoole liitumine X-teega.</w:t>
      </w:r>
    </w:p>
  </w:footnote>
  <w:footnote w:id="43">
    <w:p w:rsidRPr="00200F1E" w:rsidR="000C6F9B" w:rsidP="009E744F" w:rsidRDefault="000C6F9B" w14:paraId="148CA180" w14:textId="6D18969A">
      <w:pPr>
        <w:pStyle w:val="FootnoteText"/>
        <w:rPr>
          <w:sz w:val="18"/>
          <w:szCs w:val="18"/>
        </w:rPr>
      </w:pPr>
      <w:r w:rsidRPr="00200F1E">
        <w:rPr>
          <w:sz w:val="18"/>
          <w:szCs w:val="18"/>
          <w:vertAlign w:val="superscript"/>
        </w:rPr>
        <w:footnoteRef/>
      </w:r>
      <w:r w:rsidRPr="00200F1E">
        <w:rPr>
          <w:sz w:val="18"/>
          <w:szCs w:val="18"/>
        </w:rPr>
        <w:t xml:space="preserve"> Sündmusteenus – Lahutamine (AS-IS), </w:t>
      </w:r>
      <w:hyperlink w:history="1" w:anchor="pdfviewer" r:id="rId11">
        <w:r w:rsidRPr="00200F1E">
          <w:rPr>
            <w:sz w:val="18"/>
            <w:szCs w:val="18"/>
          </w:rPr>
          <w:t>https://pilv.mkm.ee/s/mZQOshroHT19lBr#pdfviewer</w:t>
        </w:r>
      </w:hyperlink>
      <w:r w:rsidRPr="00200F1E">
        <w:rPr>
          <w:sz w:val="18"/>
          <w:szCs w:val="18"/>
        </w:rPr>
        <w:t xml:space="preserve">.  </w:t>
      </w:r>
    </w:p>
  </w:footnote>
  <w:footnote w:id="44">
    <w:p w:rsidRPr="00200F1E" w:rsidR="000C6F9B" w:rsidP="009F392D" w:rsidRDefault="000C6F9B" w14:paraId="721C56CE" w14:textId="4D72BEE2">
      <w:pPr>
        <w:pStyle w:val="FootnoteText"/>
        <w:spacing w:before="0"/>
        <w:rPr>
          <w:sz w:val="18"/>
          <w:szCs w:val="18"/>
        </w:rPr>
      </w:pPr>
      <w:r w:rsidRPr="00200F1E">
        <w:rPr>
          <w:sz w:val="18"/>
          <w:szCs w:val="18"/>
          <w:vertAlign w:val="superscript"/>
        </w:rPr>
        <w:footnoteRef/>
      </w:r>
      <w:r w:rsidRPr="00200F1E">
        <w:rPr>
          <w:sz w:val="18"/>
          <w:szCs w:val="18"/>
        </w:rPr>
        <w:t xml:space="preserve"> Võimalik on olukord, kus abiellujad elavad alaliselt Eestis, nende abielu on registreeritud </w:t>
      </w:r>
      <w:r w:rsidR="0074263F">
        <w:rPr>
          <w:sz w:val="18"/>
          <w:szCs w:val="18"/>
        </w:rPr>
        <w:t>r</w:t>
      </w:r>
      <w:r w:rsidRPr="00200F1E">
        <w:rPr>
          <w:sz w:val="18"/>
          <w:szCs w:val="18"/>
        </w:rPr>
        <w:t>ahvastikuregistris, kuid on sõlmitud kokkulepe, mille alusel abielu lahutamisele kohaldub mõne teise riigi õigus.</w:t>
      </w:r>
    </w:p>
  </w:footnote>
  <w:footnote w:id="45">
    <w:p w:rsidRPr="00200F1E" w:rsidR="000C6F9B" w:rsidP="009F392D" w:rsidRDefault="000C6F9B" w14:paraId="443B1C97" w14:textId="77777777">
      <w:pPr>
        <w:pStyle w:val="FootnoteText"/>
        <w:spacing w:before="0"/>
        <w:rPr>
          <w:sz w:val="18"/>
          <w:szCs w:val="18"/>
        </w:rPr>
      </w:pPr>
      <w:r w:rsidRPr="00200F1E">
        <w:rPr>
          <w:sz w:val="18"/>
          <w:szCs w:val="18"/>
          <w:vertAlign w:val="superscript"/>
        </w:rPr>
        <w:footnoteRef/>
      </w:r>
      <w:r w:rsidRPr="00200F1E">
        <w:rPr>
          <w:sz w:val="18"/>
          <w:szCs w:val="18"/>
        </w:rPr>
        <w:t xml:space="preserve"> Seejuures kinnitatakse kõik muutused füüsilisel avaldusel märkega "muudatus õige".</w:t>
      </w:r>
    </w:p>
  </w:footnote>
  <w:footnote w:id="46">
    <w:p w:rsidRPr="00200F1E" w:rsidR="000C6F9B" w:rsidP="00FF55B4" w:rsidRDefault="000C6F9B" w14:paraId="4A96AEC5" w14:textId="77777777">
      <w:pPr>
        <w:pStyle w:val="FootnoteText"/>
        <w:rPr>
          <w:sz w:val="18"/>
          <w:szCs w:val="18"/>
        </w:rPr>
      </w:pPr>
      <w:r w:rsidRPr="00200F1E">
        <w:rPr>
          <w:rStyle w:val="FootnoteReference"/>
          <w:sz w:val="18"/>
          <w:szCs w:val="18"/>
        </w:rPr>
        <w:footnoteRef/>
      </w:r>
      <w:r w:rsidRPr="00200F1E">
        <w:rPr>
          <w:sz w:val="18"/>
          <w:szCs w:val="18"/>
        </w:rPr>
        <w:t xml:space="preserve"> Intervjuude käigus selgus, et Sotsiaalministeeriumis on valmimas eelnõu, mis muudab kohustuslikuks kohtueelseks etapiks lepitusmenetluse laste hooldusõiguse küsimuses eesmärgiga vähendada konflikti lapsevanemate vahel. Täitjale teadaoleva informatsiooni kohaselt ei ole lepitusmenetlus suunatud abielu lahutajatele, vaid kõigile lapsevanematele, kelle kooselu lõpeb ning tekib vaidlus hooldusõiguse küsimuses.</w:t>
      </w:r>
    </w:p>
  </w:footnote>
  <w:footnote w:id="47">
    <w:p w:rsidRPr="00200F1E" w:rsidR="000C6F9B" w:rsidP="00443309" w:rsidRDefault="000C6F9B" w14:paraId="0F39AF7B" w14:textId="77777777">
      <w:pPr>
        <w:pStyle w:val="FootnoteText"/>
        <w:rPr>
          <w:sz w:val="18"/>
          <w:szCs w:val="18"/>
        </w:rPr>
      </w:pPr>
      <w:r w:rsidRPr="00200F1E">
        <w:rPr>
          <w:rStyle w:val="FootnoteReference"/>
          <w:sz w:val="18"/>
          <w:szCs w:val="18"/>
        </w:rPr>
        <w:footnoteRef/>
      </w:r>
      <w:r w:rsidRPr="00200F1E">
        <w:rPr>
          <w:sz w:val="18"/>
          <w:szCs w:val="18"/>
        </w:rPr>
        <w:t xml:space="preserve"> Arvestada tuleb rusikareegliga, et 100 000 euro kulutamiseks tarkvaraarendusele kulub umbes üks inimaasta tellijapoolset tööd. Kogu investeeringu tegemiseks tuleb seega arvestada 2 580 000/100 000</w:t>
      </w:r>
      <w:r w:rsidRPr="00200F1E">
        <w:rPr>
          <w:rFonts w:ascii="Symbol" w:hAnsi="Symbol" w:eastAsia="Symbol" w:cs="Symbol"/>
          <w:sz w:val="18"/>
          <w:szCs w:val="18"/>
        </w:rPr>
        <w:t>»</w:t>
      </w:r>
      <w:r w:rsidRPr="00200F1E">
        <w:rPr>
          <w:sz w:val="18"/>
          <w:szCs w:val="18"/>
        </w:rPr>
        <w:t>26 inim-aastat tööd. Ehk, kui projekt kestab kaks aastat, peab sellega täiskohaga tegelema 26/2=13 inimest. Sama kehtib ka hoolduskulude kohta.</w:t>
      </w:r>
    </w:p>
  </w:footnote>
  <w:footnote w:id="48">
    <w:p w:rsidRPr="00200F1E" w:rsidR="000C6F9B" w:rsidP="00443309" w:rsidRDefault="000C6F9B" w14:paraId="330DC665" w14:textId="77777777">
      <w:pPr>
        <w:pStyle w:val="FootnoteText"/>
        <w:rPr>
          <w:sz w:val="18"/>
          <w:szCs w:val="18"/>
        </w:rPr>
      </w:pPr>
      <w:r w:rsidRPr="00200F1E">
        <w:rPr>
          <w:rStyle w:val="FootnoteReference"/>
          <w:sz w:val="18"/>
          <w:szCs w:val="18"/>
        </w:rPr>
        <w:footnoteRef/>
      </w:r>
      <w:r w:rsidRPr="00200F1E">
        <w:rPr>
          <w:sz w:val="18"/>
          <w:szCs w:val="18"/>
        </w:rPr>
        <w:t xml:space="preserve"> Hoolduskulud suurusjärgus pool miljonit eurot eeldavad viit täistöökohta, kes hooldusega tegelevad. Viie inimese lisandumine organisatsiooni võib aga tähendada lisakulusid nende juhtimisele, kontoripinnale jne. </w:t>
      </w:r>
    </w:p>
  </w:footnote>
  <w:footnote w:id="49">
    <w:p w:rsidRPr="00EB5B41" w:rsidR="000C6F9B" w:rsidP="000B0219" w:rsidRDefault="000C6F9B" w14:paraId="09BAE7EC" w14:textId="0FEF0D63">
      <w:pPr>
        <w:pStyle w:val="FootnoteText"/>
        <w:rPr>
          <w:sz w:val="18"/>
          <w:szCs w:val="18"/>
        </w:rPr>
      </w:pPr>
      <w:r w:rsidRPr="00200F1E">
        <w:rPr>
          <w:rStyle w:val="FootnoteReference"/>
          <w:sz w:val="18"/>
          <w:szCs w:val="18"/>
        </w:rPr>
        <w:footnoteRef/>
      </w:r>
      <w:r w:rsidRPr="00200F1E">
        <w:rPr>
          <w:sz w:val="18"/>
          <w:szCs w:val="18"/>
        </w:rPr>
        <w:t xml:space="preserve"> Kasutajat informeeritakse võimalustest lahutamiseks üksmeele puudumisel.</w:t>
      </w:r>
    </w:p>
  </w:footnote>
  <w:footnote w:id="50">
    <w:p w:rsidRPr="00200F1E" w:rsidR="000C6F9B" w:rsidP="000B0219" w:rsidRDefault="000C6F9B" w14:paraId="625FECEC" w14:textId="6D49108B">
      <w:pPr>
        <w:pStyle w:val="FootnoteText"/>
        <w:rPr>
          <w:sz w:val="18"/>
          <w:szCs w:val="18"/>
        </w:rPr>
      </w:pPr>
      <w:r w:rsidRPr="00200F1E">
        <w:rPr>
          <w:rStyle w:val="FootnoteReference"/>
          <w:sz w:val="18"/>
          <w:szCs w:val="18"/>
        </w:rPr>
        <w:footnoteRef/>
      </w:r>
      <w:r w:rsidRPr="00200F1E">
        <w:rPr>
          <w:sz w:val="18"/>
          <w:szCs w:val="18"/>
        </w:rPr>
        <w:t xml:space="preserve"> Sündmusteenuste analüüs: Abielu lahutamine, 15.06.2020, </w:t>
      </w:r>
      <w:hyperlink w:history="1" r:id="rId12">
        <w:r w:rsidRPr="00200F1E">
          <w:rPr>
            <w:rStyle w:val="Hyperlink"/>
            <w:sz w:val="18"/>
            <w:szCs w:val="18"/>
          </w:rPr>
          <w:t>https://pilv.mkm.ee/s/mZQOshroHT19lBr</w:t>
        </w:r>
      </w:hyperlink>
      <w:r w:rsidRPr="00200F1E">
        <w:rPr>
          <w:sz w:val="18"/>
          <w:szCs w:val="18"/>
        </w:rPr>
        <w:t xml:space="preserve">. </w:t>
      </w:r>
    </w:p>
  </w:footnote>
  <w:footnote w:id="51">
    <w:p w:rsidRPr="00200F1E" w:rsidR="000C6F9B" w:rsidP="000B0219" w:rsidRDefault="000C6F9B" w14:paraId="4A930F94" w14:textId="599F26A7">
      <w:pPr>
        <w:pStyle w:val="FootnoteText"/>
        <w:rPr>
          <w:sz w:val="18"/>
          <w:szCs w:val="18"/>
        </w:rPr>
      </w:pPr>
      <w:r w:rsidRPr="00200F1E">
        <w:rPr>
          <w:rStyle w:val="FootnoteReference"/>
          <w:sz w:val="18"/>
          <w:szCs w:val="18"/>
        </w:rPr>
        <w:footnoteRef/>
      </w:r>
      <w:r w:rsidRPr="00200F1E">
        <w:rPr>
          <w:sz w:val="18"/>
          <w:szCs w:val="18"/>
        </w:rPr>
        <w:t xml:space="preserve"> Vastavalt nimeseaduse §-le 11 võib abielludes nime muutnud abikaasa taastada varem kantud perekonnanime. Taastatav perekonnanimi võib olla lahutatava abielu eel viimati kantud perekonnanimi või esimese abielu eel viimati kantud perekonnanimi.</w:t>
      </w:r>
    </w:p>
  </w:footnote>
  <w:footnote w:id="52">
    <w:p w:rsidRPr="00200F1E" w:rsidR="000C6F9B" w:rsidP="000B0219" w:rsidRDefault="000C6F9B" w14:paraId="06C96F4B" w14:textId="77777777">
      <w:pPr>
        <w:pStyle w:val="FootnoteText"/>
        <w:rPr>
          <w:sz w:val="18"/>
          <w:szCs w:val="18"/>
        </w:rPr>
      </w:pPr>
      <w:r w:rsidRPr="00200F1E">
        <w:rPr>
          <w:rStyle w:val="FootnoteReference"/>
          <w:sz w:val="18"/>
          <w:szCs w:val="18"/>
        </w:rPr>
        <w:footnoteRef/>
      </w:r>
      <w:r w:rsidRPr="00200F1E">
        <w:rPr>
          <w:sz w:val="18"/>
          <w:szCs w:val="18"/>
        </w:rPr>
        <w:t xml:space="preserve"> PKS § 64 lg 1 kohaselt võib perekonnaseisuasutus, välja arvatud notar, abielu lahutada abikaasade vastastikusel kokkuleppel abikaasade ühise kirjaliku avalduse alusel juhul, kui abikaasad on nõukogu määruse (EL) nr 1259/2010 tõhustatud koostöö rakendamise kohta abielulahutuse ja lahuselu suhtes kohaldatava õiguse valdkonnas (ELT L 343, 29.12.2010, lk 10–16) alusel sõlminud kohaldatava õiguse kokkuleppe, mille järgi kohaldatakse abielu lahutamisele Eesti õigust.</w:t>
      </w:r>
    </w:p>
  </w:footnote>
  <w:footnote w:id="53">
    <w:p w:rsidRPr="00200F1E" w:rsidR="000C6F9B" w:rsidP="000B0219" w:rsidRDefault="000C6F9B" w14:paraId="78BF5181" w14:textId="77777777">
      <w:pPr>
        <w:pStyle w:val="FootnoteText"/>
        <w:rPr>
          <w:sz w:val="18"/>
          <w:szCs w:val="18"/>
        </w:rPr>
      </w:pPr>
      <w:r w:rsidRPr="00200F1E">
        <w:rPr>
          <w:rStyle w:val="FootnoteReference"/>
          <w:sz w:val="18"/>
          <w:szCs w:val="18"/>
        </w:rPr>
        <w:footnoteRef/>
      </w:r>
      <w:r w:rsidRPr="00200F1E">
        <w:rPr>
          <w:sz w:val="18"/>
          <w:szCs w:val="18"/>
        </w:rPr>
        <w:t xml:space="preserve"> PKS § 64 lg 2.</w:t>
      </w:r>
    </w:p>
  </w:footnote>
  <w:footnote w:id="54">
    <w:p w:rsidRPr="00EB5B41" w:rsidR="000C6F9B" w:rsidRDefault="000C6F9B" w14:paraId="6BEB370C" w14:textId="0EE1A520">
      <w:pPr>
        <w:pStyle w:val="FootnoteText"/>
      </w:pPr>
      <w:r>
        <w:rPr>
          <w:rStyle w:val="FootnoteReference"/>
        </w:rPr>
        <w:footnoteRef/>
      </w:r>
      <w:r>
        <w:t xml:space="preserve"> </w:t>
      </w:r>
      <w:r w:rsidRPr="00EB5B41">
        <w:t xml:space="preserve">Kas eesti.ee või rahvastikuregister.ee. </w:t>
      </w:r>
      <w:r w:rsidRPr="009905FF">
        <w:t xml:space="preserve">Vaata ka </w:t>
      </w:r>
      <w:r w:rsidR="009905FF">
        <w:fldChar w:fldCharType="begin"/>
      </w:r>
      <w:r w:rsidR="009905FF">
        <w:instrText xml:space="preserve"> REF _Ref74122809 \r \h </w:instrText>
      </w:r>
      <w:r w:rsidR="009905FF">
        <w:fldChar w:fldCharType="separate"/>
      </w:r>
      <w:r w:rsidR="009905FF">
        <w:t>2.3.1</w:t>
      </w:r>
      <w:r w:rsidR="009905FF">
        <w:fldChar w:fldCharType="end"/>
      </w:r>
      <w:r w:rsidRPr="009905FF">
        <w:t>.</w:t>
      </w:r>
    </w:p>
  </w:footnote>
  <w:footnote w:id="55">
    <w:p w:rsidRPr="00200F1E" w:rsidR="000C6F9B" w:rsidP="000B0219" w:rsidRDefault="000C6F9B" w14:paraId="5EA6CA15" w14:textId="3CA37778">
      <w:pPr>
        <w:pStyle w:val="FootnoteText"/>
        <w:rPr>
          <w:sz w:val="18"/>
          <w:szCs w:val="18"/>
        </w:rPr>
      </w:pPr>
      <w:r w:rsidRPr="00200F1E">
        <w:rPr>
          <w:rStyle w:val="FootnoteReference"/>
          <w:sz w:val="18"/>
          <w:szCs w:val="18"/>
        </w:rPr>
        <w:footnoteRef/>
      </w:r>
      <w:r w:rsidRPr="00200F1E">
        <w:rPr>
          <w:sz w:val="18"/>
          <w:szCs w:val="18"/>
        </w:rPr>
        <w:t xml:space="preserve"> Võimalik on ka lahendus, kus võimalike uute nimede nimekirja koostab sündmusteenuse süsteem. See aga tähendaks suure hulga isikuandmete (eelmised nimed ja abielud) liigutamist väljaspoole rahvastikuregistrit. Samuti on võimalike uute nimede leidmine ühine funktsionaalsus erinevatele sündmusteenustele ning seega mõistlik realiseerida standardse liidese abil rahvastikuregistris.</w:t>
      </w:r>
    </w:p>
  </w:footnote>
  <w:footnote w:id="56">
    <w:p w:rsidRPr="00200F1E" w:rsidR="000C6F9B" w:rsidP="000B0219" w:rsidRDefault="000C6F9B" w14:paraId="3FA36A29" w14:textId="77777777">
      <w:pPr>
        <w:pStyle w:val="FootnoteText"/>
        <w:rPr>
          <w:sz w:val="18"/>
          <w:szCs w:val="18"/>
        </w:rPr>
      </w:pPr>
      <w:r w:rsidRPr="00200F1E">
        <w:rPr>
          <w:rStyle w:val="FootnoteReference"/>
          <w:sz w:val="18"/>
          <w:szCs w:val="18"/>
        </w:rPr>
        <w:footnoteRef/>
      </w:r>
      <w:r w:rsidRPr="00200F1E">
        <w:rPr>
          <w:sz w:val="18"/>
          <w:szCs w:val="18"/>
        </w:rPr>
        <w:t xml:space="preserve"> Algsed andmed võetakse rahvastikuregistrist, äriprotsessi käigus kasutatakse sõnumite saatmiseks kasutaja kinnitatud andmeid.</w:t>
      </w:r>
    </w:p>
  </w:footnote>
  <w:footnote w:id="57">
    <w:p w:rsidRPr="00EB5B41" w:rsidR="000C6F9B" w:rsidRDefault="000C6F9B" w14:paraId="0E06AABD" w14:textId="619E19BF">
      <w:pPr>
        <w:pStyle w:val="FootnoteText"/>
      </w:pPr>
      <w:r>
        <w:rPr>
          <w:rStyle w:val="FootnoteReference"/>
        </w:rPr>
        <w:footnoteRef/>
      </w:r>
      <w:r>
        <w:t xml:space="preserve"> </w:t>
      </w:r>
      <w:r w:rsidRPr="00EB5B41">
        <w:t>Eeldatakse, et avaldus esitatakse selle täitmisega samal päeval. Kui avalduse kinnitamise hetkeks on valitud kuupäev muutunud reeglite vastaseks, peab kasutaja kuupäeva muutma.</w:t>
      </w:r>
    </w:p>
  </w:footnote>
  <w:footnote w:id="58">
    <w:p w:rsidRPr="00200F1E" w:rsidR="000C6F9B" w:rsidP="000B0219" w:rsidRDefault="000C6F9B" w14:paraId="7B2C7B43" w14:textId="77777777">
      <w:pPr>
        <w:pStyle w:val="FootnoteText"/>
        <w:rPr>
          <w:sz w:val="18"/>
          <w:szCs w:val="18"/>
        </w:rPr>
      </w:pPr>
      <w:r w:rsidRPr="00200F1E">
        <w:rPr>
          <w:rStyle w:val="FootnoteReference"/>
          <w:sz w:val="18"/>
          <w:szCs w:val="18"/>
        </w:rPr>
        <w:footnoteRef/>
      </w:r>
      <w:r w:rsidRPr="00200F1E">
        <w:rPr>
          <w:sz w:val="18"/>
          <w:szCs w:val="18"/>
        </w:rPr>
        <w:t xml:space="preserve"> Ehk, eeldatakse, et need andmed või nende alusel toodetud statistika on saadaval juba mujal kogutud informatsiooni alusel.</w:t>
      </w:r>
    </w:p>
  </w:footnote>
  <w:footnote w:id="59">
    <w:p w:rsidRPr="00200F1E" w:rsidR="000C6F9B" w:rsidP="000B0219" w:rsidRDefault="000C6F9B" w14:paraId="7481A768" w14:textId="77777777">
      <w:pPr>
        <w:pStyle w:val="FootnoteText"/>
        <w:rPr>
          <w:sz w:val="18"/>
          <w:szCs w:val="18"/>
        </w:rPr>
      </w:pPr>
      <w:r w:rsidRPr="00200F1E">
        <w:rPr>
          <w:rStyle w:val="FootnoteReference"/>
          <w:sz w:val="18"/>
          <w:szCs w:val="18"/>
        </w:rPr>
        <w:footnoteRef/>
      </w:r>
      <w:r w:rsidRPr="00200F1E">
        <w:rPr>
          <w:sz w:val="18"/>
          <w:szCs w:val="18"/>
        </w:rPr>
        <w:t xml:space="preserve"> Teenuse kirjeldamise skoobis on eelkõige isikut- ja juhtimisõigust puudutavad dokumendid. Kuid kuna tehnilised liidesed luuakse standardsed (st. nii PPA  kui Transpordiamet realiseerivad samasuguse liidese) ning dokumendi tüübist sõltumatud, ei ole olemuslikku takistust dokumentide päringu esitamiseks ka mõne teise infosüsteemi või mõnda teist liiki dokumendi (näiteks relvaluba) info edastamiseks.</w:t>
      </w:r>
    </w:p>
  </w:footnote>
  <w:footnote w:id="60">
    <w:p w:rsidRPr="00EB5B41" w:rsidR="000C6F9B" w:rsidRDefault="000C6F9B" w14:paraId="2AEF18D6" w14:textId="5DEC1231">
      <w:pPr>
        <w:pStyle w:val="FootnoteText"/>
      </w:pPr>
      <w:r>
        <w:rPr>
          <w:rStyle w:val="FootnoteReference"/>
        </w:rPr>
        <w:footnoteRef/>
      </w:r>
      <w:r>
        <w:t xml:space="preserve"> </w:t>
      </w:r>
      <w:r w:rsidRPr="00EB5B41">
        <w:t xml:space="preserve">Vt. </w:t>
      </w:r>
      <w:r w:rsidRPr="00EB5B41">
        <w:fldChar w:fldCharType="begin"/>
      </w:r>
      <w:r w:rsidRPr="00EB5B41">
        <w:instrText xml:space="preserve"> REF _Ref72489097 \r \h </w:instrText>
      </w:r>
      <w:r w:rsidRPr="00EB5B41">
        <w:fldChar w:fldCharType="separate"/>
      </w:r>
      <w:r w:rsidRPr="00EB5B41">
        <w:t>2.3.5</w:t>
      </w:r>
      <w:r w:rsidRPr="00EB5B41">
        <w:fldChar w:fldCharType="end"/>
      </w:r>
    </w:p>
  </w:footnote>
  <w:footnote w:id="61">
    <w:p w:rsidRPr="00200F1E" w:rsidR="000C6F9B" w:rsidP="000B0219" w:rsidRDefault="000C6F9B" w14:paraId="2D003A8B" w14:textId="77777777">
      <w:pPr>
        <w:pStyle w:val="FootnoteText"/>
        <w:rPr>
          <w:sz w:val="18"/>
          <w:szCs w:val="18"/>
        </w:rPr>
      </w:pPr>
      <w:r w:rsidRPr="00200F1E">
        <w:rPr>
          <w:rStyle w:val="FootnoteReference"/>
          <w:sz w:val="18"/>
          <w:szCs w:val="18"/>
        </w:rPr>
        <w:footnoteRef/>
      </w:r>
      <w:r w:rsidRPr="00200F1E">
        <w:rPr>
          <w:sz w:val="18"/>
          <w:szCs w:val="18"/>
        </w:rPr>
        <w:t xml:space="preserve"> Arvestada tuleb rusikareegliga, et 100 000 euro kulutamiseks tarkvaraarendusele kulub umbes üks inimaasta tellijapoolset tööd. Kogu investeeringu tegemiseks tuleb seega arvestada 590 000/100 000</w:t>
      </w:r>
      <w:r w:rsidRPr="00200F1E">
        <w:rPr>
          <w:rFonts w:ascii="Symbol" w:hAnsi="Symbol" w:eastAsia="Symbol" w:cs="Symbol"/>
          <w:sz w:val="18"/>
          <w:szCs w:val="18"/>
        </w:rPr>
        <w:t>»</w:t>
      </w:r>
      <w:r w:rsidRPr="00200F1E">
        <w:rPr>
          <w:sz w:val="18"/>
          <w:szCs w:val="18"/>
        </w:rPr>
        <w:t>6 inim-aastat tööd. Ehk, kui projekt kestab kaks aastat, peab sellega täiskohaga tegelema 6/2=3 inimest. Sama kehtib ka hoolduskulude kohta</w:t>
      </w:r>
    </w:p>
  </w:footnote>
  <w:footnote w:id="62">
    <w:p w:rsidRPr="00200F1E" w:rsidR="000C6F9B" w:rsidP="000B0219" w:rsidRDefault="000C6F9B" w14:paraId="7CD2A06A" w14:textId="77777777">
      <w:pPr>
        <w:pStyle w:val="FootnoteText"/>
        <w:rPr>
          <w:sz w:val="18"/>
          <w:szCs w:val="18"/>
        </w:rPr>
      </w:pPr>
      <w:r w:rsidRPr="00200F1E">
        <w:rPr>
          <w:rStyle w:val="FootnoteReference"/>
          <w:sz w:val="18"/>
          <w:szCs w:val="18"/>
        </w:rPr>
        <w:footnoteRef/>
      </w:r>
      <w:r w:rsidRPr="00200F1E">
        <w:rPr>
          <w:sz w:val="18"/>
          <w:szCs w:val="18"/>
        </w:rPr>
        <w:t xml:space="preserve"> Näiteks abiellumise protsessi puhul on jagatud kalendri funktsionaalsus keerulisem. Seega lahutuse jaoks loodud kalendrisüsteem ei suuda toetada abielu protsessi kuid abiellumise jaoks loodud kalendrisüsteem oleks suuteline toetama lahutuse oma</w:t>
      </w:r>
    </w:p>
  </w:footnote>
  <w:footnote w:id="63">
    <w:p w:rsidRPr="00200F1E" w:rsidR="000C6F9B" w:rsidP="000B0219" w:rsidRDefault="000C6F9B" w14:paraId="3760EC02" w14:textId="1D76C97B">
      <w:pPr>
        <w:pStyle w:val="FootnoteText"/>
        <w:rPr>
          <w:sz w:val="18"/>
          <w:szCs w:val="18"/>
        </w:rPr>
      </w:pPr>
      <w:r w:rsidRPr="00200F1E">
        <w:rPr>
          <w:rStyle w:val="FootnoteReference"/>
          <w:sz w:val="18"/>
          <w:szCs w:val="18"/>
        </w:rPr>
        <w:footnoteRef/>
      </w:r>
      <w:r w:rsidRPr="00200F1E">
        <w:rPr>
          <w:sz w:val="18"/>
          <w:szCs w:val="18"/>
        </w:rPr>
        <w:t xml:space="preserve"> Lahutuse registreerimise äriprotsess kui selline ei muutu, kuid osateenuse käigus tuleb hakata muutma lahutuse avalduse staatust ning käivitama teenust teavituste saatmiseks.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3376C" w:rsidRDefault="00C3376C" w14:paraId="0236EC35"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C6F9B" w:rsidP="00931179" w:rsidRDefault="000C6F9B" w14:paraId="0F3B6369" w14:textId="7A415A92">
    <w:pPr>
      <w:pStyle w:val="Header"/>
      <w:tabs>
        <w:tab w:val="clear" w:pos="4513"/>
        <w:tab w:val="clear" w:pos="9026"/>
        <w:tab w:val="left" w:pos="7752"/>
      </w:tabs>
    </w:pPr>
    <w:r>
      <w:rPr>
        <w:noProof/>
      </w:rPr>
      <w:drawing>
        <wp:anchor distT="0" distB="0" distL="114300" distR="114300" simplePos="0" relativeHeight="251658241" behindDoc="1" locked="0" layoutInCell="1" allowOverlap="1" wp14:anchorId="5D4A79F7" wp14:editId="2669A954">
          <wp:simplePos x="0" y="0"/>
          <wp:positionH relativeFrom="column">
            <wp:posOffset>2392680</wp:posOffset>
          </wp:positionH>
          <wp:positionV relativeFrom="paragraph">
            <wp:posOffset>-122555</wp:posOffset>
          </wp:positionV>
          <wp:extent cx="3618558" cy="2287376"/>
          <wp:effectExtent l="0" t="0" r="127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muster-helehall-ylemine-parem.wmf"/>
                  <pic:cNvPicPr/>
                </pic:nvPicPr>
                <pic:blipFill>
                  <a:blip r:embed="rId1">
                    <a:extLst>
                      <a:ext uri="{28A0092B-C50C-407E-A947-70E740481C1C}">
                        <a14:useLocalDpi xmlns:a14="http://schemas.microsoft.com/office/drawing/2010/main" val="0"/>
                      </a:ext>
                    </a:extLst>
                  </a:blip>
                  <a:stretch>
                    <a:fillRect/>
                  </a:stretch>
                </pic:blipFill>
                <pic:spPr>
                  <a:xfrm>
                    <a:off x="0" y="0"/>
                    <a:ext cx="3618558" cy="2287376"/>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64E6F6E1" wp14:editId="3AE5C996">
          <wp:simplePos x="0" y="0"/>
          <wp:positionH relativeFrom="column">
            <wp:posOffset>-137160</wp:posOffset>
          </wp:positionH>
          <wp:positionV relativeFrom="page">
            <wp:posOffset>448945</wp:posOffset>
          </wp:positionV>
          <wp:extent cx="1057320" cy="235440"/>
          <wp:effectExtent l="0" t="0" r="0" b="635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logo-lilla-must.wmf"/>
                  <pic:cNvPicPr/>
                </pic:nvPicPr>
                <pic:blipFill>
                  <a:blip r:embed="rId2">
                    <a:extLst>
                      <a:ext uri="{28A0092B-C50C-407E-A947-70E740481C1C}">
                        <a14:useLocalDpi xmlns:a14="http://schemas.microsoft.com/office/drawing/2010/main" val="0"/>
                      </a:ext>
                    </a:extLst>
                  </a:blip>
                  <a:stretch>
                    <a:fillRect/>
                  </a:stretch>
                </pic:blipFill>
                <pic:spPr>
                  <a:xfrm>
                    <a:off x="0" y="0"/>
                    <a:ext cx="1057320" cy="235440"/>
                  </a:xfrm>
                  <a:prstGeom prst="rect">
                    <a:avLst/>
                  </a:prstGeom>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54D72"/>
    <w:multiLevelType w:val="hybridMultilevel"/>
    <w:tmpl w:val="CA9095F2"/>
    <w:lvl w:ilvl="0" w:tplc="04250001">
      <w:start w:val="1"/>
      <w:numFmt w:val="bullet"/>
      <w:lvlText w:val=""/>
      <w:lvlJc w:val="left"/>
      <w:pPr>
        <w:ind w:left="1776" w:hanging="360"/>
      </w:pPr>
      <w:rPr>
        <w:rFonts w:hint="default" w:ascii="Symbol" w:hAnsi="Symbol"/>
      </w:rPr>
    </w:lvl>
    <w:lvl w:ilvl="1" w:tplc="04250003" w:tentative="1">
      <w:start w:val="1"/>
      <w:numFmt w:val="bullet"/>
      <w:lvlText w:val="o"/>
      <w:lvlJc w:val="left"/>
      <w:pPr>
        <w:ind w:left="2496" w:hanging="360"/>
      </w:pPr>
      <w:rPr>
        <w:rFonts w:hint="default" w:ascii="Courier New" w:hAnsi="Courier New" w:cs="Courier New"/>
      </w:rPr>
    </w:lvl>
    <w:lvl w:ilvl="2" w:tplc="04250005" w:tentative="1">
      <w:start w:val="1"/>
      <w:numFmt w:val="bullet"/>
      <w:lvlText w:val=""/>
      <w:lvlJc w:val="left"/>
      <w:pPr>
        <w:ind w:left="3216" w:hanging="360"/>
      </w:pPr>
      <w:rPr>
        <w:rFonts w:hint="default" w:ascii="Wingdings" w:hAnsi="Wingdings"/>
      </w:rPr>
    </w:lvl>
    <w:lvl w:ilvl="3" w:tplc="04250001" w:tentative="1">
      <w:start w:val="1"/>
      <w:numFmt w:val="bullet"/>
      <w:lvlText w:val=""/>
      <w:lvlJc w:val="left"/>
      <w:pPr>
        <w:ind w:left="3936" w:hanging="360"/>
      </w:pPr>
      <w:rPr>
        <w:rFonts w:hint="default" w:ascii="Symbol" w:hAnsi="Symbol"/>
      </w:rPr>
    </w:lvl>
    <w:lvl w:ilvl="4" w:tplc="04250003" w:tentative="1">
      <w:start w:val="1"/>
      <w:numFmt w:val="bullet"/>
      <w:lvlText w:val="o"/>
      <w:lvlJc w:val="left"/>
      <w:pPr>
        <w:ind w:left="4656" w:hanging="360"/>
      </w:pPr>
      <w:rPr>
        <w:rFonts w:hint="default" w:ascii="Courier New" w:hAnsi="Courier New" w:cs="Courier New"/>
      </w:rPr>
    </w:lvl>
    <w:lvl w:ilvl="5" w:tplc="04250005" w:tentative="1">
      <w:start w:val="1"/>
      <w:numFmt w:val="bullet"/>
      <w:lvlText w:val=""/>
      <w:lvlJc w:val="left"/>
      <w:pPr>
        <w:ind w:left="5376" w:hanging="360"/>
      </w:pPr>
      <w:rPr>
        <w:rFonts w:hint="default" w:ascii="Wingdings" w:hAnsi="Wingdings"/>
      </w:rPr>
    </w:lvl>
    <w:lvl w:ilvl="6" w:tplc="04250001" w:tentative="1">
      <w:start w:val="1"/>
      <w:numFmt w:val="bullet"/>
      <w:lvlText w:val=""/>
      <w:lvlJc w:val="left"/>
      <w:pPr>
        <w:ind w:left="6096" w:hanging="360"/>
      </w:pPr>
      <w:rPr>
        <w:rFonts w:hint="default" w:ascii="Symbol" w:hAnsi="Symbol"/>
      </w:rPr>
    </w:lvl>
    <w:lvl w:ilvl="7" w:tplc="04250003" w:tentative="1">
      <w:start w:val="1"/>
      <w:numFmt w:val="bullet"/>
      <w:lvlText w:val="o"/>
      <w:lvlJc w:val="left"/>
      <w:pPr>
        <w:ind w:left="6816" w:hanging="360"/>
      </w:pPr>
      <w:rPr>
        <w:rFonts w:hint="default" w:ascii="Courier New" w:hAnsi="Courier New" w:cs="Courier New"/>
      </w:rPr>
    </w:lvl>
    <w:lvl w:ilvl="8" w:tplc="04250005" w:tentative="1">
      <w:start w:val="1"/>
      <w:numFmt w:val="bullet"/>
      <w:lvlText w:val=""/>
      <w:lvlJc w:val="left"/>
      <w:pPr>
        <w:ind w:left="7536" w:hanging="360"/>
      </w:pPr>
      <w:rPr>
        <w:rFonts w:hint="default" w:ascii="Wingdings" w:hAnsi="Wingdings"/>
      </w:rPr>
    </w:lvl>
  </w:abstractNum>
  <w:abstractNum w:abstractNumId="1" w15:restartNumberingAfterBreak="0">
    <w:nsid w:val="02CC7EC7"/>
    <w:multiLevelType w:val="hybridMultilevel"/>
    <w:tmpl w:val="DE2CE1FA"/>
    <w:lvl w:ilvl="0" w:tplc="04250001">
      <w:start w:val="1"/>
      <w:numFmt w:val="bullet"/>
      <w:lvlText w:val=""/>
      <w:lvlJc w:val="left"/>
      <w:pPr>
        <w:ind w:left="720" w:hanging="360"/>
      </w:pPr>
      <w:rPr>
        <w:rFonts w:hint="default" w:ascii="Symbol" w:hAnsi="Symbol"/>
      </w:rPr>
    </w:lvl>
    <w:lvl w:ilvl="1" w:tplc="04250003">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2" w15:restartNumberingAfterBreak="0">
    <w:nsid w:val="06302182"/>
    <w:multiLevelType w:val="hybridMultilevel"/>
    <w:tmpl w:val="F8D46C2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0A242BEE"/>
    <w:multiLevelType w:val="hybridMultilevel"/>
    <w:tmpl w:val="2F6824E0"/>
    <w:lvl w:ilvl="0" w:tplc="04250001">
      <w:start w:val="1"/>
      <w:numFmt w:val="bullet"/>
      <w:lvlText w:val=""/>
      <w:lvlJc w:val="left"/>
      <w:pPr>
        <w:ind w:left="720" w:hanging="360"/>
      </w:pPr>
      <w:rPr>
        <w:rFonts w:hint="default" w:ascii="Symbol" w:hAnsi="Symbol"/>
      </w:rPr>
    </w:lvl>
    <w:lvl w:ilvl="1" w:tplc="04250003">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4" w15:restartNumberingAfterBreak="0">
    <w:nsid w:val="0B016150"/>
    <w:multiLevelType w:val="hybridMultilevel"/>
    <w:tmpl w:val="17BCE8E0"/>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 w15:restartNumberingAfterBreak="0">
    <w:nsid w:val="0C816F1B"/>
    <w:multiLevelType w:val="hybridMultilevel"/>
    <w:tmpl w:val="92C63966"/>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0D397CEC"/>
    <w:multiLevelType w:val="hybridMultilevel"/>
    <w:tmpl w:val="947A8D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7" w15:restartNumberingAfterBreak="0">
    <w:nsid w:val="15614E21"/>
    <w:multiLevelType w:val="hybridMultilevel"/>
    <w:tmpl w:val="8E1AF39E"/>
    <w:lvl w:ilvl="0" w:tplc="EB524452">
      <w:start w:val="1"/>
      <w:numFmt w:val="bullet"/>
      <w:lvlText w:val=""/>
      <w:lvlJc w:val="left"/>
      <w:pPr>
        <w:ind w:left="720" w:hanging="360"/>
      </w:pPr>
      <w:rPr>
        <w:rFonts w:hint="default" w:ascii="Symbol" w:hAnsi="Symbol" w:eastAsiaTheme="minorHAnsi" w:cstheme="minorBidi"/>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16625FB6"/>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7398D"/>
    <w:multiLevelType w:val="multilevel"/>
    <w:tmpl w:val="270C6BF8"/>
    <w:lvl w:ilvl="0">
      <w:start w:val="1"/>
      <w:numFmt w:val="decimal"/>
      <w:lvlText w:val="%1."/>
      <w:lvlJc w:val="left"/>
      <w:pPr>
        <w:ind w:left="528" w:hanging="528"/>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185D4F8E"/>
    <w:multiLevelType w:val="hybridMultilevel"/>
    <w:tmpl w:val="8B9454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963248C"/>
    <w:multiLevelType w:val="multilevel"/>
    <w:tmpl w:val="0409001F"/>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D81CAC"/>
    <w:multiLevelType w:val="hybridMultilevel"/>
    <w:tmpl w:val="518E492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1AA436BC"/>
    <w:multiLevelType w:val="hybridMultilevel"/>
    <w:tmpl w:val="F43C562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1E1C5089"/>
    <w:multiLevelType w:val="hybridMultilevel"/>
    <w:tmpl w:val="A56CC4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1FE84B9C"/>
    <w:multiLevelType w:val="hybridMultilevel"/>
    <w:tmpl w:val="B98489D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222942C5"/>
    <w:multiLevelType w:val="hybridMultilevel"/>
    <w:tmpl w:val="964678B4"/>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17" w15:restartNumberingAfterBreak="0">
    <w:nsid w:val="254B6AFB"/>
    <w:multiLevelType w:val="hybridMultilevel"/>
    <w:tmpl w:val="D86424EE"/>
    <w:lvl w:ilvl="0" w:tplc="28D840DE">
      <w:start w:val="1"/>
      <w:numFmt w:val="lowerLetter"/>
      <w:lvlText w:val="%1)"/>
      <w:lvlJc w:val="left"/>
      <w:pPr>
        <w:ind w:left="720" w:hanging="360"/>
      </w:pPr>
      <w:rPr>
        <w:rFonts w:hint="default" w:eastAsiaTheme="minorHAnsi" w:cstheme="minorBidi"/>
        <w:b w:val="0"/>
        <w:sz w:val="22"/>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8" w15:restartNumberingAfterBreak="0">
    <w:nsid w:val="26204116"/>
    <w:multiLevelType w:val="hybridMultilevel"/>
    <w:tmpl w:val="3698BF3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29FD0A9F"/>
    <w:multiLevelType w:val="hybridMultilevel"/>
    <w:tmpl w:val="6FD6FF12"/>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20" w15:restartNumberingAfterBreak="0">
    <w:nsid w:val="2AD44B80"/>
    <w:multiLevelType w:val="hybridMultilevel"/>
    <w:tmpl w:val="76EE19D6"/>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21" w15:restartNumberingAfterBreak="0">
    <w:nsid w:val="2B5B0BF2"/>
    <w:multiLevelType w:val="multilevel"/>
    <w:tmpl w:val="8CAC04E6"/>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2" w15:restartNumberingAfterBreak="0">
    <w:nsid w:val="32D84711"/>
    <w:multiLevelType w:val="hybridMultilevel"/>
    <w:tmpl w:val="5B80CA16"/>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23" w15:restartNumberingAfterBreak="0">
    <w:nsid w:val="34C51855"/>
    <w:multiLevelType w:val="hybridMultilevel"/>
    <w:tmpl w:val="3D94D758"/>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24" w15:restartNumberingAfterBreak="0">
    <w:nsid w:val="38597895"/>
    <w:multiLevelType w:val="hybridMultilevel"/>
    <w:tmpl w:val="4476AEB4"/>
    <w:lvl w:ilvl="0" w:tplc="470627C0">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5" w15:restartNumberingAfterBreak="0">
    <w:nsid w:val="38892C47"/>
    <w:multiLevelType w:val="hybridMultilevel"/>
    <w:tmpl w:val="9F54ED8A"/>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3A0C2930"/>
    <w:multiLevelType w:val="multilevel"/>
    <w:tmpl w:val="2EA0F9EC"/>
    <w:lvl w:ilvl="0">
      <w:start w:val="1"/>
      <w:numFmt w:val="decimal"/>
      <w:lvlText w:val="%1"/>
      <w:lvlJc w:val="left"/>
      <w:pPr>
        <w:ind w:left="720" w:hanging="360"/>
      </w:pPr>
      <w:rPr>
        <w:rFonts w:hint="default"/>
        <w:sz w:val="36"/>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i w:val="0"/>
        <w:iCs/>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7" w15:restartNumberingAfterBreak="0">
    <w:nsid w:val="3A580AAC"/>
    <w:multiLevelType w:val="hybridMultilevel"/>
    <w:tmpl w:val="694AAB7A"/>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3C791E5F"/>
    <w:multiLevelType w:val="hybridMultilevel"/>
    <w:tmpl w:val="B72CB5EA"/>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3D051B1C"/>
    <w:multiLevelType w:val="hybridMultilevel"/>
    <w:tmpl w:val="425C4B9C"/>
    <w:lvl w:ilvl="0" w:tplc="0425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3D0E78B6"/>
    <w:multiLevelType w:val="hybridMultilevel"/>
    <w:tmpl w:val="7094464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43B53D96"/>
    <w:multiLevelType w:val="hybridMultilevel"/>
    <w:tmpl w:val="E5928FA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45F05CBD"/>
    <w:multiLevelType w:val="hybridMultilevel"/>
    <w:tmpl w:val="176E43B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469E6F18"/>
    <w:multiLevelType w:val="hybridMultilevel"/>
    <w:tmpl w:val="C92C36A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481A6039"/>
    <w:multiLevelType w:val="multilevel"/>
    <w:tmpl w:val="F614ECEA"/>
    <w:lvl w:ilvl="0">
      <w:start w:val="1"/>
      <w:numFmt w:val="decimal"/>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5" w15:restartNumberingAfterBreak="0">
    <w:nsid w:val="4AA013BE"/>
    <w:multiLevelType w:val="hybridMultilevel"/>
    <w:tmpl w:val="2560548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4AF26B3D"/>
    <w:multiLevelType w:val="hybridMultilevel"/>
    <w:tmpl w:val="A8ECD196"/>
    <w:lvl w:ilvl="0" w:tplc="08090001">
      <w:start w:val="1"/>
      <w:numFmt w:val="bullet"/>
      <w:lvlText w:val=""/>
      <w:lvlJc w:val="left"/>
      <w:pPr>
        <w:ind w:left="720" w:hanging="360"/>
      </w:pPr>
      <w:rPr>
        <w:rFonts w:hint="default" w:ascii="Symbol" w:hAnsi="Symbol"/>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DA45B7F"/>
    <w:multiLevelType w:val="hybridMultilevel"/>
    <w:tmpl w:val="4BB833DA"/>
    <w:lvl w:ilvl="0" w:tplc="08090001">
      <w:start w:val="1"/>
      <w:numFmt w:val="bullet"/>
      <w:lvlText w:val=""/>
      <w:lvlJc w:val="left"/>
      <w:pPr>
        <w:ind w:left="720" w:hanging="360"/>
      </w:pPr>
      <w:rPr>
        <w:rFonts w:hint="default" w:ascii="Symbol" w:hAnsi="Symbol"/>
      </w:rPr>
    </w:lvl>
    <w:lvl w:ilvl="1" w:tplc="04250003">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38" w15:restartNumberingAfterBreak="0">
    <w:nsid w:val="4FD30F81"/>
    <w:multiLevelType w:val="hybridMultilevel"/>
    <w:tmpl w:val="637ACD10"/>
    <w:lvl w:ilvl="0" w:tplc="04250001">
      <w:start w:val="1"/>
      <w:numFmt w:val="bullet"/>
      <w:lvlText w:val=""/>
      <w:lvlJc w:val="left"/>
      <w:pPr>
        <w:ind w:left="720" w:hanging="360"/>
      </w:pPr>
      <w:rPr>
        <w:rFonts w:hint="default" w:ascii="Symbol" w:hAnsi="Symbol"/>
      </w:rPr>
    </w:lvl>
    <w:lvl w:ilvl="1" w:tplc="04250003">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39" w15:restartNumberingAfterBreak="0">
    <w:nsid w:val="507C5C82"/>
    <w:multiLevelType w:val="hybridMultilevel"/>
    <w:tmpl w:val="3E56EDE6"/>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40" w15:restartNumberingAfterBreak="0">
    <w:nsid w:val="56DA3A51"/>
    <w:multiLevelType w:val="hybridMultilevel"/>
    <w:tmpl w:val="06CE7A20"/>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41" w15:restartNumberingAfterBreak="0">
    <w:nsid w:val="5AB811CF"/>
    <w:multiLevelType w:val="hybridMultilevel"/>
    <w:tmpl w:val="BB2405C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5BE12041"/>
    <w:multiLevelType w:val="hybridMultilevel"/>
    <w:tmpl w:val="4A2CFABC"/>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43" w15:restartNumberingAfterBreak="0">
    <w:nsid w:val="5DD33E5D"/>
    <w:multiLevelType w:val="hybridMultilevel"/>
    <w:tmpl w:val="6C76550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4" w15:restartNumberingAfterBreak="0">
    <w:nsid w:val="5E7D3271"/>
    <w:multiLevelType w:val="hybridMultilevel"/>
    <w:tmpl w:val="BE5420F4"/>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5" w15:restartNumberingAfterBreak="0">
    <w:nsid w:val="62603DBE"/>
    <w:multiLevelType w:val="hybridMultilevel"/>
    <w:tmpl w:val="E28253D8"/>
    <w:lvl w:ilvl="0" w:tplc="04250001">
      <w:start w:val="1"/>
      <w:numFmt w:val="bullet"/>
      <w:lvlText w:val=""/>
      <w:lvlJc w:val="left"/>
      <w:pPr>
        <w:ind w:left="773" w:hanging="360"/>
      </w:pPr>
      <w:rPr>
        <w:rFonts w:hint="default" w:ascii="Symbol" w:hAnsi="Symbol"/>
      </w:rPr>
    </w:lvl>
    <w:lvl w:ilvl="1" w:tplc="04250003">
      <w:start w:val="1"/>
      <w:numFmt w:val="bullet"/>
      <w:lvlText w:val="o"/>
      <w:lvlJc w:val="left"/>
      <w:pPr>
        <w:ind w:left="1493" w:hanging="360"/>
      </w:pPr>
      <w:rPr>
        <w:rFonts w:hint="default" w:ascii="Courier New" w:hAnsi="Courier New" w:cs="Courier New"/>
      </w:rPr>
    </w:lvl>
    <w:lvl w:ilvl="2" w:tplc="04250005" w:tentative="1">
      <w:start w:val="1"/>
      <w:numFmt w:val="bullet"/>
      <w:lvlText w:val=""/>
      <w:lvlJc w:val="left"/>
      <w:pPr>
        <w:ind w:left="2213" w:hanging="360"/>
      </w:pPr>
      <w:rPr>
        <w:rFonts w:hint="default" w:ascii="Wingdings" w:hAnsi="Wingdings"/>
      </w:rPr>
    </w:lvl>
    <w:lvl w:ilvl="3" w:tplc="04250001" w:tentative="1">
      <w:start w:val="1"/>
      <w:numFmt w:val="bullet"/>
      <w:lvlText w:val=""/>
      <w:lvlJc w:val="left"/>
      <w:pPr>
        <w:ind w:left="2933" w:hanging="360"/>
      </w:pPr>
      <w:rPr>
        <w:rFonts w:hint="default" w:ascii="Symbol" w:hAnsi="Symbol"/>
      </w:rPr>
    </w:lvl>
    <w:lvl w:ilvl="4" w:tplc="04250003" w:tentative="1">
      <w:start w:val="1"/>
      <w:numFmt w:val="bullet"/>
      <w:lvlText w:val="o"/>
      <w:lvlJc w:val="left"/>
      <w:pPr>
        <w:ind w:left="3653" w:hanging="360"/>
      </w:pPr>
      <w:rPr>
        <w:rFonts w:hint="default" w:ascii="Courier New" w:hAnsi="Courier New" w:cs="Courier New"/>
      </w:rPr>
    </w:lvl>
    <w:lvl w:ilvl="5" w:tplc="04250005" w:tentative="1">
      <w:start w:val="1"/>
      <w:numFmt w:val="bullet"/>
      <w:lvlText w:val=""/>
      <w:lvlJc w:val="left"/>
      <w:pPr>
        <w:ind w:left="4373" w:hanging="360"/>
      </w:pPr>
      <w:rPr>
        <w:rFonts w:hint="default" w:ascii="Wingdings" w:hAnsi="Wingdings"/>
      </w:rPr>
    </w:lvl>
    <w:lvl w:ilvl="6" w:tplc="04250001" w:tentative="1">
      <w:start w:val="1"/>
      <w:numFmt w:val="bullet"/>
      <w:lvlText w:val=""/>
      <w:lvlJc w:val="left"/>
      <w:pPr>
        <w:ind w:left="5093" w:hanging="360"/>
      </w:pPr>
      <w:rPr>
        <w:rFonts w:hint="default" w:ascii="Symbol" w:hAnsi="Symbol"/>
      </w:rPr>
    </w:lvl>
    <w:lvl w:ilvl="7" w:tplc="04250003" w:tentative="1">
      <w:start w:val="1"/>
      <w:numFmt w:val="bullet"/>
      <w:lvlText w:val="o"/>
      <w:lvlJc w:val="left"/>
      <w:pPr>
        <w:ind w:left="5813" w:hanging="360"/>
      </w:pPr>
      <w:rPr>
        <w:rFonts w:hint="default" w:ascii="Courier New" w:hAnsi="Courier New" w:cs="Courier New"/>
      </w:rPr>
    </w:lvl>
    <w:lvl w:ilvl="8" w:tplc="04250005" w:tentative="1">
      <w:start w:val="1"/>
      <w:numFmt w:val="bullet"/>
      <w:lvlText w:val=""/>
      <w:lvlJc w:val="left"/>
      <w:pPr>
        <w:ind w:left="6533" w:hanging="360"/>
      </w:pPr>
      <w:rPr>
        <w:rFonts w:hint="default" w:ascii="Wingdings" w:hAnsi="Wingdings"/>
      </w:rPr>
    </w:lvl>
  </w:abstractNum>
  <w:abstractNum w:abstractNumId="46" w15:restartNumberingAfterBreak="0">
    <w:nsid w:val="62B05524"/>
    <w:multiLevelType w:val="hybridMultilevel"/>
    <w:tmpl w:val="1BAE4E6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7" w15:restartNumberingAfterBreak="0">
    <w:nsid w:val="65AF3A6B"/>
    <w:multiLevelType w:val="hybridMultilevel"/>
    <w:tmpl w:val="C59212F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8" w15:restartNumberingAfterBreak="0">
    <w:nsid w:val="69704E9C"/>
    <w:multiLevelType w:val="hybridMultilevel"/>
    <w:tmpl w:val="D2CEAF0A"/>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49" w15:restartNumberingAfterBreak="0">
    <w:nsid w:val="6A396817"/>
    <w:multiLevelType w:val="hybridMultilevel"/>
    <w:tmpl w:val="26502136"/>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50" w15:restartNumberingAfterBreak="0">
    <w:nsid w:val="6B7D56EE"/>
    <w:multiLevelType w:val="hybridMultilevel"/>
    <w:tmpl w:val="511AB80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1" w15:restartNumberingAfterBreak="0">
    <w:nsid w:val="6C776EF3"/>
    <w:multiLevelType w:val="hybridMultilevel"/>
    <w:tmpl w:val="68CA7BC2"/>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52" w15:restartNumberingAfterBreak="0">
    <w:nsid w:val="6FD4605E"/>
    <w:multiLevelType w:val="hybridMultilevel"/>
    <w:tmpl w:val="7994A836"/>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53" w15:restartNumberingAfterBreak="0">
    <w:nsid w:val="714C5059"/>
    <w:multiLevelType w:val="hybridMultilevel"/>
    <w:tmpl w:val="7A7A3B4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4" w15:restartNumberingAfterBreak="0">
    <w:nsid w:val="72E74E69"/>
    <w:multiLevelType w:val="hybridMultilevel"/>
    <w:tmpl w:val="8F2AA4D8"/>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5" w15:restartNumberingAfterBreak="0">
    <w:nsid w:val="735D1412"/>
    <w:multiLevelType w:val="hybridMultilevel"/>
    <w:tmpl w:val="4060F42A"/>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56" w15:restartNumberingAfterBreak="0">
    <w:nsid w:val="73BB124C"/>
    <w:multiLevelType w:val="multilevel"/>
    <w:tmpl w:val="1B6A3C6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7" w15:restartNumberingAfterBreak="0">
    <w:nsid w:val="76F44F55"/>
    <w:multiLevelType w:val="hybridMultilevel"/>
    <w:tmpl w:val="8A54446A"/>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58" w15:restartNumberingAfterBreak="0">
    <w:nsid w:val="77EC78E5"/>
    <w:multiLevelType w:val="hybridMultilevel"/>
    <w:tmpl w:val="609C990E"/>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59" w15:restartNumberingAfterBreak="0">
    <w:nsid w:val="78AE0123"/>
    <w:multiLevelType w:val="hybridMultilevel"/>
    <w:tmpl w:val="A3C2F7C0"/>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60" w15:restartNumberingAfterBreak="0">
    <w:nsid w:val="7EBA6E4D"/>
    <w:multiLevelType w:val="hybridMultilevel"/>
    <w:tmpl w:val="8814E32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1" w15:restartNumberingAfterBreak="0">
    <w:nsid w:val="7F750668"/>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017468978">
    <w:abstractNumId w:val="56"/>
  </w:num>
  <w:num w:numId="2" w16cid:durableId="334041591">
    <w:abstractNumId w:val="34"/>
  </w:num>
  <w:num w:numId="3" w16cid:durableId="1079256361">
    <w:abstractNumId w:val="18"/>
  </w:num>
  <w:num w:numId="4" w16cid:durableId="517425938">
    <w:abstractNumId w:val="43"/>
  </w:num>
  <w:num w:numId="5" w16cid:durableId="1614635417">
    <w:abstractNumId w:val="53"/>
  </w:num>
  <w:num w:numId="6" w16cid:durableId="1814986234">
    <w:abstractNumId w:val="12"/>
  </w:num>
  <w:num w:numId="7" w16cid:durableId="84301721">
    <w:abstractNumId w:val="50"/>
  </w:num>
  <w:num w:numId="8" w16cid:durableId="503474609">
    <w:abstractNumId w:val="6"/>
  </w:num>
  <w:num w:numId="9" w16cid:durableId="1456214449">
    <w:abstractNumId w:val="30"/>
  </w:num>
  <w:num w:numId="10" w16cid:durableId="683440777">
    <w:abstractNumId w:val="27"/>
  </w:num>
  <w:num w:numId="11" w16cid:durableId="917786998">
    <w:abstractNumId w:val="41"/>
  </w:num>
  <w:num w:numId="12" w16cid:durableId="1167556255">
    <w:abstractNumId w:val="31"/>
  </w:num>
  <w:num w:numId="13" w16cid:durableId="445853986">
    <w:abstractNumId w:val="60"/>
  </w:num>
  <w:num w:numId="14" w16cid:durableId="450709106">
    <w:abstractNumId w:val="10"/>
  </w:num>
  <w:num w:numId="15" w16cid:durableId="1040978652">
    <w:abstractNumId w:val="35"/>
  </w:num>
  <w:num w:numId="16" w16cid:durableId="130365430">
    <w:abstractNumId w:val="46"/>
  </w:num>
  <w:num w:numId="17" w16cid:durableId="784231380">
    <w:abstractNumId w:val="33"/>
  </w:num>
  <w:num w:numId="18" w16cid:durableId="2090999713">
    <w:abstractNumId w:val="36"/>
  </w:num>
  <w:num w:numId="19" w16cid:durableId="736123835">
    <w:abstractNumId w:val="15"/>
  </w:num>
  <w:num w:numId="20" w16cid:durableId="430126330">
    <w:abstractNumId w:val="25"/>
  </w:num>
  <w:num w:numId="21" w16cid:durableId="2111271317">
    <w:abstractNumId w:val="47"/>
  </w:num>
  <w:num w:numId="22" w16cid:durableId="800339913">
    <w:abstractNumId w:val="21"/>
  </w:num>
  <w:num w:numId="23" w16cid:durableId="2042394939">
    <w:abstractNumId w:val="29"/>
  </w:num>
  <w:num w:numId="24" w16cid:durableId="367729018">
    <w:abstractNumId w:val="44"/>
  </w:num>
  <w:num w:numId="25" w16cid:durableId="519779802">
    <w:abstractNumId w:val="54"/>
  </w:num>
  <w:num w:numId="26" w16cid:durableId="1825779818">
    <w:abstractNumId w:val="59"/>
  </w:num>
  <w:num w:numId="27" w16cid:durableId="1200119920">
    <w:abstractNumId w:val="4"/>
  </w:num>
  <w:num w:numId="28" w16cid:durableId="1974020888">
    <w:abstractNumId w:val="17"/>
  </w:num>
  <w:num w:numId="29" w16cid:durableId="1411193083">
    <w:abstractNumId w:val="45"/>
  </w:num>
  <w:num w:numId="30" w16cid:durableId="1460302552">
    <w:abstractNumId w:val="13"/>
  </w:num>
  <w:num w:numId="31" w16cid:durableId="1003435605">
    <w:abstractNumId w:val="26"/>
  </w:num>
  <w:num w:numId="32" w16cid:durableId="510414238">
    <w:abstractNumId w:val="37"/>
  </w:num>
  <w:num w:numId="33" w16cid:durableId="6370940">
    <w:abstractNumId w:val="61"/>
  </w:num>
  <w:num w:numId="34" w16cid:durableId="1320283">
    <w:abstractNumId w:val="32"/>
  </w:num>
  <w:num w:numId="35" w16cid:durableId="34041045">
    <w:abstractNumId w:val="2"/>
  </w:num>
  <w:num w:numId="36" w16cid:durableId="1339037726">
    <w:abstractNumId w:val="40"/>
  </w:num>
  <w:num w:numId="37" w16cid:durableId="284850268">
    <w:abstractNumId w:val="22"/>
  </w:num>
  <w:num w:numId="38" w16cid:durableId="1604344161">
    <w:abstractNumId w:val="55"/>
  </w:num>
  <w:num w:numId="39" w16cid:durableId="1515338844">
    <w:abstractNumId w:val="58"/>
  </w:num>
  <w:num w:numId="40" w16cid:durableId="522866223">
    <w:abstractNumId w:val="48"/>
  </w:num>
  <w:num w:numId="41" w16cid:durableId="1291324888">
    <w:abstractNumId w:val="23"/>
  </w:num>
  <w:num w:numId="42" w16cid:durableId="1149975725">
    <w:abstractNumId w:val="28"/>
  </w:num>
  <w:num w:numId="43" w16cid:durableId="370497714">
    <w:abstractNumId w:val="20"/>
  </w:num>
  <w:num w:numId="44" w16cid:durableId="1562861461">
    <w:abstractNumId w:val="49"/>
  </w:num>
  <w:num w:numId="45" w16cid:durableId="2028675068">
    <w:abstractNumId w:val="39"/>
  </w:num>
  <w:num w:numId="46" w16cid:durableId="993878581">
    <w:abstractNumId w:val="57"/>
  </w:num>
  <w:num w:numId="47" w16cid:durableId="850877499">
    <w:abstractNumId w:val="52"/>
  </w:num>
  <w:num w:numId="48" w16cid:durableId="1957714364">
    <w:abstractNumId w:val="42"/>
  </w:num>
  <w:num w:numId="49" w16cid:durableId="1992178370">
    <w:abstractNumId w:val="8"/>
  </w:num>
  <w:num w:numId="50" w16cid:durableId="1079138862">
    <w:abstractNumId w:val="24"/>
  </w:num>
  <w:num w:numId="51" w16cid:durableId="1938756612">
    <w:abstractNumId w:val="9"/>
  </w:num>
  <w:num w:numId="52" w16cid:durableId="1274897843">
    <w:abstractNumId w:val="51"/>
  </w:num>
  <w:num w:numId="53" w16cid:durableId="2132507928">
    <w:abstractNumId w:val="14"/>
  </w:num>
  <w:num w:numId="54" w16cid:durableId="1740013558">
    <w:abstractNumId w:val="19"/>
  </w:num>
  <w:num w:numId="55" w16cid:durableId="462700448">
    <w:abstractNumId w:val="5"/>
  </w:num>
  <w:num w:numId="56" w16cid:durableId="916599090">
    <w:abstractNumId w:val="16"/>
  </w:num>
  <w:num w:numId="57" w16cid:durableId="270284573">
    <w:abstractNumId w:val="11"/>
  </w:num>
  <w:num w:numId="58" w16cid:durableId="1891767669">
    <w:abstractNumId w:val="7"/>
  </w:num>
  <w:num w:numId="59" w16cid:durableId="1700203284">
    <w:abstractNumId w:val="38"/>
  </w:num>
  <w:num w:numId="60" w16cid:durableId="1431119275">
    <w:abstractNumId w:val="1"/>
  </w:num>
  <w:num w:numId="61" w16cid:durableId="1887446256">
    <w:abstractNumId w:val="3"/>
  </w:num>
  <w:num w:numId="62" w16cid:durableId="440955170">
    <w:abstractNumId w:val="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anus Valdmaa">
    <w15:presenceInfo w15:providerId="AD" w15:userId="S::jaanus.valdmaa@mkm.ee::6149fd58-67e7-4efe-a524-8683aaa72d16"/>
  </w15:person>
  <w15:person w15:author="Kaspar Kala">
    <w15:presenceInfo w15:providerId="AD" w15:userId="S::kaspar.kala@proudengineers.com::9fb19b3e-8067-4e51-a04b-dfa41d550822"/>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012F"/>
    <w:rsid w:val="000000A5"/>
    <w:rsid w:val="0000098F"/>
    <w:rsid w:val="00000C53"/>
    <w:rsid w:val="00002FED"/>
    <w:rsid w:val="0000350E"/>
    <w:rsid w:val="00003D1E"/>
    <w:rsid w:val="00003D95"/>
    <w:rsid w:val="0000471F"/>
    <w:rsid w:val="00004A33"/>
    <w:rsid w:val="000053F7"/>
    <w:rsid w:val="00006658"/>
    <w:rsid w:val="00006C8C"/>
    <w:rsid w:val="0000766F"/>
    <w:rsid w:val="00010044"/>
    <w:rsid w:val="000110BE"/>
    <w:rsid w:val="0001210E"/>
    <w:rsid w:val="00012396"/>
    <w:rsid w:val="0001266F"/>
    <w:rsid w:val="00012A8D"/>
    <w:rsid w:val="0001314D"/>
    <w:rsid w:val="0001390A"/>
    <w:rsid w:val="000140BA"/>
    <w:rsid w:val="0001471E"/>
    <w:rsid w:val="0001486E"/>
    <w:rsid w:val="00014AE2"/>
    <w:rsid w:val="00014D84"/>
    <w:rsid w:val="00015D3A"/>
    <w:rsid w:val="00020299"/>
    <w:rsid w:val="000233D2"/>
    <w:rsid w:val="00026309"/>
    <w:rsid w:val="00027C5A"/>
    <w:rsid w:val="00031101"/>
    <w:rsid w:val="00032815"/>
    <w:rsid w:val="0003312E"/>
    <w:rsid w:val="00033A59"/>
    <w:rsid w:val="00035D41"/>
    <w:rsid w:val="000370AD"/>
    <w:rsid w:val="00040392"/>
    <w:rsid w:val="00040A5F"/>
    <w:rsid w:val="0004122C"/>
    <w:rsid w:val="00042728"/>
    <w:rsid w:val="00043136"/>
    <w:rsid w:val="00043829"/>
    <w:rsid w:val="000439EE"/>
    <w:rsid w:val="00043A6C"/>
    <w:rsid w:val="00043C40"/>
    <w:rsid w:val="00043F8D"/>
    <w:rsid w:val="000443B2"/>
    <w:rsid w:val="000449FA"/>
    <w:rsid w:val="00044AE5"/>
    <w:rsid w:val="0004507A"/>
    <w:rsid w:val="00045099"/>
    <w:rsid w:val="00046A85"/>
    <w:rsid w:val="000478C8"/>
    <w:rsid w:val="00050295"/>
    <w:rsid w:val="00050C05"/>
    <w:rsid w:val="000520EC"/>
    <w:rsid w:val="000535ED"/>
    <w:rsid w:val="000549AE"/>
    <w:rsid w:val="00054CFE"/>
    <w:rsid w:val="000560CA"/>
    <w:rsid w:val="00056824"/>
    <w:rsid w:val="00056EF7"/>
    <w:rsid w:val="00061245"/>
    <w:rsid w:val="00061B39"/>
    <w:rsid w:val="00061DB4"/>
    <w:rsid w:val="000620A6"/>
    <w:rsid w:val="0006295D"/>
    <w:rsid w:val="00063F18"/>
    <w:rsid w:val="000657FD"/>
    <w:rsid w:val="00065BB5"/>
    <w:rsid w:val="00066B44"/>
    <w:rsid w:val="000671E2"/>
    <w:rsid w:val="00067507"/>
    <w:rsid w:val="0007034C"/>
    <w:rsid w:val="000706A7"/>
    <w:rsid w:val="00070E91"/>
    <w:rsid w:val="000710B7"/>
    <w:rsid w:val="00073A5A"/>
    <w:rsid w:val="000743CA"/>
    <w:rsid w:val="00075238"/>
    <w:rsid w:val="00075C55"/>
    <w:rsid w:val="00077091"/>
    <w:rsid w:val="0007770A"/>
    <w:rsid w:val="00077860"/>
    <w:rsid w:val="00080127"/>
    <w:rsid w:val="00080345"/>
    <w:rsid w:val="0008038C"/>
    <w:rsid w:val="000805F1"/>
    <w:rsid w:val="000821A8"/>
    <w:rsid w:val="0008466A"/>
    <w:rsid w:val="0008584B"/>
    <w:rsid w:val="00085C99"/>
    <w:rsid w:val="00085FC2"/>
    <w:rsid w:val="0009188D"/>
    <w:rsid w:val="00091921"/>
    <w:rsid w:val="00091EE2"/>
    <w:rsid w:val="00093C0B"/>
    <w:rsid w:val="00095F1E"/>
    <w:rsid w:val="00095FEF"/>
    <w:rsid w:val="0009612D"/>
    <w:rsid w:val="00097A29"/>
    <w:rsid w:val="000A1014"/>
    <w:rsid w:val="000A141B"/>
    <w:rsid w:val="000A1FE9"/>
    <w:rsid w:val="000A214F"/>
    <w:rsid w:val="000A276B"/>
    <w:rsid w:val="000A2BBD"/>
    <w:rsid w:val="000A3BD1"/>
    <w:rsid w:val="000A4829"/>
    <w:rsid w:val="000A4B87"/>
    <w:rsid w:val="000A4C55"/>
    <w:rsid w:val="000A4EA1"/>
    <w:rsid w:val="000A4F57"/>
    <w:rsid w:val="000A5E29"/>
    <w:rsid w:val="000A63C1"/>
    <w:rsid w:val="000A68CF"/>
    <w:rsid w:val="000A69A2"/>
    <w:rsid w:val="000B0211"/>
    <w:rsid w:val="000B0219"/>
    <w:rsid w:val="000B0862"/>
    <w:rsid w:val="000B21CE"/>
    <w:rsid w:val="000B2279"/>
    <w:rsid w:val="000B2356"/>
    <w:rsid w:val="000B24F0"/>
    <w:rsid w:val="000B2939"/>
    <w:rsid w:val="000B32D3"/>
    <w:rsid w:val="000B3E61"/>
    <w:rsid w:val="000B4E11"/>
    <w:rsid w:val="000B5679"/>
    <w:rsid w:val="000B5BC6"/>
    <w:rsid w:val="000B6E05"/>
    <w:rsid w:val="000C2C07"/>
    <w:rsid w:val="000C4E8F"/>
    <w:rsid w:val="000C5EC5"/>
    <w:rsid w:val="000C61CF"/>
    <w:rsid w:val="000C6415"/>
    <w:rsid w:val="000C6B47"/>
    <w:rsid w:val="000C6F9B"/>
    <w:rsid w:val="000D0E74"/>
    <w:rsid w:val="000D123A"/>
    <w:rsid w:val="000D26D6"/>
    <w:rsid w:val="000D2D93"/>
    <w:rsid w:val="000D4F0C"/>
    <w:rsid w:val="000D5044"/>
    <w:rsid w:val="000D5D2E"/>
    <w:rsid w:val="000D5EA3"/>
    <w:rsid w:val="000D68CC"/>
    <w:rsid w:val="000D6999"/>
    <w:rsid w:val="000D69BC"/>
    <w:rsid w:val="000D6D2B"/>
    <w:rsid w:val="000D7046"/>
    <w:rsid w:val="000E00CF"/>
    <w:rsid w:val="000E15F8"/>
    <w:rsid w:val="000E23F1"/>
    <w:rsid w:val="000E247E"/>
    <w:rsid w:val="000E2774"/>
    <w:rsid w:val="000E3301"/>
    <w:rsid w:val="000E48A9"/>
    <w:rsid w:val="000E4F4C"/>
    <w:rsid w:val="000E5F00"/>
    <w:rsid w:val="000F0345"/>
    <w:rsid w:val="000F03BB"/>
    <w:rsid w:val="000F09FC"/>
    <w:rsid w:val="000F0E64"/>
    <w:rsid w:val="000F113C"/>
    <w:rsid w:val="000F118B"/>
    <w:rsid w:val="000F2866"/>
    <w:rsid w:val="000F2A5E"/>
    <w:rsid w:val="000F40F2"/>
    <w:rsid w:val="000F41EC"/>
    <w:rsid w:val="000F4A04"/>
    <w:rsid w:val="000F5421"/>
    <w:rsid w:val="000F5B59"/>
    <w:rsid w:val="000F5CD8"/>
    <w:rsid w:val="000F6766"/>
    <w:rsid w:val="000F708C"/>
    <w:rsid w:val="000F7CD0"/>
    <w:rsid w:val="00102126"/>
    <w:rsid w:val="00103947"/>
    <w:rsid w:val="00103ECE"/>
    <w:rsid w:val="00106E33"/>
    <w:rsid w:val="00107651"/>
    <w:rsid w:val="00107EAD"/>
    <w:rsid w:val="00110D24"/>
    <w:rsid w:val="001118FB"/>
    <w:rsid w:val="00111C18"/>
    <w:rsid w:val="00112338"/>
    <w:rsid w:val="00112A37"/>
    <w:rsid w:val="001135B3"/>
    <w:rsid w:val="00114A4E"/>
    <w:rsid w:val="00114CF5"/>
    <w:rsid w:val="0011557D"/>
    <w:rsid w:val="001159AC"/>
    <w:rsid w:val="00116D47"/>
    <w:rsid w:val="00120AA5"/>
    <w:rsid w:val="00120C5B"/>
    <w:rsid w:val="001221CD"/>
    <w:rsid w:val="00122EAC"/>
    <w:rsid w:val="00124478"/>
    <w:rsid w:val="00124DD9"/>
    <w:rsid w:val="00124EEB"/>
    <w:rsid w:val="001260E5"/>
    <w:rsid w:val="0012758E"/>
    <w:rsid w:val="00127DD2"/>
    <w:rsid w:val="001302CA"/>
    <w:rsid w:val="0013104D"/>
    <w:rsid w:val="00131AAF"/>
    <w:rsid w:val="00131C40"/>
    <w:rsid w:val="00131D6B"/>
    <w:rsid w:val="00132735"/>
    <w:rsid w:val="00132DCD"/>
    <w:rsid w:val="001331F4"/>
    <w:rsid w:val="00133757"/>
    <w:rsid w:val="00136089"/>
    <w:rsid w:val="00136340"/>
    <w:rsid w:val="00137659"/>
    <w:rsid w:val="001379AF"/>
    <w:rsid w:val="001401FB"/>
    <w:rsid w:val="00140570"/>
    <w:rsid w:val="00140876"/>
    <w:rsid w:val="00140894"/>
    <w:rsid w:val="00140C3F"/>
    <w:rsid w:val="001411FF"/>
    <w:rsid w:val="0014128E"/>
    <w:rsid w:val="001419AE"/>
    <w:rsid w:val="00141BE7"/>
    <w:rsid w:val="00143CEB"/>
    <w:rsid w:val="001443D8"/>
    <w:rsid w:val="001448C3"/>
    <w:rsid w:val="001456F0"/>
    <w:rsid w:val="00145841"/>
    <w:rsid w:val="00146B98"/>
    <w:rsid w:val="00147311"/>
    <w:rsid w:val="00150018"/>
    <w:rsid w:val="001508F1"/>
    <w:rsid w:val="00150A41"/>
    <w:rsid w:val="00150E76"/>
    <w:rsid w:val="001510A3"/>
    <w:rsid w:val="00151219"/>
    <w:rsid w:val="00151DF1"/>
    <w:rsid w:val="001542E8"/>
    <w:rsid w:val="001555B7"/>
    <w:rsid w:val="001555FE"/>
    <w:rsid w:val="00157171"/>
    <w:rsid w:val="001575E4"/>
    <w:rsid w:val="00161DD1"/>
    <w:rsid w:val="0016264F"/>
    <w:rsid w:val="0016342E"/>
    <w:rsid w:val="00164B1F"/>
    <w:rsid w:val="00164BAE"/>
    <w:rsid w:val="001650D7"/>
    <w:rsid w:val="001664C0"/>
    <w:rsid w:val="00166FE3"/>
    <w:rsid w:val="00170ABE"/>
    <w:rsid w:val="00171D0D"/>
    <w:rsid w:val="00172A23"/>
    <w:rsid w:val="00172B78"/>
    <w:rsid w:val="00176C9D"/>
    <w:rsid w:val="00177389"/>
    <w:rsid w:val="00177489"/>
    <w:rsid w:val="00177A5E"/>
    <w:rsid w:val="0018021C"/>
    <w:rsid w:val="001803D4"/>
    <w:rsid w:val="00180598"/>
    <w:rsid w:val="00182D28"/>
    <w:rsid w:val="00182EFC"/>
    <w:rsid w:val="00183062"/>
    <w:rsid w:val="0018352D"/>
    <w:rsid w:val="001838D3"/>
    <w:rsid w:val="0018505C"/>
    <w:rsid w:val="001853A2"/>
    <w:rsid w:val="001854BE"/>
    <w:rsid w:val="00187B06"/>
    <w:rsid w:val="001903FF"/>
    <w:rsid w:val="00190F06"/>
    <w:rsid w:val="00191828"/>
    <w:rsid w:val="001947DE"/>
    <w:rsid w:val="00195002"/>
    <w:rsid w:val="001969AA"/>
    <w:rsid w:val="00197EA3"/>
    <w:rsid w:val="001A1322"/>
    <w:rsid w:val="001A26B8"/>
    <w:rsid w:val="001A2924"/>
    <w:rsid w:val="001A3A4B"/>
    <w:rsid w:val="001A4266"/>
    <w:rsid w:val="001A56D6"/>
    <w:rsid w:val="001A5F23"/>
    <w:rsid w:val="001A60E5"/>
    <w:rsid w:val="001A67D4"/>
    <w:rsid w:val="001B0C0A"/>
    <w:rsid w:val="001B1617"/>
    <w:rsid w:val="001B1CA1"/>
    <w:rsid w:val="001B2802"/>
    <w:rsid w:val="001B389A"/>
    <w:rsid w:val="001B432F"/>
    <w:rsid w:val="001B4750"/>
    <w:rsid w:val="001B4763"/>
    <w:rsid w:val="001B47D5"/>
    <w:rsid w:val="001B4F4C"/>
    <w:rsid w:val="001B74C5"/>
    <w:rsid w:val="001C064B"/>
    <w:rsid w:val="001C0D72"/>
    <w:rsid w:val="001C19F0"/>
    <w:rsid w:val="001C1B03"/>
    <w:rsid w:val="001C215A"/>
    <w:rsid w:val="001C227E"/>
    <w:rsid w:val="001C49F5"/>
    <w:rsid w:val="001C703A"/>
    <w:rsid w:val="001C7413"/>
    <w:rsid w:val="001D001E"/>
    <w:rsid w:val="001D1481"/>
    <w:rsid w:val="001D15A2"/>
    <w:rsid w:val="001D4217"/>
    <w:rsid w:val="001D4B38"/>
    <w:rsid w:val="001D4B8F"/>
    <w:rsid w:val="001D5143"/>
    <w:rsid w:val="001D572D"/>
    <w:rsid w:val="001D6500"/>
    <w:rsid w:val="001D6746"/>
    <w:rsid w:val="001D68B7"/>
    <w:rsid w:val="001E0990"/>
    <w:rsid w:val="001E266F"/>
    <w:rsid w:val="001E3692"/>
    <w:rsid w:val="001E3A6F"/>
    <w:rsid w:val="001E566A"/>
    <w:rsid w:val="001E572E"/>
    <w:rsid w:val="001E5907"/>
    <w:rsid w:val="001E6379"/>
    <w:rsid w:val="001E6EDB"/>
    <w:rsid w:val="001E6F87"/>
    <w:rsid w:val="001E7DC1"/>
    <w:rsid w:val="001F1286"/>
    <w:rsid w:val="001F1468"/>
    <w:rsid w:val="001F1505"/>
    <w:rsid w:val="001F23DD"/>
    <w:rsid w:val="001F2501"/>
    <w:rsid w:val="001F2A6B"/>
    <w:rsid w:val="001F37FC"/>
    <w:rsid w:val="001F6D67"/>
    <w:rsid w:val="001F6E6F"/>
    <w:rsid w:val="001F6E72"/>
    <w:rsid w:val="001F72E7"/>
    <w:rsid w:val="001F7CBE"/>
    <w:rsid w:val="001F7F08"/>
    <w:rsid w:val="00200F1E"/>
    <w:rsid w:val="0020119D"/>
    <w:rsid w:val="00202434"/>
    <w:rsid w:val="00203ACF"/>
    <w:rsid w:val="00205573"/>
    <w:rsid w:val="002059AE"/>
    <w:rsid w:val="00205C8F"/>
    <w:rsid w:val="002065D1"/>
    <w:rsid w:val="00207FEE"/>
    <w:rsid w:val="00210407"/>
    <w:rsid w:val="00210AE6"/>
    <w:rsid w:val="00210D30"/>
    <w:rsid w:val="00211440"/>
    <w:rsid w:val="002126B0"/>
    <w:rsid w:val="00213BE1"/>
    <w:rsid w:val="0021513C"/>
    <w:rsid w:val="002153F8"/>
    <w:rsid w:val="00215914"/>
    <w:rsid w:val="00217C98"/>
    <w:rsid w:val="0022051F"/>
    <w:rsid w:val="0022065F"/>
    <w:rsid w:val="00220DD2"/>
    <w:rsid w:val="00222031"/>
    <w:rsid w:val="002221E4"/>
    <w:rsid w:val="00223E38"/>
    <w:rsid w:val="002252B3"/>
    <w:rsid w:val="002260F3"/>
    <w:rsid w:val="0022685C"/>
    <w:rsid w:val="00226EE2"/>
    <w:rsid w:val="002272F9"/>
    <w:rsid w:val="002273A0"/>
    <w:rsid w:val="00227408"/>
    <w:rsid w:val="002275B4"/>
    <w:rsid w:val="002303D6"/>
    <w:rsid w:val="002304A1"/>
    <w:rsid w:val="002308F3"/>
    <w:rsid w:val="00231596"/>
    <w:rsid w:val="0023243A"/>
    <w:rsid w:val="00232507"/>
    <w:rsid w:val="00232BFA"/>
    <w:rsid w:val="0023320A"/>
    <w:rsid w:val="002338D8"/>
    <w:rsid w:val="002339A4"/>
    <w:rsid w:val="00234F51"/>
    <w:rsid w:val="002362DB"/>
    <w:rsid w:val="00236835"/>
    <w:rsid w:val="002373E5"/>
    <w:rsid w:val="00237FCC"/>
    <w:rsid w:val="00240AD3"/>
    <w:rsid w:val="00241139"/>
    <w:rsid w:val="002416F2"/>
    <w:rsid w:val="0024171B"/>
    <w:rsid w:val="00242135"/>
    <w:rsid w:val="00244F55"/>
    <w:rsid w:val="00245002"/>
    <w:rsid w:val="00245F1D"/>
    <w:rsid w:val="00246B6E"/>
    <w:rsid w:val="00246C83"/>
    <w:rsid w:val="00246F32"/>
    <w:rsid w:val="00247416"/>
    <w:rsid w:val="00250026"/>
    <w:rsid w:val="00250433"/>
    <w:rsid w:val="00250996"/>
    <w:rsid w:val="00250B03"/>
    <w:rsid w:val="00251340"/>
    <w:rsid w:val="00251D87"/>
    <w:rsid w:val="00253922"/>
    <w:rsid w:val="002546A0"/>
    <w:rsid w:val="00254BD3"/>
    <w:rsid w:val="00255039"/>
    <w:rsid w:val="00255629"/>
    <w:rsid w:val="00257C7F"/>
    <w:rsid w:val="00260E6F"/>
    <w:rsid w:val="00260FAB"/>
    <w:rsid w:val="00261B11"/>
    <w:rsid w:val="002624B3"/>
    <w:rsid w:val="00262D10"/>
    <w:rsid w:val="00263E73"/>
    <w:rsid w:val="00265D89"/>
    <w:rsid w:val="00266A9C"/>
    <w:rsid w:val="00266FBB"/>
    <w:rsid w:val="00267572"/>
    <w:rsid w:val="0026771B"/>
    <w:rsid w:val="00270EB4"/>
    <w:rsid w:val="00271DCA"/>
    <w:rsid w:val="0027212E"/>
    <w:rsid w:val="002747BC"/>
    <w:rsid w:val="00274D06"/>
    <w:rsid w:val="00276597"/>
    <w:rsid w:val="00280867"/>
    <w:rsid w:val="00280AC5"/>
    <w:rsid w:val="00281794"/>
    <w:rsid w:val="002823CE"/>
    <w:rsid w:val="00283903"/>
    <w:rsid w:val="00284D8F"/>
    <w:rsid w:val="00284DDE"/>
    <w:rsid w:val="00284F05"/>
    <w:rsid w:val="00284F4D"/>
    <w:rsid w:val="002862C7"/>
    <w:rsid w:val="00286392"/>
    <w:rsid w:val="00287634"/>
    <w:rsid w:val="00287795"/>
    <w:rsid w:val="00291C2A"/>
    <w:rsid w:val="00292459"/>
    <w:rsid w:val="002924F8"/>
    <w:rsid w:val="002929E3"/>
    <w:rsid w:val="002936C2"/>
    <w:rsid w:val="0029396F"/>
    <w:rsid w:val="00293E09"/>
    <w:rsid w:val="00294BBD"/>
    <w:rsid w:val="00296726"/>
    <w:rsid w:val="0029726A"/>
    <w:rsid w:val="002976A5"/>
    <w:rsid w:val="00297927"/>
    <w:rsid w:val="00297DC2"/>
    <w:rsid w:val="002A0E59"/>
    <w:rsid w:val="002A10A3"/>
    <w:rsid w:val="002A11B2"/>
    <w:rsid w:val="002A123B"/>
    <w:rsid w:val="002A1583"/>
    <w:rsid w:val="002A26B6"/>
    <w:rsid w:val="002A2BCE"/>
    <w:rsid w:val="002A481F"/>
    <w:rsid w:val="002A4B71"/>
    <w:rsid w:val="002A51B2"/>
    <w:rsid w:val="002A5D74"/>
    <w:rsid w:val="002A60FC"/>
    <w:rsid w:val="002A7417"/>
    <w:rsid w:val="002B05FE"/>
    <w:rsid w:val="002B1B65"/>
    <w:rsid w:val="002B1DD4"/>
    <w:rsid w:val="002B2384"/>
    <w:rsid w:val="002B2859"/>
    <w:rsid w:val="002B2ADF"/>
    <w:rsid w:val="002B3A2C"/>
    <w:rsid w:val="002B565C"/>
    <w:rsid w:val="002B6439"/>
    <w:rsid w:val="002B7DFC"/>
    <w:rsid w:val="002C0124"/>
    <w:rsid w:val="002C1209"/>
    <w:rsid w:val="002C141B"/>
    <w:rsid w:val="002C1706"/>
    <w:rsid w:val="002C30B9"/>
    <w:rsid w:val="002C394D"/>
    <w:rsid w:val="002C3CBB"/>
    <w:rsid w:val="002C51E1"/>
    <w:rsid w:val="002C54CD"/>
    <w:rsid w:val="002C6E9C"/>
    <w:rsid w:val="002C7657"/>
    <w:rsid w:val="002D17FE"/>
    <w:rsid w:val="002D2889"/>
    <w:rsid w:val="002D38EA"/>
    <w:rsid w:val="002D52A0"/>
    <w:rsid w:val="002D667C"/>
    <w:rsid w:val="002D79E4"/>
    <w:rsid w:val="002E1CB8"/>
    <w:rsid w:val="002E540B"/>
    <w:rsid w:val="002E667A"/>
    <w:rsid w:val="002F431E"/>
    <w:rsid w:val="002F4616"/>
    <w:rsid w:val="002F47EB"/>
    <w:rsid w:val="002F5C2E"/>
    <w:rsid w:val="002F6415"/>
    <w:rsid w:val="002F7009"/>
    <w:rsid w:val="00300B8A"/>
    <w:rsid w:val="00300BB6"/>
    <w:rsid w:val="00301547"/>
    <w:rsid w:val="00301FB7"/>
    <w:rsid w:val="00303160"/>
    <w:rsid w:val="0030465B"/>
    <w:rsid w:val="00305520"/>
    <w:rsid w:val="003058F0"/>
    <w:rsid w:val="00305DE8"/>
    <w:rsid w:val="00307115"/>
    <w:rsid w:val="00307812"/>
    <w:rsid w:val="003114C0"/>
    <w:rsid w:val="00316806"/>
    <w:rsid w:val="003176EF"/>
    <w:rsid w:val="00317884"/>
    <w:rsid w:val="00317B2E"/>
    <w:rsid w:val="00317B32"/>
    <w:rsid w:val="003208D3"/>
    <w:rsid w:val="00320B6E"/>
    <w:rsid w:val="003211FE"/>
    <w:rsid w:val="0032157B"/>
    <w:rsid w:val="00321C1B"/>
    <w:rsid w:val="003227AC"/>
    <w:rsid w:val="003228A1"/>
    <w:rsid w:val="003229CF"/>
    <w:rsid w:val="00324C8C"/>
    <w:rsid w:val="00325836"/>
    <w:rsid w:val="00325D44"/>
    <w:rsid w:val="00326068"/>
    <w:rsid w:val="00326B04"/>
    <w:rsid w:val="003303E8"/>
    <w:rsid w:val="00330E99"/>
    <w:rsid w:val="0033131A"/>
    <w:rsid w:val="00331E74"/>
    <w:rsid w:val="003330CB"/>
    <w:rsid w:val="003338E8"/>
    <w:rsid w:val="003350A7"/>
    <w:rsid w:val="003369D8"/>
    <w:rsid w:val="00336D2A"/>
    <w:rsid w:val="00336E17"/>
    <w:rsid w:val="00337FE0"/>
    <w:rsid w:val="00341298"/>
    <w:rsid w:val="003415A9"/>
    <w:rsid w:val="00341664"/>
    <w:rsid w:val="003427D9"/>
    <w:rsid w:val="003433B1"/>
    <w:rsid w:val="003441A4"/>
    <w:rsid w:val="003457BA"/>
    <w:rsid w:val="00346392"/>
    <w:rsid w:val="0034732F"/>
    <w:rsid w:val="00347ED2"/>
    <w:rsid w:val="00351077"/>
    <w:rsid w:val="00351943"/>
    <w:rsid w:val="00352391"/>
    <w:rsid w:val="00353166"/>
    <w:rsid w:val="003537D0"/>
    <w:rsid w:val="00354553"/>
    <w:rsid w:val="003549EC"/>
    <w:rsid w:val="003551AD"/>
    <w:rsid w:val="00355B21"/>
    <w:rsid w:val="003566B2"/>
    <w:rsid w:val="003604D7"/>
    <w:rsid w:val="00361BDD"/>
    <w:rsid w:val="003631F5"/>
    <w:rsid w:val="00363415"/>
    <w:rsid w:val="003636F9"/>
    <w:rsid w:val="00363EF4"/>
    <w:rsid w:val="003643A7"/>
    <w:rsid w:val="003645A8"/>
    <w:rsid w:val="00364914"/>
    <w:rsid w:val="00364B6A"/>
    <w:rsid w:val="003655CF"/>
    <w:rsid w:val="00365B3D"/>
    <w:rsid w:val="00367178"/>
    <w:rsid w:val="00367DC4"/>
    <w:rsid w:val="003717EB"/>
    <w:rsid w:val="003718B1"/>
    <w:rsid w:val="003724DA"/>
    <w:rsid w:val="00373119"/>
    <w:rsid w:val="003732B2"/>
    <w:rsid w:val="00373461"/>
    <w:rsid w:val="00373EE0"/>
    <w:rsid w:val="0037537F"/>
    <w:rsid w:val="003756DA"/>
    <w:rsid w:val="00375819"/>
    <w:rsid w:val="00375FE1"/>
    <w:rsid w:val="00376F3E"/>
    <w:rsid w:val="00380105"/>
    <w:rsid w:val="003809DA"/>
    <w:rsid w:val="00382CBA"/>
    <w:rsid w:val="00383B34"/>
    <w:rsid w:val="00385EF8"/>
    <w:rsid w:val="0038620B"/>
    <w:rsid w:val="00386819"/>
    <w:rsid w:val="00386C7C"/>
    <w:rsid w:val="00387F05"/>
    <w:rsid w:val="0039030E"/>
    <w:rsid w:val="00390C8A"/>
    <w:rsid w:val="0039176C"/>
    <w:rsid w:val="00391CD9"/>
    <w:rsid w:val="00391EF6"/>
    <w:rsid w:val="00391F15"/>
    <w:rsid w:val="00392C5E"/>
    <w:rsid w:val="00392D38"/>
    <w:rsid w:val="00393136"/>
    <w:rsid w:val="00393314"/>
    <w:rsid w:val="00393EAB"/>
    <w:rsid w:val="00393EBA"/>
    <w:rsid w:val="003946B6"/>
    <w:rsid w:val="00394CCA"/>
    <w:rsid w:val="00395027"/>
    <w:rsid w:val="00395BA5"/>
    <w:rsid w:val="0039658A"/>
    <w:rsid w:val="003969C3"/>
    <w:rsid w:val="00396BAE"/>
    <w:rsid w:val="0039736A"/>
    <w:rsid w:val="003973DC"/>
    <w:rsid w:val="00397617"/>
    <w:rsid w:val="0039798A"/>
    <w:rsid w:val="00397D96"/>
    <w:rsid w:val="00397D9B"/>
    <w:rsid w:val="003A0300"/>
    <w:rsid w:val="003A16E4"/>
    <w:rsid w:val="003A2833"/>
    <w:rsid w:val="003A4854"/>
    <w:rsid w:val="003A5F56"/>
    <w:rsid w:val="003A6C2D"/>
    <w:rsid w:val="003B0651"/>
    <w:rsid w:val="003B06D6"/>
    <w:rsid w:val="003B0AE4"/>
    <w:rsid w:val="003B1CE2"/>
    <w:rsid w:val="003B2AC7"/>
    <w:rsid w:val="003B3C0A"/>
    <w:rsid w:val="003B3E86"/>
    <w:rsid w:val="003B5510"/>
    <w:rsid w:val="003B5807"/>
    <w:rsid w:val="003B7431"/>
    <w:rsid w:val="003B79F0"/>
    <w:rsid w:val="003C08D1"/>
    <w:rsid w:val="003C1F90"/>
    <w:rsid w:val="003C31E5"/>
    <w:rsid w:val="003C4758"/>
    <w:rsid w:val="003C4F73"/>
    <w:rsid w:val="003C59D0"/>
    <w:rsid w:val="003C5CAA"/>
    <w:rsid w:val="003D03A9"/>
    <w:rsid w:val="003D2676"/>
    <w:rsid w:val="003D3641"/>
    <w:rsid w:val="003D36A4"/>
    <w:rsid w:val="003D3994"/>
    <w:rsid w:val="003D3F49"/>
    <w:rsid w:val="003D4A8D"/>
    <w:rsid w:val="003D5004"/>
    <w:rsid w:val="003D5117"/>
    <w:rsid w:val="003D54E4"/>
    <w:rsid w:val="003D653D"/>
    <w:rsid w:val="003E0032"/>
    <w:rsid w:val="003E009A"/>
    <w:rsid w:val="003E1D6D"/>
    <w:rsid w:val="003E29D0"/>
    <w:rsid w:val="003E3060"/>
    <w:rsid w:val="003E311E"/>
    <w:rsid w:val="003E454F"/>
    <w:rsid w:val="003E55EF"/>
    <w:rsid w:val="003E62C8"/>
    <w:rsid w:val="003E6B34"/>
    <w:rsid w:val="003F00B8"/>
    <w:rsid w:val="003F20D8"/>
    <w:rsid w:val="003F2201"/>
    <w:rsid w:val="003F29E3"/>
    <w:rsid w:val="003F3012"/>
    <w:rsid w:val="003F4757"/>
    <w:rsid w:val="003F4AC3"/>
    <w:rsid w:val="003F515E"/>
    <w:rsid w:val="003F608E"/>
    <w:rsid w:val="003F77F6"/>
    <w:rsid w:val="003F79EB"/>
    <w:rsid w:val="003F7F7F"/>
    <w:rsid w:val="00400BE7"/>
    <w:rsid w:val="004012D7"/>
    <w:rsid w:val="00401970"/>
    <w:rsid w:val="00402243"/>
    <w:rsid w:val="004027F0"/>
    <w:rsid w:val="00402907"/>
    <w:rsid w:val="00402B97"/>
    <w:rsid w:val="00403FED"/>
    <w:rsid w:val="00404145"/>
    <w:rsid w:val="00404A60"/>
    <w:rsid w:val="004055E2"/>
    <w:rsid w:val="0040579C"/>
    <w:rsid w:val="00406191"/>
    <w:rsid w:val="00410036"/>
    <w:rsid w:val="00411E0F"/>
    <w:rsid w:val="004120B1"/>
    <w:rsid w:val="004120CA"/>
    <w:rsid w:val="00413813"/>
    <w:rsid w:val="004147EA"/>
    <w:rsid w:val="0041510B"/>
    <w:rsid w:val="00416255"/>
    <w:rsid w:val="00416330"/>
    <w:rsid w:val="00416842"/>
    <w:rsid w:val="00416A0B"/>
    <w:rsid w:val="004177FD"/>
    <w:rsid w:val="00417D9D"/>
    <w:rsid w:val="00421622"/>
    <w:rsid w:val="00421B3D"/>
    <w:rsid w:val="00422E11"/>
    <w:rsid w:val="00423DBF"/>
    <w:rsid w:val="004246DC"/>
    <w:rsid w:val="00424F61"/>
    <w:rsid w:val="004263DB"/>
    <w:rsid w:val="00426E2A"/>
    <w:rsid w:val="004317AB"/>
    <w:rsid w:val="00431A0E"/>
    <w:rsid w:val="00431BF1"/>
    <w:rsid w:val="004324E0"/>
    <w:rsid w:val="00433174"/>
    <w:rsid w:val="00433565"/>
    <w:rsid w:val="0043460B"/>
    <w:rsid w:val="00435DE1"/>
    <w:rsid w:val="00436F2D"/>
    <w:rsid w:val="0043707B"/>
    <w:rsid w:val="00440285"/>
    <w:rsid w:val="00440E3A"/>
    <w:rsid w:val="00441E76"/>
    <w:rsid w:val="004426EC"/>
    <w:rsid w:val="00442ECA"/>
    <w:rsid w:val="00443309"/>
    <w:rsid w:val="00445166"/>
    <w:rsid w:val="00445904"/>
    <w:rsid w:val="00445C1E"/>
    <w:rsid w:val="004467F5"/>
    <w:rsid w:val="004468F5"/>
    <w:rsid w:val="00446B45"/>
    <w:rsid w:val="00447686"/>
    <w:rsid w:val="004500FE"/>
    <w:rsid w:val="004503AE"/>
    <w:rsid w:val="0045061B"/>
    <w:rsid w:val="00450CFE"/>
    <w:rsid w:val="00452AD3"/>
    <w:rsid w:val="00453A23"/>
    <w:rsid w:val="004547D4"/>
    <w:rsid w:val="00455623"/>
    <w:rsid w:val="004556D7"/>
    <w:rsid w:val="004557B6"/>
    <w:rsid w:val="00455A60"/>
    <w:rsid w:val="00456BBC"/>
    <w:rsid w:val="00460AE5"/>
    <w:rsid w:val="00460C7B"/>
    <w:rsid w:val="004625F0"/>
    <w:rsid w:val="0046362E"/>
    <w:rsid w:val="00466D60"/>
    <w:rsid w:val="00470AFB"/>
    <w:rsid w:val="00471785"/>
    <w:rsid w:val="00472410"/>
    <w:rsid w:val="00472D07"/>
    <w:rsid w:val="00472EF3"/>
    <w:rsid w:val="004733AE"/>
    <w:rsid w:val="0047390F"/>
    <w:rsid w:val="00474936"/>
    <w:rsid w:val="00475FF1"/>
    <w:rsid w:val="004763ED"/>
    <w:rsid w:val="0047640A"/>
    <w:rsid w:val="004817AD"/>
    <w:rsid w:val="00481B8C"/>
    <w:rsid w:val="0048384E"/>
    <w:rsid w:val="00484390"/>
    <w:rsid w:val="00485698"/>
    <w:rsid w:val="00485A66"/>
    <w:rsid w:val="00486D65"/>
    <w:rsid w:val="00487CC6"/>
    <w:rsid w:val="00487D04"/>
    <w:rsid w:val="00490D82"/>
    <w:rsid w:val="00491529"/>
    <w:rsid w:val="00492ABE"/>
    <w:rsid w:val="00492D0D"/>
    <w:rsid w:val="0049320F"/>
    <w:rsid w:val="00493919"/>
    <w:rsid w:val="00493E4C"/>
    <w:rsid w:val="004957B2"/>
    <w:rsid w:val="00497FE1"/>
    <w:rsid w:val="004A1E2E"/>
    <w:rsid w:val="004A3004"/>
    <w:rsid w:val="004A32DD"/>
    <w:rsid w:val="004A4241"/>
    <w:rsid w:val="004A4738"/>
    <w:rsid w:val="004A5E58"/>
    <w:rsid w:val="004A6B4D"/>
    <w:rsid w:val="004A7389"/>
    <w:rsid w:val="004A79C8"/>
    <w:rsid w:val="004B0D27"/>
    <w:rsid w:val="004B2077"/>
    <w:rsid w:val="004B2A55"/>
    <w:rsid w:val="004B2D5C"/>
    <w:rsid w:val="004B359E"/>
    <w:rsid w:val="004B3C89"/>
    <w:rsid w:val="004B51EB"/>
    <w:rsid w:val="004B5413"/>
    <w:rsid w:val="004B5451"/>
    <w:rsid w:val="004B66C5"/>
    <w:rsid w:val="004B68AA"/>
    <w:rsid w:val="004B6D25"/>
    <w:rsid w:val="004B76CA"/>
    <w:rsid w:val="004C0529"/>
    <w:rsid w:val="004C07AD"/>
    <w:rsid w:val="004C1B9B"/>
    <w:rsid w:val="004C1FCD"/>
    <w:rsid w:val="004C2020"/>
    <w:rsid w:val="004C37BD"/>
    <w:rsid w:val="004C3A2E"/>
    <w:rsid w:val="004C3D63"/>
    <w:rsid w:val="004C462B"/>
    <w:rsid w:val="004C684E"/>
    <w:rsid w:val="004C6EF6"/>
    <w:rsid w:val="004C70B9"/>
    <w:rsid w:val="004D22CC"/>
    <w:rsid w:val="004D3040"/>
    <w:rsid w:val="004D39CC"/>
    <w:rsid w:val="004D4776"/>
    <w:rsid w:val="004D5C96"/>
    <w:rsid w:val="004D6FC9"/>
    <w:rsid w:val="004D79F9"/>
    <w:rsid w:val="004D7D38"/>
    <w:rsid w:val="004E1549"/>
    <w:rsid w:val="004E1A8B"/>
    <w:rsid w:val="004E2187"/>
    <w:rsid w:val="004E2331"/>
    <w:rsid w:val="004E2797"/>
    <w:rsid w:val="004E3EAF"/>
    <w:rsid w:val="004E3F49"/>
    <w:rsid w:val="004E41EA"/>
    <w:rsid w:val="004E4429"/>
    <w:rsid w:val="004E4C4A"/>
    <w:rsid w:val="004E5046"/>
    <w:rsid w:val="004E5E57"/>
    <w:rsid w:val="004E5E64"/>
    <w:rsid w:val="004E6A24"/>
    <w:rsid w:val="004E6A6B"/>
    <w:rsid w:val="004E6DA2"/>
    <w:rsid w:val="004F1206"/>
    <w:rsid w:val="004F1284"/>
    <w:rsid w:val="004F2118"/>
    <w:rsid w:val="004F2AD2"/>
    <w:rsid w:val="004F383D"/>
    <w:rsid w:val="004F426C"/>
    <w:rsid w:val="004F5555"/>
    <w:rsid w:val="004F59B7"/>
    <w:rsid w:val="004F5E06"/>
    <w:rsid w:val="004F6090"/>
    <w:rsid w:val="004F65A1"/>
    <w:rsid w:val="004F740A"/>
    <w:rsid w:val="004F75B2"/>
    <w:rsid w:val="00500597"/>
    <w:rsid w:val="00500D3D"/>
    <w:rsid w:val="00503259"/>
    <w:rsid w:val="005032CB"/>
    <w:rsid w:val="00503D4F"/>
    <w:rsid w:val="00506F3A"/>
    <w:rsid w:val="00507186"/>
    <w:rsid w:val="00507DD1"/>
    <w:rsid w:val="00510D7A"/>
    <w:rsid w:val="00511860"/>
    <w:rsid w:val="005119DA"/>
    <w:rsid w:val="00511D94"/>
    <w:rsid w:val="005120C3"/>
    <w:rsid w:val="005130F3"/>
    <w:rsid w:val="00513DFE"/>
    <w:rsid w:val="00514923"/>
    <w:rsid w:val="00515F78"/>
    <w:rsid w:val="005164FB"/>
    <w:rsid w:val="00521647"/>
    <w:rsid w:val="00522691"/>
    <w:rsid w:val="00522B8D"/>
    <w:rsid w:val="005231F0"/>
    <w:rsid w:val="00523947"/>
    <w:rsid w:val="00525077"/>
    <w:rsid w:val="005256BB"/>
    <w:rsid w:val="005316F1"/>
    <w:rsid w:val="005327E1"/>
    <w:rsid w:val="005328F1"/>
    <w:rsid w:val="00532FC3"/>
    <w:rsid w:val="00533FCC"/>
    <w:rsid w:val="00535A58"/>
    <w:rsid w:val="00535B7B"/>
    <w:rsid w:val="005368C4"/>
    <w:rsid w:val="0053765D"/>
    <w:rsid w:val="00541360"/>
    <w:rsid w:val="00541883"/>
    <w:rsid w:val="005420E7"/>
    <w:rsid w:val="00542254"/>
    <w:rsid w:val="00542628"/>
    <w:rsid w:val="00545655"/>
    <w:rsid w:val="005463E0"/>
    <w:rsid w:val="005466F9"/>
    <w:rsid w:val="00546C9C"/>
    <w:rsid w:val="00547045"/>
    <w:rsid w:val="005478B2"/>
    <w:rsid w:val="0055095D"/>
    <w:rsid w:val="00552F21"/>
    <w:rsid w:val="005530B6"/>
    <w:rsid w:val="00553101"/>
    <w:rsid w:val="00553869"/>
    <w:rsid w:val="00553B23"/>
    <w:rsid w:val="005546DE"/>
    <w:rsid w:val="00554902"/>
    <w:rsid w:val="00554A84"/>
    <w:rsid w:val="00554EAE"/>
    <w:rsid w:val="00555775"/>
    <w:rsid w:val="00555C77"/>
    <w:rsid w:val="00555E3A"/>
    <w:rsid w:val="0055646B"/>
    <w:rsid w:val="005564C2"/>
    <w:rsid w:val="005564F7"/>
    <w:rsid w:val="005573AC"/>
    <w:rsid w:val="00557B70"/>
    <w:rsid w:val="00557FB2"/>
    <w:rsid w:val="00560871"/>
    <w:rsid w:val="00560FB2"/>
    <w:rsid w:val="00560FF8"/>
    <w:rsid w:val="0056185C"/>
    <w:rsid w:val="0056189C"/>
    <w:rsid w:val="00561F60"/>
    <w:rsid w:val="0056205C"/>
    <w:rsid w:val="00563FD8"/>
    <w:rsid w:val="00564B73"/>
    <w:rsid w:val="00565574"/>
    <w:rsid w:val="00567146"/>
    <w:rsid w:val="005728F5"/>
    <w:rsid w:val="00572DC4"/>
    <w:rsid w:val="00576018"/>
    <w:rsid w:val="00576D11"/>
    <w:rsid w:val="0057727D"/>
    <w:rsid w:val="005804F6"/>
    <w:rsid w:val="00580F11"/>
    <w:rsid w:val="005811E7"/>
    <w:rsid w:val="00581BBF"/>
    <w:rsid w:val="00581C48"/>
    <w:rsid w:val="0058299F"/>
    <w:rsid w:val="00582DD7"/>
    <w:rsid w:val="005838E5"/>
    <w:rsid w:val="0058671B"/>
    <w:rsid w:val="00587594"/>
    <w:rsid w:val="00587E2C"/>
    <w:rsid w:val="0059157E"/>
    <w:rsid w:val="00592C2C"/>
    <w:rsid w:val="00592DF8"/>
    <w:rsid w:val="00592FD7"/>
    <w:rsid w:val="00593A09"/>
    <w:rsid w:val="00593E82"/>
    <w:rsid w:val="00594DEF"/>
    <w:rsid w:val="00595222"/>
    <w:rsid w:val="00595464"/>
    <w:rsid w:val="00595845"/>
    <w:rsid w:val="00595D28"/>
    <w:rsid w:val="00597B50"/>
    <w:rsid w:val="00597E8E"/>
    <w:rsid w:val="005A01CC"/>
    <w:rsid w:val="005A0324"/>
    <w:rsid w:val="005A29CE"/>
    <w:rsid w:val="005A40B3"/>
    <w:rsid w:val="005A421B"/>
    <w:rsid w:val="005A426A"/>
    <w:rsid w:val="005A551F"/>
    <w:rsid w:val="005A7922"/>
    <w:rsid w:val="005A7E8A"/>
    <w:rsid w:val="005B02D4"/>
    <w:rsid w:val="005B0978"/>
    <w:rsid w:val="005B129A"/>
    <w:rsid w:val="005B36D6"/>
    <w:rsid w:val="005B3753"/>
    <w:rsid w:val="005B3C5C"/>
    <w:rsid w:val="005B65D5"/>
    <w:rsid w:val="005B69AA"/>
    <w:rsid w:val="005B7098"/>
    <w:rsid w:val="005B7D37"/>
    <w:rsid w:val="005C09B2"/>
    <w:rsid w:val="005C0F4C"/>
    <w:rsid w:val="005C2013"/>
    <w:rsid w:val="005C2B6F"/>
    <w:rsid w:val="005C7583"/>
    <w:rsid w:val="005C77C9"/>
    <w:rsid w:val="005D1AD8"/>
    <w:rsid w:val="005D2057"/>
    <w:rsid w:val="005D2451"/>
    <w:rsid w:val="005D25B7"/>
    <w:rsid w:val="005D3C94"/>
    <w:rsid w:val="005D3FF0"/>
    <w:rsid w:val="005D46ED"/>
    <w:rsid w:val="005D66B7"/>
    <w:rsid w:val="005D6F40"/>
    <w:rsid w:val="005D7CD2"/>
    <w:rsid w:val="005D7D62"/>
    <w:rsid w:val="005E0608"/>
    <w:rsid w:val="005E08BF"/>
    <w:rsid w:val="005E1082"/>
    <w:rsid w:val="005E1794"/>
    <w:rsid w:val="005E1903"/>
    <w:rsid w:val="005E23C5"/>
    <w:rsid w:val="005E2940"/>
    <w:rsid w:val="005E2D1C"/>
    <w:rsid w:val="005E37C7"/>
    <w:rsid w:val="005E3EED"/>
    <w:rsid w:val="005E4F82"/>
    <w:rsid w:val="005E62CE"/>
    <w:rsid w:val="005E64D6"/>
    <w:rsid w:val="005E786C"/>
    <w:rsid w:val="005E7C64"/>
    <w:rsid w:val="005F17DB"/>
    <w:rsid w:val="005F24D5"/>
    <w:rsid w:val="005F3B4C"/>
    <w:rsid w:val="005F45C9"/>
    <w:rsid w:val="005F4716"/>
    <w:rsid w:val="005F5193"/>
    <w:rsid w:val="005F607D"/>
    <w:rsid w:val="005F65D9"/>
    <w:rsid w:val="005F7A01"/>
    <w:rsid w:val="006005AC"/>
    <w:rsid w:val="00601221"/>
    <w:rsid w:val="00602304"/>
    <w:rsid w:val="006029AE"/>
    <w:rsid w:val="00602E77"/>
    <w:rsid w:val="00603657"/>
    <w:rsid w:val="00603C6E"/>
    <w:rsid w:val="00606045"/>
    <w:rsid w:val="00606501"/>
    <w:rsid w:val="0060667D"/>
    <w:rsid w:val="0061064D"/>
    <w:rsid w:val="0061250B"/>
    <w:rsid w:val="00612784"/>
    <w:rsid w:val="00612A2B"/>
    <w:rsid w:val="00613935"/>
    <w:rsid w:val="00614477"/>
    <w:rsid w:val="00614F20"/>
    <w:rsid w:val="006154FE"/>
    <w:rsid w:val="00620229"/>
    <w:rsid w:val="006207C1"/>
    <w:rsid w:val="006209DF"/>
    <w:rsid w:val="006210CE"/>
    <w:rsid w:val="00622735"/>
    <w:rsid w:val="00623990"/>
    <w:rsid w:val="00624848"/>
    <w:rsid w:val="00626750"/>
    <w:rsid w:val="00630E00"/>
    <w:rsid w:val="00631DC2"/>
    <w:rsid w:val="006333AB"/>
    <w:rsid w:val="00633EAC"/>
    <w:rsid w:val="0063467F"/>
    <w:rsid w:val="00634C83"/>
    <w:rsid w:val="00635EA9"/>
    <w:rsid w:val="006365BA"/>
    <w:rsid w:val="00636F5D"/>
    <w:rsid w:val="006404E2"/>
    <w:rsid w:val="00640C16"/>
    <w:rsid w:val="00641F36"/>
    <w:rsid w:val="0064216D"/>
    <w:rsid w:val="00644E01"/>
    <w:rsid w:val="00645BF4"/>
    <w:rsid w:val="006466B7"/>
    <w:rsid w:val="0065034E"/>
    <w:rsid w:val="00650CCA"/>
    <w:rsid w:val="00651A73"/>
    <w:rsid w:val="00651E3A"/>
    <w:rsid w:val="00652B6F"/>
    <w:rsid w:val="00652D8A"/>
    <w:rsid w:val="00652F09"/>
    <w:rsid w:val="00653574"/>
    <w:rsid w:val="006541EC"/>
    <w:rsid w:val="006543AA"/>
    <w:rsid w:val="0065477A"/>
    <w:rsid w:val="00655EEB"/>
    <w:rsid w:val="00656204"/>
    <w:rsid w:val="006562E1"/>
    <w:rsid w:val="0065698E"/>
    <w:rsid w:val="006571DF"/>
    <w:rsid w:val="00660CC7"/>
    <w:rsid w:val="00661070"/>
    <w:rsid w:val="0066126B"/>
    <w:rsid w:val="006616D3"/>
    <w:rsid w:val="00662481"/>
    <w:rsid w:val="0066268A"/>
    <w:rsid w:val="006626D7"/>
    <w:rsid w:val="0066337D"/>
    <w:rsid w:val="006654A2"/>
    <w:rsid w:val="00665F97"/>
    <w:rsid w:val="00667BAC"/>
    <w:rsid w:val="0067087B"/>
    <w:rsid w:val="00670D0C"/>
    <w:rsid w:val="00670F76"/>
    <w:rsid w:val="00670FE2"/>
    <w:rsid w:val="00673279"/>
    <w:rsid w:val="00675046"/>
    <w:rsid w:val="006756A6"/>
    <w:rsid w:val="00675F0C"/>
    <w:rsid w:val="00676229"/>
    <w:rsid w:val="00676ABD"/>
    <w:rsid w:val="00677326"/>
    <w:rsid w:val="00677445"/>
    <w:rsid w:val="00677EA9"/>
    <w:rsid w:val="0068085A"/>
    <w:rsid w:val="00681BBB"/>
    <w:rsid w:val="00681F85"/>
    <w:rsid w:val="00682165"/>
    <w:rsid w:val="00682FF5"/>
    <w:rsid w:val="00683263"/>
    <w:rsid w:val="00684998"/>
    <w:rsid w:val="006849F0"/>
    <w:rsid w:val="00684A72"/>
    <w:rsid w:val="006853DC"/>
    <w:rsid w:val="00685656"/>
    <w:rsid w:val="00685F1B"/>
    <w:rsid w:val="006860EE"/>
    <w:rsid w:val="00686FC3"/>
    <w:rsid w:val="00687E3C"/>
    <w:rsid w:val="00690F15"/>
    <w:rsid w:val="0069118B"/>
    <w:rsid w:val="0069364F"/>
    <w:rsid w:val="006940A2"/>
    <w:rsid w:val="0069449E"/>
    <w:rsid w:val="00694778"/>
    <w:rsid w:val="00694F1B"/>
    <w:rsid w:val="00696783"/>
    <w:rsid w:val="006A0365"/>
    <w:rsid w:val="006A0A7A"/>
    <w:rsid w:val="006A1419"/>
    <w:rsid w:val="006A19E1"/>
    <w:rsid w:val="006A1D33"/>
    <w:rsid w:val="006A25C1"/>
    <w:rsid w:val="006A2826"/>
    <w:rsid w:val="006A2944"/>
    <w:rsid w:val="006A360D"/>
    <w:rsid w:val="006A37F5"/>
    <w:rsid w:val="006A462A"/>
    <w:rsid w:val="006A5009"/>
    <w:rsid w:val="006A6CBB"/>
    <w:rsid w:val="006A71B4"/>
    <w:rsid w:val="006A74AC"/>
    <w:rsid w:val="006B0A1E"/>
    <w:rsid w:val="006B1386"/>
    <w:rsid w:val="006B3B45"/>
    <w:rsid w:val="006B40B7"/>
    <w:rsid w:val="006B5C80"/>
    <w:rsid w:val="006B690E"/>
    <w:rsid w:val="006B6FA3"/>
    <w:rsid w:val="006B7F60"/>
    <w:rsid w:val="006C01C7"/>
    <w:rsid w:val="006C07B0"/>
    <w:rsid w:val="006C2791"/>
    <w:rsid w:val="006C2A66"/>
    <w:rsid w:val="006C2B63"/>
    <w:rsid w:val="006C42C6"/>
    <w:rsid w:val="006C43E9"/>
    <w:rsid w:val="006C4532"/>
    <w:rsid w:val="006C4CCB"/>
    <w:rsid w:val="006C54AC"/>
    <w:rsid w:val="006C5937"/>
    <w:rsid w:val="006C61CD"/>
    <w:rsid w:val="006C77F1"/>
    <w:rsid w:val="006C797B"/>
    <w:rsid w:val="006D03CC"/>
    <w:rsid w:val="006D0936"/>
    <w:rsid w:val="006D1078"/>
    <w:rsid w:val="006D190F"/>
    <w:rsid w:val="006D1994"/>
    <w:rsid w:val="006D1CAB"/>
    <w:rsid w:val="006D1CF9"/>
    <w:rsid w:val="006D1E8F"/>
    <w:rsid w:val="006D2104"/>
    <w:rsid w:val="006D287F"/>
    <w:rsid w:val="006D3A74"/>
    <w:rsid w:val="006D3B35"/>
    <w:rsid w:val="006D3CA1"/>
    <w:rsid w:val="006D3F82"/>
    <w:rsid w:val="006D718C"/>
    <w:rsid w:val="006E02E0"/>
    <w:rsid w:val="006E0B31"/>
    <w:rsid w:val="006E2182"/>
    <w:rsid w:val="006E2307"/>
    <w:rsid w:val="006E27B9"/>
    <w:rsid w:val="006E41CF"/>
    <w:rsid w:val="006E42BF"/>
    <w:rsid w:val="006E4843"/>
    <w:rsid w:val="006E547C"/>
    <w:rsid w:val="006E7B3C"/>
    <w:rsid w:val="006F08FD"/>
    <w:rsid w:val="006F22D5"/>
    <w:rsid w:val="006F2CC3"/>
    <w:rsid w:val="006F3B09"/>
    <w:rsid w:val="006F45F8"/>
    <w:rsid w:val="006F47F2"/>
    <w:rsid w:val="006F5042"/>
    <w:rsid w:val="006F5737"/>
    <w:rsid w:val="006F5849"/>
    <w:rsid w:val="006F596F"/>
    <w:rsid w:val="006F61C2"/>
    <w:rsid w:val="006F6E83"/>
    <w:rsid w:val="006F7EB0"/>
    <w:rsid w:val="00701156"/>
    <w:rsid w:val="0070118E"/>
    <w:rsid w:val="00701928"/>
    <w:rsid w:val="00702EB0"/>
    <w:rsid w:val="0070507A"/>
    <w:rsid w:val="00706310"/>
    <w:rsid w:val="00706B2E"/>
    <w:rsid w:val="007078A0"/>
    <w:rsid w:val="00707B1F"/>
    <w:rsid w:val="00710675"/>
    <w:rsid w:val="00710B43"/>
    <w:rsid w:val="00710CC9"/>
    <w:rsid w:val="007116C3"/>
    <w:rsid w:val="00711DD0"/>
    <w:rsid w:val="00711F5D"/>
    <w:rsid w:val="0071325C"/>
    <w:rsid w:val="007133D5"/>
    <w:rsid w:val="007150CC"/>
    <w:rsid w:val="0071531B"/>
    <w:rsid w:val="00715442"/>
    <w:rsid w:val="007157EF"/>
    <w:rsid w:val="00715B03"/>
    <w:rsid w:val="00716084"/>
    <w:rsid w:val="00717569"/>
    <w:rsid w:val="00717863"/>
    <w:rsid w:val="0072021D"/>
    <w:rsid w:val="00721D6C"/>
    <w:rsid w:val="00722D9D"/>
    <w:rsid w:val="00723062"/>
    <w:rsid w:val="007232B4"/>
    <w:rsid w:val="00724380"/>
    <w:rsid w:val="0072496A"/>
    <w:rsid w:val="00725F69"/>
    <w:rsid w:val="00726DBA"/>
    <w:rsid w:val="00730B41"/>
    <w:rsid w:val="0073205A"/>
    <w:rsid w:val="0073207B"/>
    <w:rsid w:val="00732482"/>
    <w:rsid w:val="007330A5"/>
    <w:rsid w:val="00735400"/>
    <w:rsid w:val="0073647D"/>
    <w:rsid w:val="00736E50"/>
    <w:rsid w:val="00740FCD"/>
    <w:rsid w:val="00741C59"/>
    <w:rsid w:val="0074263F"/>
    <w:rsid w:val="007432C5"/>
    <w:rsid w:val="007439EA"/>
    <w:rsid w:val="00743C1D"/>
    <w:rsid w:val="0074521C"/>
    <w:rsid w:val="0074612A"/>
    <w:rsid w:val="00746667"/>
    <w:rsid w:val="0074731E"/>
    <w:rsid w:val="007479AD"/>
    <w:rsid w:val="007504DC"/>
    <w:rsid w:val="00751377"/>
    <w:rsid w:val="00751736"/>
    <w:rsid w:val="0075230D"/>
    <w:rsid w:val="007524EC"/>
    <w:rsid w:val="007535A8"/>
    <w:rsid w:val="007547B5"/>
    <w:rsid w:val="007548C4"/>
    <w:rsid w:val="00754C13"/>
    <w:rsid w:val="00754F5A"/>
    <w:rsid w:val="007553B6"/>
    <w:rsid w:val="00757013"/>
    <w:rsid w:val="007604DE"/>
    <w:rsid w:val="0076053E"/>
    <w:rsid w:val="00762B68"/>
    <w:rsid w:val="00764260"/>
    <w:rsid w:val="00765420"/>
    <w:rsid w:val="0076578B"/>
    <w:rsid w:val="00766685"/>
    <w:rsid w:val="00767C90"/>
    <w:rsid w:val="00770959"/>
    <w:rsid w:val="00770A15"/>
    <w:rsid w:val="00771C9E"/>
    <w:rsid w:val="00772010"/>
    <w:rsid w:val="0077223C"/>
    <w:rsid w:val="007732A7"/>
    <w:rsid w:val="00773C3D"/>
    <w:rsid w:val="00773D5C"/>
    <w:rsid w:val="007772AA"/>
    <w:rsid w:val="007775F5"/>
    <w:rsid w:val="00777FE8"/>
    <w:rsid w:val="00780825"/>
    <w:rsid w:val="0078195C"/>
    <w:rsid w:val="00781FF8"/>
    <w:rsid w:val="00783774"/>
    <w:rsid w:val="0078694C"/>
    <w:rsid w:val="00787268"/>
    <w:rsid w:val="00793443"/>
    <w:rsid w:val="00793D43"/>
    <w:rsid w:val="00794394"/>
    <w:rsid w:val="007961A6"/>
    <w:rsid w:val="00796238"/>
    <w:rsid w:val="00796963"/>
    <w:rsid w:val="00796A23"/>
    <w:rsid w:val="007A13DF"/>
    <w:rsid w:val="007A1532"/>
    <w:rsid w:val="007A189C"/>
    <w:rsid w:val="007A22BA"/>
    <w:rsid w:val="007A36E0"/>
    <w:rsid w:val="007A443C"/>
    <w:rsid w:val="007A48A8"/>
    <w:rsid w:val="007A4D90"/>
    <w:rsid w:val="007A68D0"/>
    <w:rsid w:val="007A7949"/>
    <w:rsid w:val="007B0050"/>
    <w:rsid w:val="007B0569"/>
    <w:rsid w:val="007B164E"/>
    <w:rsid w:val="007B1B7A"/>
    <w:rsid w:val="007B2E9B"/>
    <w:rsid w:val="007B2F9B"/>
    <w:rsid w:val="007B3DE7"/>
    <w:rsid w:val="007B4688"/>
    <w:rsid w:val="007B5294"/>
    <w:rsid w:val="007B6EA9"/>
    <w:rsid w:val="007B6EDE"/>
    <w:rsid w:val="007B7B25"/>
    <w:rsid w:val="007C0718"/>
    <w:rsid w:val="007C0F10"/>
    <w:rsid w:val="007C103F"/>
    <w:rsid w:val="007C17D9"/>
    <w:rsid w:val="007C20F4"/>
    <w:rsid w:val="007C2F60"/>
    <w:rsid w:val="007C3201"/>
    <w:rsid w:val="007C3C4D"/>
    <w:rsid w:val="007C7D6C"/>
    <w:rsid w:val="007D07CA"/>
    <w:rsid w:val="007D2ABA"/>
    <w:rsid w:val="007D2C47"/>
    <w:rsid w:val="007D3EE4"/>
    <w:rsid w:val="007D4B1B"/>
    <w:rsid w:val="007D5634"/>
    <w:rsid w:val="007D67B0"/>
    <w:rsid w:val="007D6E2C"/>
    <w:rsid w:val="007D7252"/>
    <w:rsid w:val="007E008E"/>
    <w:rsid w:val="007E015C"/>
    <w:rsid w:val="007E04D6"/>
    <w:rsid w:val="007E0CA6"/>
    <w:rsid w:val="007E2388"/>
    <w:rsid w:val="007E2573"/>
    <w:rsid w:val="007E36FC"/>
    <w:rsid w:val="007E376A"/>
    <w:rsid w:val="007E6766"/>
    <w:rsid w:val="007E7735"/>
    <w:rsid w:val="007F0783"/>
    <w:rsid w:val="007F07F8"/>
    <w:rsid w:val="007F2F48"/>
    <w:rsid w:val="007F2FB2"/>
    <w:rsid w:val="007F36AC"/>
    <w:rsid w:val="007F5548"/>
    <w:rsid w:val="007F55F9"/>
    <w:rsid w:val="007F5910"/>
    <w:rsid w:val="007F6BD6"/>
    <w:rsid w:val="007F6FF0"/>
    <w:rsid w:val="00800A6B"/>
    <w:rsid w:val="00800BA2"/>
    <w:rsid w:val="0080200D"/>
    <w:rsid w:val="008020C1"/>
    <w:rsid w:val="00802EAE"/>
    <w:rsid w:val="00802F70"/>
    <w:rsid w:val="0080308C"/>
    <w:rsid w:val="00803A53"/>
    <w:rsid w:val="008049F0"/>
    <w:rsid w:val="008059AB"/>
    <w:rsid w:val="00806B0B"/>
    <w:rsid w:val="00807652"/>
    <w:rsid w:val="008127F5"/>
    <w:rsid w:val="0081289A"/>
    <w:rsid w:val="00813133"/>
    <w:rsid w:val="00813AAD"/>
    <w:rsid w:val="008143C0"/>
    <w:rsid w:val="00816A94"/>
    <w:rsid w:val="00817152"/>
    <w:rsid w:val="00817538"/>
    <w:rsid w:val="00817E32"/>
    <w:rsid w:val="00821461"/>
    <w:rsid w:val="0082265F"/>
    <w:rsid w:val="008230A8"/>
    <w:rsid w:val="00823FD1"/>
    <w:rsid w:val="00825500"/>
    <w:rsid w:val="00826906"/>
    <w:rsid w:val="00826CD2"/>
    <w:rsid w:val="00827911"/>
    <w:rsid w:val="00830850"/>
    <w:rsid w:val="00831168"/>
    <w:rsid w:val="00831A4B"/>
    <w:rsid w:val="00833F50"/>
    <w:rsid w:val="00834159"/>
    <w:rsid w:val="00834A62"/>
    <w:rsid w:val="00834DFB"/>
    <w:rsid w:val="008352FD"/>
    <w:rsid w:val="008364E4"/>
    <w:rsid w:val="0083706C"/>
    <w:rsid w:val="008374C3"/>
    <w:rsid w:val="00837596"/>
    <w:rsid w:val="00840F91"/>
    <w:rsid w:val="00841EE0"/>
    <w:rsid w:val="00842CB0"/>
    <w:rsid w:val="0084407C"/>
    <w:rsid w:val="008458B2"/>
    <w:rsid w:val="008467BC"/>
    <w:rsid w:val="00846DE6"/>
    <w:rsid w:val="008475DB"/>
    <w:rsid w:val="00850021"/>
    <w:rsid w:val="00850D41"/>
    <w:rsid w:val="00851774"/>
    <w:rsid w:val="0085190C"/>
    <w:rsid w:val="008530E6"/>
    <w:rsid w:val="00853786"/>
    <w:rsid w:val="008548D5"/>
    <w:rsid w:val="0085578D"/>
    <w:rsid w:val="008561DC"/>
    <w:rsid w:val="008568DB"/>
    <w:rsid w:val="00856987"/>
    <w:rsid w:val="008570DD"/>
    <w:rsid w:val="00857BA4"/>
    <w:rsid w:val="00860A6F"/>
    <w:rsid w:val="008624B8"/>
    <w:rsid w:val="008631D7"/>
    <w:rsid w:val="0086518B"/>
    <w:rsid w:val="008651C2"/>
    <w:rsid w:val="00865D6A"/>
    <w:rsid w:val="00866323"/>
    <w:rsid w:val="008666B3"/>
    <w:rsid w:val="008700F8"/>
    <w:rsid w:val="0087027F"/>
    <w:rsid w:val="00870FBA"/>
    <w:rsid w:val="00871326"/>
    <w:rsid w:val="008713DD"/>
    <w:rsid w:val="00871CC0"/>
    <w:rsid w:val="00873C6A"/>
    <w:rsid w:val="00873FE9"/>
    <w:rsid w:val="00874744"/>
    <w:rsid w:val="0087486F"/>
    <w:rsid w:val="0087525B"/>
    <w:rsid w:val="008754F2"/>
    <w:rsid w:val="0087581E"/>
    <w:rsid w:val="008760C7"/>
    <w:rsid w:val="00876B37"/>
    <w:rsid w:val="00880560"/>
    <w:rsid w:val="00880C9E"/>
    <w:rsid w:val="008810D8"/>
    <w:rsid w:val="00881489"/>
    <w:rsid w:val="008820F0"/>
    <w:rsid w:val="00882513"/>
    <w:rsid w:val="008829C9"/>
    <w:rsid w:val="00882EB6"/>
    <w:rsid w:val="008835B1"/>
    <w:rsid w:val="008844E5"/>
    <w:rsid w:val="00885B7D"/>
    <w:rsid w:val="0088699E"/>
    <w:rsid w:val="00886CF6"/>
    <w:rsid w:val="00887435"/>
    <w:rsid w:val="0088766E"/>
    <w:rsid w:val="0089202C"/>
    <w:rsid w:val="0089219B"/>
    <w:rsid w:val="008947D4"/>
    <w:rsid w:val="0089484E"/>
    <w:rsid w:val="008951F1"/>
    <w:rsid w:val="00895B6F"/>
    <w:rsid w:val="00897C4C"/>
    <w:rsid w:val="00897FC8"/>
    <w:rsid w:val="008A0F29"/>
    <w:rsid w:val="008A104E"/>
    <w:rsid w:val="008A155D"/>
    <w:rsid w:val="008A4A4D"/>
    <w:rsid w:val="008A7099"/>
    <w:rsid w:val="008A7A99"/>
    <w:rsid w:val="008B02C9"/>
    <w:rsid w:val="008B055D"/>
    <w:rsid w:val="008B127B"/>
    <w:rsid w:val="008B231E"/>
    <w:rsid w:val="008B2335"/>
    <w:rsid w:val="008B3B8B"/>
    <w:rsid w:val="008B494A"/>
    <w:rsid w:val="008B538B"/>
    <w:rsid w:val="008B5FF6"/>
    <w:rsid w:val="008B6030"/>
    <w:rsid w:val="008B6F63"/>
    <w:rsid w:val="008B6FC5"/>
    <w:rsid w:val="008B749B"/>
    <w:rsid w:val="008B796F"/>
    <w:rsid w:val="008B7BA5"/>
    <w:rsid w:val="008B7FED"/>
    <w:rsid w:val="008C0A3E"/>
    <w:rsid w:val="008C1A1F"/>
    <w:rsid w:val="008C422E"/>
    <w:rsid w:val="008C6141"/>
    <w:rsid w:val="008C6689"/>
    <w:rsid w:val="008C68B8"/>
    <w:rsid w:val="008C7458"/>
    <w:rsid w:val="008C7B07"/>
    <w:rsid w:val="008C7E96"/>
    <w:rsid w:val="008D129E"/>
    <w:rsid w:val="008D1CD9"/>
    <w:rsid w:val="008D2F65"/>
    <w:rsid w:val="008D335B"/>
    <w:rsid w:val="008D3BFD"/>
    <w:rsid w:val="008D42C5"/>
    <w:rsid w:val="008D4334"/>
    <w:rsid w:val="008D6DF3"/>
    <w:rsid w:val="008D7483"/>
    <w:rsid w:val="008D77CD"/>
    <w:rsid w:val="008D787B"/>
    <w:rsid w:val="008D7A51"/>
    <w:rsid w:val="008D7E56"/>
    <w:rsid w:val="008E209F"/>
    <w:rsid w:val="008E39AD"/>
    <w:rsid w:val="008E3AC7"/>
    <w:rsid w:val="008E4267"/>
    <w:rsid w:val="008E45F9"/>
    <w:rsid w:val="008E4B6B"/>
    <w:rsid w:val="008E5988"/>
    <w:rsid w:val="008E5D6C"/>
    <w:rsid w:val="008E6477"/>
    <w:rsid w:val="008E6662"/>
    <w:rsid w:val="008E74D4"/>
    <w:rsid w:val="008E7657"/>
    <w:rsid w:val="008F068E"/>
    <w:rsid w:val="008F077B"/>
    <w:rsid w:val="008F11AF"/>
    <w:rsid w:val="008F2E09"/>
    <w:rsid w:val="008F2EA4"/>
    <w:rsid w:val="008F3615"/>
    <w:rsid w:val="008F49C4"/>
    <w:rsid w:val="008F4F6E"/>
    <w:rsid w:val="008F6187"/>
    <w:rsid w:val="008F6296"/>
    <w:rsid w:val="008F674D"/>
    <w:rsid w:val="008F74A6"/>
    <w:rsid w:val="008F76AC"/>
    <w:rsid w:val="008F7822"/>
    <w:rsid w:val="008F7E2A"/>
    <w:rsid w:val="00900AF3"/>
    <w:rsid w:val="00901040"/>
    <w:rsid w:val="009016C4"/>
    <w:rsid w:val="0090390E"/>
    <w:rsid w:val="00905386"/>
    <w:rsid w:val="0090583E"/>
    <w:rsid w:val="0090585A"/>
    <w:rsid w:val="009068BC"/>
    <w:rsid w:val="00911F31"/>
    <w:rsid w:val="00912E01"/>
    <w:rsid w:val="00913BEE"/>
    <w:rsid w:val="0091412A"/>
    <w:rsid w:val="009147FF"/>
    <w:rsid w:val="00917ED1"/>
    <w:rsid w:val="00921553"/>
    <w:rsid w:val="00921CA9"/>
    <w:rsid w:val="009229E2"/>
    <w:rsid w:val="009239AD"/>
    <w:rsid w:val="00923C6A"/>
    <w:rsid w:val="00924FF3"/>
    <w:rsid w:val="00925DE8"/>
    <w:rsid w:val="00926D4B"/>
    <w:rsid w:val="00926FDC"/>
    <w:rsid w:val="00931179"/>
    <w:rsid w:val="00932953"/>
    <w:rsid w:val="00932A83"/>
    <w:rsid w:val="009334A7"/>
    <w:rsid w:val="00933CC4"/>
    <w:rsid w:val="00934B0C"/>
    <w:rsid w:val="00934B2B"/>
    <w:rsid w:val="00934C93"/>
    <w:rsid w:val="009356BC"/>
    <w:rsid w:val="009405E6"/>
    <w:rsid w:val="0094086F"/>
    <w:rsid w:val="00940957"/>
    <w:rsid w:val="00941845"/>
    <w:rsid w:val="00943134"/>
    <w:rsid w:val="009453BB"/>
    <w:rsid w:val="00945EF6"/>
    <w:rsid w:val="00946F77"/>
    <w:rsid w:val="00947F71"/>
    <w:rsid w:val="00950893"/>
    <w:rsid w:val="00951CB3"/>
    <w:rsid w:val="009521F9"/>
    <w:rsid w:val="00952267"/>
    <w:rsid w:val="009522BA"/>
    <w:rsid w:val="009522E8"/>
    <w:rsid w:val="00952648"/>
    <w:rsid w:val="0095328D"/>
    <w:rsid w:val="009539F6"/>
    <w:rsid w:val="00953DEA"/>
    <w:rsid w:val="00954787"/>
    <w:rsid w:val="00954DDE"/>
    <w:rsid w:val="00955807"/>
    <w:rsid w:val="00955C35"/>
    <w:rsid w:val="00955EDB"/>
    <w:rsid w:val="0095610C"/>
    <w:rsid w:val="009570F8"/>
    <w:rsid w:val="0096007B"/>
    <w:rsid w:val="009609CD"/>
    <w:rsid w:val="0096356C"/>
    <w:rsid w:val="00963597"/>
    <w:rsid w:val="00964A0C"/>
    <w:rsid w:val="00965070"/>
    <w:rsid w:val="009677B4"/>
    <w:rsid w:val="00967B35"/>
    <w:rsid w:val="00970D30"/>
    <w:rsid w:val="0097146D"/>
    <w:rsid w:val="00971935"/>
    <w:rsid w:val="0097220C"/>
    <w:rsid w:val="009723DE"/>
    <w:rsid w:val="009727D2"/>
    <w:rsid w:val="009742D4"/>
    <w:rsid w:val="0097626E"/>
    <w:rsid w:val="00976DAB"/>
    <w:rsid w:val="00977039"/>
    <w:rsid w:val="009837E7"/>
    <w:rsid w:val="00984117"/>
    <w:rsid w:val="00984C8B"/>
    <w:rsid w:val="00986B25"/>
    <w:rsid w:val="00986B61"/>
    <w:rsid w:val="00986BCC"/>
    <w:rsid w:val="00987394"/>
    <w:rsid w:val="009875ED"/>
    <w:rsid w:val="009905FF"/>
    <w:rsid w:val="00992419"/>
    <w:rsid w:val="00992683"/>
    <w:rsid w:val="00993274"/>
    <w:rsid w:val="00993B35"/>
    <w:rsid w:val="0099561E"/>
    <w:rsid w:val="00995F40"/>
    <w:rsid w:val="009970B6"/>
    <w:rsid w:val="009973A0"/>
    <w:rsid w:val="009978F3"/>
    <w:rsid w:val="00997E4A"/>
    <w:rsid w:val="00997F03"/>
    <w:rsid w:val="009A05E7"/>
    <w:rsid w:val="009A185B"/>
    <w:rsid w:val="009A252F"/>
    <w:rsid w:val="009A39F8"/>
    <w:rsid w:val="009A3D5E"/>
    <w:rsid w:val="009A41C3"/>
    <w:rsid w:val="009A54F9"/>
    <w:rsid w:val="009A5962"/>
    <w:rsid w:val="009A5AC4"/>
    <w:rsid w:val="009A5EF9"/>
    <w:rsid w:val="009A683E"/>
    <w:rsid w:val="009A76C3"/>
    <w:rsid w:val="009A7EE7"/>
    <w:rsid w:val="009B025A"/>
    <w:rsid w:val="009B0F5E"/>
    <w:rsid w:val="009B1D60"/>
    <w:rsid w:val="009B2A26"/>
    <w:rsid w:val="009B2C42"/>
    <w:rsid w:val="009B351E"/>
    <w:rsid w:val="009B617A"/>
    <w:rsid w:val="009B7983"/>
    <w:rsid w:val="009B79D4"/>
    <w:rsid w:val="009C012F"/>
    <w:rsid w:val="009C01A1"/>
    <w:rsid w:val="009C068D"/>
    <w:rsid w:val="009C0C81"/>
    <w:rsid w:val="009C1397"/>
    <w:rsid w:val="009C1E38"/>
    <w:rsid w:val="009C2B46"/>
    <w:rsid w:val="009C4309"/>
    <w:rsid w:val="009C6078"/>
    <w:rsid w:val="009C654E"/>
    <w:rsid w:val="009C65EB"/>
    <w:rsid w:val="009C6C6B"/>
    <w:rsid w:val="009C72DB"/>
    <w:rsid w:val="009D07CD"/>
    <w:rsid w:val="009D0A1D"/>
    <w:rsid w:val="009D0DE4"/>
    <w:rsid w:val="009D124C"/>
    <w:rsid w:val="009D1662"/>
    <w:rsid w:val="009D2691"/>
    <w:rsid w:val="009D4E1B"/>
    <w:rsid w:val="009D6954"/>
    <w:rsid w:val="009D6A7E"/>
    <w:rsid w:val="009D71F2"/>
    <w:rsid w:val="009E0E0A"/>
    <w:rsid w:val="009E275F"/>
    <w:rsid w:val="009E3A76"/>
    <w:rsid w:val="009E47C3"/>
    <w:rsid w:val="009E5399"/>
    <w:rsid w:val="009E5418"/>
    <w:rsid w:val="009E5723"/>
    <w:rsid w:val="009E5C43"/>
    <w:rsid w:val="009E6203"/>
    <w:rsid w:val="009E71EE"/>
    <w:rsid w:val="009E744F"/>
    <w:rsid w:val="009F0295"/>
    <w:rsid w:val="009F090A"/>
    <w:rsid w:val="009F0AB0"/>
    <w:rsid w:val="009F38EC"/>
    <w:rsid w:val="009F392D"/>
    <w:rsid w:val="009F416A"/>
    <w:rsid w:val="009F4DC2"/>
    <w:rsid w:val="00A00373"/>
    <w:rsid w:val="00A00B66"/>
    <w:rsid w:val="00A0124E"/>
    <w:rsid w:val="00A0137B"/>
    <w:rsid w:val="00A04FA5"/>
    <w:rsid w:val="00A051BB"/>
    <w:rsid w:val="00A059F9"/>
    <w:rsid w:val="00A06A07"/>
    <w:rsid w:val="00A0754C"/>
    <w:rsid w:val="00A07A3A"/>
    <w:rsid w:val="00A07B32"/>
    <w:rsid w:val="00A1001C"/>
    <w:rsid w:val="00A11A02"/>
    <w:rsid w:val="00A125D0"/>
    <w:rsid w:val="00A13122"/>
    <w:rsid w:val="00A16991"/>
    <w:rsid w:val="00A169D2"/>
    <w:rsid w:val="00A17B10"/>
    <w:rsid w:val="00A2133A"/>
    <w:rsid w:val="00A21793"/>
    <w:rsid w:val="00A220B7"/>
    <w:rsid w:val="00A22A57"/>
    <w:rsid w:val="00A24B25"/>
    <w:rsid w:val="00A25653"/>
    <w:rsid w:val="00A26E1F"/>
    <w:rsid w:val="00A26F4A"/>
    <w:rsid w:val="00A34640"/>
    <w:rsid w:val="00A34994"/>
    <w:rsid w:val="00A34D85"/>
    <w:rsid w:val="00A35148"/>
    <w:rsid w:val="00A353EB"/>
    <w:rsid w:val="00A36984"/>
    <w:rsid w:val="00A37542"/>
    <w:rsid w:val="00A379FC"/>
    <w:rsid w:val="00A37A84"/>
    <w:rsid w:val="00A37B4A"/>
    <w:rsid w:val="00A37D7F"/>
    <w:rsid w:val="00A40357"/>
    <w:rsid w:val="00A403D2"/>
    <w:rsid w:val="00A40A7F"/>
    <w:rsid w:val="00A40AC7"/>
    <w:rsid w:val="00A40F41"/>
    <w:rsid w:val="00A41B64"/>
    <w:rsid w:val="00A41D3A"/>
    <w:rsid w:val="00A42072"/>
    <w:rsid w:val="00A42B96"/>
    <w:rsid w:val="00A42FA7"/>
    <w:rsid w:val="00A4671B"/>
    <w:rsid w:val="00A46866"/>
    <w:rsid w:val="00A46FB2"/>
    <w:rsid w:val="00A50481"/>
    <w:rsid w:val="00A51FF2"/>
    <w:rsid w:val="00A534E0"/>
    <w:rsid w:val="00A54822"/>
    <w:rsid w:val="00A54A0F"/>
    <w:rsid w:val="00A566C5"/>
    <w:rsid w:val="00A56BFE"/>
    <w:rsid w:val="00A570BE"/>
    <w:rsid w:val="00A575D3"/>
    <w:rsid w:val="00A57974"/>
    <w:rsid w:val="00A60521"/>
    <w:rsid w:val="00A60BD4"/>
    <w:rsid w:val="00A60C8D"/>
    <w:rsid w:val="00A617DC"/>
    <w:rsid w:val="00A62053"/>
    <w:rsid w:val="00A6254C"/>
    <w:rsid w:val="00A63614"/>
    <w:rsid w:val="00A63F67"/>
    <w:rsid w:val="00A641EA"/>
    <w:rsid w:val="00A66B6B"/>
    <w:rsid w:val="00A67DEA"/>
    <w:rsid w:val="00A7045E"/>
    <w:rsid w:val="00A71CAC"/>
    <w:rsid w:val="00A75191"/>
    <w:rsid w:val="00A77730"/>
    <w:rsid w:val="00A80105"/>
    <w:rsid w:val="00A8089B"/>
    <w:rsid w:val="00A828E1"/>
    <w:rsid w:val="00A82CA5"/>
    <w:rsid w:val="00A83D22"/>
    <w:rsid w:val="00A84087"/>
    <w:rsid w:val="00A84B00"/>
    <w:rsid w:val="00A85FA9"/>
    <w:rsid w:val="00A85FDC"/>
    <w:rsid w:val="00A87F99"/>
    <w:rsid w:val="00A90990"/>
    <w:rsid w:val="00A90ACF"/>
    <w:rsid w:val="00A91380"/>
    <w:rsid w:val="00A927DD"/>
    <w:rsid w:val="00A92996"/>
    <w:rsid w:val="00A92F9B"/>
    <w:rsid w:val="00A934DE"/>
    <w:rsid w:val="00A9383C"/>
    <w:rsid w:val="00A93B06"/>
    <w:rsid w:val="00A93FDD"/>
    <w:rsid w:val="00A95D8A"/>
    <w:rsid w:val="00A96AC4"/>
    <w:rsid w:val="00A97128"/>
    <w:rsid w:val="00A971A7"/>
    <w:rsid w:val="00A9767F"/>
    <w:rsid w:val="00A97CE7"/>
    <w:rsid w:val="00AA0502"/>
    <w:rsid w:val="00AA0A4B"/>
    <w:rsid w:val="00AA0BC4"/>
    <w:rsid w:val="00AA2146"/>
    <w:rsid w:val="00AA2BF5"/>
    <w:rsid w:val="00AA2E43"/>
    <w:rsid w:val="00AA4035"/>
    <w:rsid w:val="00AA5293"/>
    <w:rsid w:val="00AA58F1"/>
    <w:rsid w:val="00AA6CE2"/>
    <w:rsid w:val="00AA6F5C"/>
    <w:rsid w:val="00AA7085"/>
    <w:rsid w:val="00AA7933"/>
    <w:rsid w:val="00AB021F"/>
    <w:rsid w:val="00AB17C3"/>
    <w:rsid w:val="00AB21B4"/>
    <w:rsid w:val="00AB230E"/>
    <w:rsid w:val="00AB2B0F"/>
    <w:rsid w:val="00AB2EDD"/>
    <w:rsid w:val="00AB411F"/>
    <w:rsid w:val="00AB54CD"/>
    <w:rsid w:val="00AB7064"/>
    <w:rsid w:val="00AC0029"/>
    <w:rsid w:val="00AC07F2"/>
    <w:rsid w:val="00AC0A9C"/>
    <w:rsid w:val="00AC13C9"/>
    <w:rsid w:val="00AC14BF"/>
    <w:rsid w:val="00AC23E9"/>
    <w:rsid w:val="00AC3BEC"/>
    <w:rsid w:val="00AC6FC2"/>
    <w:rsid w:val="00AC7320"/>
    <w:rsid w:val="00AD0CF6"/>
    <w:rsid w:val="00AD0E03"/>
    <w:rsid w:val="00AD10FF"/>
    <w:rsid w:val="00AD1605"/>
    <w:rsid w:val="00AD2D06"/>
    <w:rsid w:val="00AD6F9D"/>
    <w:rsid w:val="00AE06BD"/>
    <w:rsid w:val="00AE1121"/>
    <w:rsid w:val="00AE1757"/>
    <w:rsid w:val="00AE17C4"/>
    <w:rsid w:val="00AE18F4"/>
    <w:rsid w:val="00AE4497"/>
    <w:rsid w:val="00AE48AB"/>
    <w:rsid w:val="00AE5362"/>
    <w:rsid w:val="00AE5AF2"/>
    <w:rsid w:val="00AE60C6"/>
    <w:rsid w:val="00AE6A07"/>
    <w:rsid w:val="00AE6D00"/>
    <w:rsid w:val="00AE6EC1"/>
    <w:rsid w:val="00AE6F7F"/>
    <w:rsid w:val="00AE746D"/>
    <w:rsid w:val="00AE7D5F"/>
    <w:rsid w:val="00AF2037"/>
    <w:rsid w:val="00AF2644"/>
    <w:rsid w:val="00AF370F"/>
    <w:rsid w:val="00AF5716"/>
    <w:rsid w:val="00AF70EC"/>
    <w:rsid w:val="00AF7324"/>
    <w:rsid w:val="00AF7B3E"/>
    <w:rsid w:val="00AF7C3C"/>
    <w:rsid w:val="00AF7F95"/>
    <w:rsid w:val="00B0071A"/>
    <w:rsid w:val="00B0189B"/>
    <w:rsid w:val="00B0240B"/>
    <w:rsid w:val="00B02A3C"/>
    <w:rsid w:val="00B03F00"/>
    <w:rsid w:val="00B044CA"/>
    <w:rsid w:val="00B04CE6"/>
    <w:rsid w:val="00B05240"/>
    <w:rsid w:val="00B0596B"/>
    <w:rsid w:val="00B05E92"/>
    <w:rsid w:val="00B062B0"/>
    <w:rsid w:val="00B06792"/>
    <w:rsid w:val="00B10C5A"/>
    <w:rsid w:val="00B1370B"/>
    <w:rsid w:val="00B13934"/>
    <w:rsid w:val="00B13A00"/>
    <w:rsid w:val="00B15BFE"/>
    <w:rsid w:val="00B16CB3"/>
    <w:rsid w:val="00B17A0C"/>
    <w:rsid w:val="00B17CAA"/>
    <w:rsid w:val="00B17E19"/>
    <w:rsid w:val="00B20776"/>
    <w:rsid w:val="00B208D2"/>
    <w:rsid w:val="00B209F4"/>
    <w:rsid w:val="00B21172"/>
    <w:rsid w:val="00B21E02"/>
    <w:rsid w:val="00B223C5"/>
    <w:rsid w:val="00B2350D"/>
    <w:rsid w:val="00B23E7A"/>
    <w:rsid w:val="00B247FB"/>
    <w:rsid w:val="00B24D39"/>
    <w:rsid w:val="00B255A8"/>
    <w:rsid w:val="00B25724"/>
    <w:rsid w:val="00B257B3"/>
    <w:rsid w:val="00B26B35"/>
    <w:rsid w:val="00B3139A"/>
    <w:rsid w:val="00B31A76"/>
    <w:rsid w:val="00B32DDD"/>
    <w:rsid w:val="00B33B98"/>
    <w:rsid w:val="00B34F75"/>
    <w:rsid w:val="00B3551F"/>
    <w:rsid w:val="00B35845"/>
    <w:rsid w:val="00B35EA2"/>
    <w:rsid w:val="00B363E0"/>
    <w:rsid w:val="00B37917"/>
    <w:rsid w:val="00B37E8B"/>
    <w:rsid w:val="00B41757"/>
    <w:rsid w:val="00B41D18"/>
    <w:rsid w:val="00B41F7B"/>
    <w:rsid w:val="00B425DB"/>
    <w:rsid w:val="00B42F05"/>
    <w:rsid w:val="00B44183"/>
    <w:rsid w:val="00B44CE9"/>
    <w:rsid w:val="00B45B91"/>
    <w:rsid w:val="00B45EF2"/>
    <w:rsid w:val="00B46576"/>
    <w:rsid w:val="00B46981"/>
    <w:rsid w:val="00B46AB4"/>
    <w:rsid w:val="00B46C56"/>
    <w:rsid w:val="00B472EB"/>
    <w:rsid w:val="00B51CA2"/>
    <w:rsid w:val="00B53294"/>
    <w:rsid w:val="00B5360F"/>
    <w:rsid w:val="00B53F80"/>
    <w:rsid w:val="00B541A5"/>
    <w:rsid w:val="00B56457"/>
    <w:rsid w:val="00B57584"/>
    <w:rsid w:val="00B6077F"/>
    <w:rsid w:val="00B608CF"/>
    <w:rsid w:val="00B610DC"/>
    <w:rsid w:val="00B62DBF"/>
    <w:rsid w:val="00B63CC1"/>
    <w:rsid w:val="00B63F24"/>
    <w:rsid w:val="00B64A9F"/>
    <w:rsid w:val="00B64F2B"/>
    <w:rsid w:val="00B65D91"/>
    <w:rsid w:val="00B65F9F"/>
    <w:rsid w:val="00B6682B"/>
    <w:rsid w:val="00B7081E"/>
    <w:rsid w:val="00B70E34"/>
    <w:rsid w:val="00B71752"/>
    <w:rsid w:val="00B72A84"/>
    <w:rsid w:val="00B72EA6"/>
    <w:rsid w:val="00B7432C"/>
    <w:rsid w:val="00B743E7"/>
    <w:rsid w:val="00B74B5E"/>
    <w:rsid w:val="00B753C0"/>
    <w:rsid w:val="00B754A5"/>
    <w:rsid w:val="00B75AD6"/>
    <w:rsid w:val="00B75EC7"/>
    <w:rsid w:val="00B75F84"/>
    <w:rsid w:val="00B76F72"/>
    <w:rsid w:val="00B773DF"/>
    <w:rsid w:val="00B80774"/>
    <w:rsid w:val="00B815CF"/>
    <w:rsid w:val="00B8178C"/>
    <w:rsid w:val="00B818D0"/>
    <w:rsid w:val="00B8205D"/>
    <w:rsid w:val="00B828D5"/>
    <w:rsid w:val="00B82E7A"/>
    <w:rsid w:val="00B8336B"/>
    <w:rsid w:val="00B83904"/>
    <w:rsid w:val="00B84778"/>
    <w:rsid w:val="00B849E9"/>
    <w:rsid w:val="00B84A83"/>
    <w:rsid w:val="00B85288"/>
    <w:rsid w:val="00B852B4"/>
    <w:rsid w:val="00B86658"/>
    <w:rsid w:val="00B86942"/>
    <w:rsid w:val="00B87807"/>
    <w:rsid w:val="00B911A3"/>
    <w:rsid w:val="00B9258B"/>
    <w:rsid w:val="00B955ED"/>
    <w:rsid w:val="00B9568D"/>
    <w:rsid w:val="00B95B54"/>
    <w:rsid w:val="00B95CA9"/>
    <w:rsid w:val="00B960AA"/>
    <w:rsid w:val="00B96101"/>
    <w:rsid w:val="00B96898"/>
    <w:rsid w:val="00B9722D"/>
    <w:rsid w:val="00B97271"/>
    <w:rsid w:val="00B97AD0"/>
    <w:rsid w:val="00BA00C2"/>
    <w:rsid w:val="00BA05B5"/>
    <w:rsid w:val="00BA0A7B"/>
    <w:rsid w:val="00BA0E79"/>
    <w:rsid w:val="00BA37D0"/>
    <w:rsid w:val="00BA4B96"/>
    <w:rsid w:val="00BA51AB"/>
    <w:rsid w:val="00BA55B2"/>
    <w:rsid w:val="00BA5AAE"/>
    <w:rsid w:val="00BA5C37"/>
    <w:rsid w:val="00BA60E3"/>
    <w:rsid w:val="00BA613F"/>
    <w:rsid w:val="00BA64DA"/>
    <w:rsid w:val="00BA673D"/>
    <w:rsid w:val="00BA7541"/>
    <w:rsid w:val="00BB035E"/>
    <w:rsid w:val="00BB2311"/>
    <w:rsid w:val="00BB2964"/>
    <w:rsid w:val="00BB2AA3"/>
    <w:rsid w:val="00BB3253"/>
    <w:rsid w:val="00BB3C3F"/>
    <w:rsid w:val="00BB466C"/>
    <w:rsid w:val="00BB5A3A"/>
    <w:rsid w:val="00BB60A1"/>
    <w:rsid w:val="00BB6676"/>
    <w:rsid w:val="00BB6DF7"/>
    <w:rsid w:val="00BB6FF7"/>
    <w:rsid w:val="00BC00C9"/>
    <w:rsid w:val="00BC0856"/>
    <w:rsid w:val="00BC11FE"/>
    <w:rsid w:val="00BC1E39"/>
    <w:rsid w:val="00BC2276"/>
    <w:rsid w:val="00BC3DA7"/>
    <w:rsid w:val="00BC4713"/>
    <w:rsid w:val="00BC5539"/>
    <w:rsid w:val="00BC55A3"/>
    <w:rsid w:val="00BC5BD6"/>
    <w:rsid w:val="00BC67E3"/>
    <w:rsid w:val="00BC6FE3"/>
    <w:rsid w:val="00BC75E0"/>
    <w:rsid w:val="00BC7AE0"/>
    <w:rsid w:val="00BD0737"/>
    <w:rsid w:val="00BD18AF"/>
    <w:rsid w:val="00BD26E6"/>
    <w:rsid w:val="00BD279D"/>
    <w:rsid w:val="00BD3D8E"/>
    <w:rsid w:val="00BD6563"/>
    <w:rsid w:val="00BD6FE7"/>
    <w:rsid w:val="00BD7860"/>
    <w:rsid w:val="00BD7B48"/>
    <w:rsid w:val="00BE0D87"/>
    <w:rsid w:val="00BE2AFA"/>
    <w:rsid w:val="00BE2CDA"/>
    <w:rsid w:val="00BE37B0"/>
    <w:rsid w:val="00BE3BCB"/>
    <w:rsid w:val="00BE5C68"/>
    <w:rsid w:val="00BE65E7"/>
    <w:rsid w:val="00BE7D72"/>
    <w:rsid w:val="00BF0A15"/>
    <w:rsid w:val="00BF0FDA"/>
    <w:rsid w:val="00BF2963"/>
    <w:rsid w:val="00BF30F9"/>
    <w:rsid w:val="00BF315F"/>
    <w:rsid w:val="00BF36B3"/>
    <w:rsid w:val="00BF426F"/>
    <w:rsid w:val="00BF4B5A"/>
    <w:rsid w:val="00BF4E62"/>
    <w:rsid w:val="00BF5B9E"/>
    <w:rsid w:val="00BF6654"/>
    <w:rsid w:val="00C00272"/>
    <w:rsid w:val="00C014CF"/>
    <w:rsid w:val="00C02B13"/>
    <w:rsid w:val="00C02CB6"/>
    <w:rsid w:val="00C03030"/>
    <w:rsid w:val="00C035E4"/>
    <w:rsid w:val="00C0373F"/>
    <w:rsid w:val="00C03F39"/>
    <w:rsid w:val="00C04063"/>
    <w:rsid w:val="00C0639E"/>
    <w:rsid w:val="00C11797"/>
    <w:rsid w:val="00C1226A"/>
    <w:rsid w:val="00C12449"/>
    <w:rsid w:val="00C13413"/>
    <w:rsid w:val="00C13F73"/>
    <w:rsid w:val="00C15730"/>
    <w:rsid w:val="00C16670"/>
    <w:rsid w:val="00C166E7"/>
    <w:rsid w:val="00C17084"/>
    <w:rsid w:val="00C17547"/>
    <w:rsid w:val="00C176BA"/>
    <w:rsid w:val="00C2064D"/>
    <w:rsid w:val="00C21A06"/>
    <w:rsid w:val="00C22E2D"/>
    <w:rsid w:val="00C2335D"/>
    <w:rsid w:val="00C2365A"/>
    <w:rsid w:val="00C23688"/>
    <w:rsid w:val="00C24448"/>
    <w:rsid w:val="00C249EC"/>
    <w:rsid w:val="00C24C2D"/>
    <w:rsid w:val="00C257EE"/>
    <w:rsid w:val="00C25837"/>
    <w:rsid w:val="00C27F2E"/>
    <w:rsid w:val="00C30BD6"/>
    <w:rsid w:val="00C31BCF"/>
    <w:rsid w:val="00C32EF1"/>
    <w:rsid w:val="00C3376C"/>
    <w:rsid w:val="00C33D91"/>
    <w:rsid w:val="00C3433B"/>
    <w:rsid w:val="00C34B35"/>
    <w:rsid w:val="00C34F06"/>
    <w:rsid w:val="00C35A79"/>
    <w:rsid w:val="00C3642A"/>
    <w:rsid w:val="00C36558"/>
    <w:rsid w:val="00C378C6"/>
    <w:rsid w:val="00C42883"/>
    <w:rsid w:val="00C432F8"/>
    <w:rsid w:val="00C43677"/>
    <w:rsid w:val="00C438B4"/>
    <w:rsid w:val="00C43CF0"/>
    <w:rsid w:val="00C44F6B"/>
    <w:rsid w:val="00C477C1"/>
    <w:rsid w:val="00C50604"/>
    <w:rsid w:val="00C51331"/>
    <w:rsid w:val="00C52870"/>
    <w:rsid w:val="00C5624E"/>
    <w:rsid w:val="00C56615"/>
    <w:rsid w:val="00C574D3"/>
    <w:rsid w:val="00C6016C"/>
    <w:rsid w:val="00C6038D"/>
    <w:rsid w:val="00C616F4"/>
    <w:rsid w:val="00C628EE"/>
    <w:rsid w:val="00C6321A"/>
    <w:rsid w:val="00C63789"/>
    <w:rsid w:val="00C637DB"/>
    <w:rsid w:val="00C63B3F"/>
    <w:rsid w:val="00C6475F"/>
    <w:rsid w:val="00C64DC9"/>
    <w:rsid w:val="00C652AF"/>
    <w:rsid w:val="00C66F14"/>
    <w:rsid w:val="00C705F9"/>
    <w:rsid w:val="00C709E1"/>
    <w:rsid w:val="00C70C78"/>
    <w:rsid w:val="00C721F7"/>
    <w:rsid w:val="00C73C69"/>
    <w:rsid w:val="00C73F67"/>
    <w:rsid w:val="00C759CD"/>
    <w:rsid w:val="00C75AAE"/>
    <w:rsid w:val="00C77341"/>
    <w:rsid w:val="00C800CF"/>
    <w:rsid w:val="00C801E5"/>
    <w:rsid w:val="00C802DC"/>
    <w:rsid w:val="00C80334"/>
    <w:rsid w:val="00C80F90"/>
    <w:rsid w:val="00C81667"/>
    <w:rsid w:val="00C81F73"/>
    <w:rsid w:val="00C84718"/>
    <w:rsid w:val="00C847A7"/>
    <w:rsid w:val="00C8630A"/>
    <w:rsid w:val="00C87C13"/>
    <w:rsid w:val="00C87FAE"/>
    <w:rsid w:val="00C9022B"/>
    <w:rsid w:val="00C90955"/>
    <w:rsid w:val="00C9139A"/>
    <w:rsid w:val="00C914E4"/>
    <w:rsid w:val="00C9162D"/>
    <w:rsid w:val="00C93643"/>
    <w:rsid w:val="00C955AF"/>
    <w:rsid w:val="00C96653"/>
    <w:rsid w:val="00C970DD"/>
    <w:rsid w:val="00C975FC"/>
    <w:rsid w:val="00C9789B"/>
    <w:rsid w:val="00CA0685"/>
    <w:rsid w:val="00CA0EAA"/>
    <w:rsid w:val="00CA1022"/>
    <w:rsid w:val="00CA389A"/>
    <w:rsid w:val="00CA41C3"/>
    <w:rsid w:val="00CA452F"/>
    <w:rsid w:val="00CA66D1"/>
    <w:rsid w:val="00CA7720"/>
    <w:rsid w:val="00CA7A19"/>
    <w:rsid w:val="00CA7E65"/>
    <w:rsid w:val="00CB0F3D"/>
    <w:rsid w:val="00CB2803"/>
    <w:rsid w:val="00CB3DE4"/>
    <w:rsid w:val="00CB482F"/>
    <w:rsid w:val="00CB4E55"/>
    <w:rsid w:val="00CB5D69"/>
    <w:rsid w:val="00CB667B"/>
    <w:rsid w:val="00CB7491"/>
    <w:rsid w:val="00CB7DDD"/>
    <w:rsid w:val="00CB7DFD"/>
    <w:rsid w:val="00CC052A"/>
    <w:rsid w:val="00CC0C3D"/>
    <w:rsid w:val="00CC1C50"/>
    <w:rsid w:val="00CC219F"/>
    <w:rsid w:val="00CC2634"/>
    <w:rsid w:val="00CC491A"/>
    <w:rsid w:val="00CC6BA6"/>
    <w:rsid w:val="00CC6EC5"/>
    <w:rsid w:val="00CC6F96"/>
    <w:rsid w:val="00CC7C12"/>
    <w:rsid w:val="00CC7EED"/>
    <w:rsid w:val="00CD1723"/>
    <w:rsid w:val="00CD37D2"/>
    <w:rsid w:val="00CD3957"/>
    <w:rsid w:val="00CD3AD1"/>
    <w:rsid w:val="00CD5365"/>
    <w:rsid w:val="00CD560C"/>
    <w:rsid w:val="00CD677E"/>
    <w:rsid w:val="00CD720D"/>
    <w:rsid w:val="00CD760A"/>
    <w:rsid w:val="00CD78F3"/>
    <w:rsid w:val="00CD7B3B"/>
    <w:rsid w:val="00CE00C4"/>
    <w:rsid w:val="00CE0344"/>
    <w:rsid w:val="00CE11CF"/>
    <w:rsid w:val="00CE25A6"/>
    <w:rsid w:val="00CE2E25"/>
    <w:rsid w:val="00CE30C7"/>
    <w:rsid w:val="00CE3F2B"/>
    <w:rsid w:val="00CE49F3"/>
    <w:rsid w:val="00CE4FAE"/>
    <w:rsid w:val="00CE50D3"/>
    <w:rsid w:val="00CE7EAE"/>
    <w:rsid w:val="00CF0568"/>
    <w:rsid w:val="00CF05FD"/>
    <w:rsid w:val="00CF324D"/>
    <w:rsid w:val="00CF3BCD"/>
    <w:rsid w:val="00CF3F5A"/>
    <w:rsid w:val="00CF42B4"/>
    <w:rsid w:val="00CF4BD8"/>
    <w:rsid w:val="00CF59B7"/>
    <w:rsid w:val="00CF5C84"/>
    <w:rsid w:val="00CF6D7E"/>
    <w:rsid w:val="00D013A3"/>
    <w:rsid w:val="00D01782"/>
    <w:rsid w:val="00D01D6A"/>
    <w:rsid w:val="00D020A7"/>
    <w:rsid w:val="00D02200"/>
    <w:rsid w:val="00D02D54"/>
    <w:rsid w:val="00D036F6"/>
    <w:rsid w:val="00D0469D"/>
    <w:rsid w:val="00D0482F"/>
    <w:rsid w:val="00D04D22"/>
    <w:rsid w:val="00D052F1"/>
    <w:rsid w:val="00D05388"/>
    <w:rsid w:val="00D05E3D"/>
    <w:rsid w:val="00D0654E"/>
    <w:rsid w:val="00D06D6F"/>
    <w:rsid w:val="00D0758F"/>
    <w:rsid w:val="00D07735"/>
    <w:rsid w:val="00D118A6"/>
    <w:rsid w:val="00D129CC"/>
    <w:rsid w:val="00D13408"/>
    <w:rsid w:val="00D13451"/>
    <w:rsid w:val="00D15717"/>
    <w:rsid w:val="00D1599A"/>
    <w:rsid w:val="00D159CD"/>
    <w:rsid w:val="00D15BE1"/>
    <w:rsid w:val="00D168D4"/>
    <w:rsid w:val="00D17BBB"/>
    <w:rsid w:val="00D204B1"/>
    <w:rsid w:val="00D20790"/>
    <w:rsid w:val="00D20B9D"/>
    <w:rsid w:val="00D20BD2"/>
    <w:rsid w:val="00D20C2E"/>
    <w:rsid w:val="00D2122A"/>
    <w:rsid w:val="00D224E2"/>
    <w:rsid w:val="00D22F80"/>
    <w:rsid w:val="00D248E2"/>
    <w:rsid w:val="00D24B8F"/>
    <w:rsid w:val="00D24FF1"/>
    <w:rsid w:val="00D25080"/>
    <w:rsid w:val="00D25729"/>
    <w:rsid w:val="00D26752"/>
    <w:rsid w:val="00D2777A"/>
    <w:rsid w:val="00D31B4F"/>
    <w:rsid w:val="00D32756"/>
    <w:rsid w:val="00D32933"/>
    <w:rsid w:val="00D33B28"/>
    <w:rsid w:val="00D35625"/>
    <w:rsid w:val="00D35CE5"/>
    <w:rsid w:val="00D36641"/>
    <w:rsid w:val="00D36F18"/>
    <w:rsid w:val="00D3778A"/>
    <w:rsid w:val="00D37C11"/>
    <w:rsid w:val="00D37FA6"/>
    <w:rsid w:val="00D40BC4"/>
    <w:rsid w:val="00D41B95"/>
    <w:rsid w:val="00D441D3"/>
    <w:rsid w:val="00D45829"/>
    <w:rsid w:val="00D45E09"/>
    <w:rsid w:val="00D45E46"/>
    <w:rsid w:val="00D46119"/>
    <w:rsid w:val="00D4687F"/>
    <w:rsid w:val="00D46DA7"/>
    <w:rsid w:val="00D506B2"/>
    <w:rsid w:val="00D50B11"/>
    <w:rsid w:val="00D50BB2"/>
    <w:rsid w:val="00D51248"/>
    <w:rsid w:val="00D53BAE"/>
    <w:rsid w:val="00D53FFC"/>
    <w:rsid w:val="00D54681"/>
    <w:rsid w:val="00D54EC8"/>
    <w:rsid w:val="00D55D08"/>
    <w:rsid w:val="00D55F3F"/>
    <w:rsid w:val="00D570A6"/>
    <w:rsid w:val="00D57D8A"/>
    <w:rsid w:val="00D57DE2"/>
    <w:rsid w:val="00D6020F"/>
    <w:rsid w:val="00D60576"/>
    <w:rsid w:val="00D61A12"/>
    <w:rsid w:val="00D62729"/>
    <w:rsid w:val="00D633BF"/>
    <w:rsid w:val="00D63945"/>
    <w:rsid w:val="00D640B4"/>
    <w:rsid w:val="00D65B3F"/>
    <w:rsid w:val="00D65D00"/>
    <w:rsid w:val="00D65D8A"/>
    <w:rsid w:val="00D666AF"/>
    <w:rsid w:val="00D67910"/>
    <w:rsid w:val="00D67A94"/>
    <w:rsid w:val="00D717B1"/>
    <w:rsid w:val="00D71F08"/>
    <w:rsid w:val="00D72782"/>
    <w:rsid w:val="00D72DA2"/>
    <w:rsid w:val="00D735DD"/>
    <w:rsid w:val="00D742A5"/>
    <w:rsid w:val="00D74B35"/>
    <w:rsid w:val="00D751CA"/>
    <w:rsid w:val="00D75325"/>
    <w:rsid w:val="00D75371"/>
    <w:rsid w:val="00D753E3"/>
    <w:rsid w:val="00D75926"/>
    <w:rsid w:val="00D76F1C"/>
    <w:rsid w:val="00D773B0"/>
    <w:rsid w:val="00D80377"/>
    <w:rsid w:val="00D804EB"/>
    <w:rsid w:val="00D8091D"/>
    <w:rsid w:val="00D80B80"/>
    <w:rsid w:val="00D80DAD"/>
    <w:rsid w:val="00D83D54"/>
    <w:rsid w:val="00D84477"/>
    <w:rsid w:val="00D856C3"/>
    <w:rsid w:val="00D858BA"/>
    <w:rsid w:val="00D87069"/>
    <w:rsid w:val="00D87218"/>
    <w:rsid w:val="00D8757A"/>
    <w:rsid w:val="00D92FB5"/>
    <w:rsid w:val="00D9396C"/>
    <w:rsid w:val="00D93BCF"/>
    <w:rsid w:val="00D93D31"/>
    <w:rsid w:val="00D93F60"/>
    <w:rsid w:val="00D96B4A"/>
    <w:rsid w:val="00D9741A"/>
    <w:rsid w:val="00D97ABD"/>
    <w:rsid w:val="00DA11A1"/>
    <w:rsid w:val="00DA16BB"/>
    <w:rsid w:val="00DA17DF"/>
    <w:rsid w:val="00DA24F4"/>
    <w:rsid w:val="00DA256A"/>
    <w:rsid w:val="00DA2BD6"/>
    <w:rsid w:val="00DA33F4"/>
    <w:rsid w:val="00DA35C4"/>
    <w:rsid w:val="00DA3D4D"/>
    <w:rsid w:val="00DA3FBE"/>
    <w:rsid w:val="00DA44DA"/>
    <w:rsid w:val="00DA4785"/>
    <w:rsid w:val="00DA59C2"/>
    <w:rsid w:val="00DA5D9F"/>
    <w:rsid w:val="00DA65F7"/>
    <w:rsid w:val="00DB0DC9"/>
    <w:rsid w:val="00DB25E3"/>
    <w:rsid w:val="00DB35EB"/>
    <w:rsid w:val="00DB52C5"/>
    <w:rsid w:val="00DB59E8"/>
    <w:rsid w:val="00DB61E7"/>
    <w:rsid w:val="00DB68A6"/>
    <w:rsid w:val="00DB6E97"/>
    <w:rsid w:val="00DC058E"/>
    <w:rsid w:val="00DC0C77"/>
    <w:rsid w:val="00DC2C9E"/>
    <w:rsid w:val="00DC2EEE"/>
    <w:rsid w:val="00DC3901"/>
    <w:rsid w:val="00DC4EC7"/>
    <w:rsid w:val="00DC5321"/>
    <w:rsid w:val="00DC57C9"/>
    <w:rsid w:val="00DC58DA"/>
    <w:rsid w:val="00DC6156"/>
    <w:rsid w:val="00DC64BB"/>
    <w:rsid w:val="00DC694F"/>
    <w:rsid w:val="00DC6989"/>
    <w:rsid w:val="00DC6F6F"/>
    <w:rsid w:val="00DC7555"/>
    <w:rsid w:val="00DC7B94"/>
    <w:rsid w:val="00DD0746"/>
    <w:rsid w:val="00DD07B8"/>
    <w:rsid w:val="00DD201A"/>
    <w:rsid w:val="00DD2A94"/>
    <w:rsid w:val="00DD2CD0"/>
    <w:rsid w:val="00DD2F95"/>
    <w:rsid w:val="00DD31C1"/>
    <w:rsid w:val="00DD3BDC"/>
    <w:rsid w:val="00DD4379"/>
    <w:rsid w:val="00DD5962"/>
    <w:rsid w:val="00DD76A1"/>
    <w:rsid w:val="00DE028C"/>
    <w:rsid w:val="00DE0927"/>
    <w:rsid w:val="00DE0C7C"/>
    <w:rsid w:val="00DE1AD1"/>
    <w:rsid w:val="00DE1B79"/>
    <w:rsid w:val="00DE2664"/>
    <w:rsid w:val="00DE2999"/>
    <w:rsid w:val="00DE3EC4"/>
    <w:rsid w:val="00DE46FC"/>
    <w:rsid w:val="00DE4AD6"/>
    <w:rsid w:val="00DE4C27"/>
    <w:rsid w:val="00DE4ED0"/>
    <w:rsid w:val="00DE56E3"/>
    <w:rsid w:val="00DE5AC5"/>
    <w:rsid w:val="00DE6457"/>
    <w:rsid w:val="00DE6B0C"/>
    <w:rsid w:val="00DE6DE2"/>
    <w:rsid w:val="00DE7667"/>
    <w:rsid w:val="00DF050C"/>
    <w:rsid w:val="00DF1D5F"/>
    <w:rsid w:val="00DF1DD1"/>
    <w:rsid w:val="00DF3F5C"/>
    <w:rsid w:val="00DF6873"/>
    <w:rsid w:val="00DF7379"/>
    <w:rsid w:val="00DF792F"/>
    <w:rsid w:val="00DF7B91"/>
    <w:rsid w:val="00DF7ED5"/>
    <w:rsid w:val="00DF7FCE"/>
    <w:rsid w:val="00E007C6"/>
    <w:rsid w:val="00E0085D"/>
    <w:rsid w:val="00E013D2"/>
    <w:rsid w:val="00E02452"/>
    <w:rsid w:val="00E028D3"/>
    <w:rsid w:val="00E028DD"/>
    <w:rsid w:val="00E02EB2"/>
    <w:rsid w:val="00E03FC6"/>
    <w:rsid w:val="00E042CE"/>
    <w:rsid w:val="00E0462E"/>
    <w:rsid w:val="00E05348"/>
    <w:rsid w:val="00E0542D"/>
    <w:rsid w:val="00E0635B"/>
    <w:rsid w:val="00E06F24"/>
    <w:rsid w:val="00E1005E"/>
    <w:rsid w:val="00E100CF"/>
    <w:rsid w:val="00E10968"/>
    <w:rsid w:val="00E110E7"/>
    <w:rsid w:val="00E11D46"/>
    <w:rsid w:val="00E11FC9"/>
    <w:rsid w:val="00E12558"/>
    <w:rsid w:val="00E12699"/>
    <w:rsid w:val="00E13C85"/>
    <w:rsid w:val="00E15169"/>
    <w:rsid w:val="00E15876"/>
    <w:rsid w:val="00E15D13"/>
    <w:rsid w:val="00E15E17"/>
    <w:rsid w:val="00E16302"/>
    <w:rsid w:val="00E16CEB"/>
    <w:rsid w:val="00E212F6"/>
    <w:rsid w:val="00E2220B"/>
    <w:rsid w:val="00E22AF6"/>
    <w:rsid w:val="00E23679"/>
    <w:rsid w:val="00E23A1A"/>
    <w:rsid w:val="00E24CE3"/>
    <w:rsid w:val="00E24E84"/>
    <w:rsid w:val="00E25609"/>
    <w:rsid w:val="00E25ECD"/>
    <w:rsid w:val="00E2622E"/>
    <w:rsid w:val="00E3058C"/>
    <w:rsid w:val="00E31265"/>
    <w:rsid w:val="00E31393"/>
    <w:rsid w:val="00E31CBA"/>
    <w:rsid w:val="00E31F92"/>
    <w:rsid w:val="00E32535"/>
    <w:rsid w:val="00E33863"/>
    <w:rsid w:val="00E33F1D"/>
    <w:rsid w:val="00E35CE9"/>
    <w:rsid w:val="00E36469"/>
    <w:rsid w:val="00E36AC2"/>
    <w:rsid w:val="00E40502"/>
    <w:rsid w:val="00E409C2"/>
    <w:rsid w:val="00E40B78"/>
    <w:rsid w:val="00E40EEC"/>
    <w:rsid w:val="00E4200A"/>
    <w:rsid w:val="00E43A84"/>
    <w:rsid w:val="00E44D4F"/>
    <w:rsid w:val="00E44F2A"/>
    <w:rsid w:val="00E45C30"/>
    <w:rsid w:val="00E466FC"/>
    <w:rsid w:val="00E467A5"/>
    <w:rsid w:val="00E46B6F"/>
    <w:rsid w:val="00E47873"/>
    <w:rsid w:val="00E51ED1"/>
    <w:rsid w:val="00E51F10"/>
    <w:rsid w:val="00E52883"/>
    <w:rsid w:val="00E54F5C"/>
    <w:rsid w:val="00E553EE"/>
    <w:rsid w:val="00E571C0"/>
    <w:rsid w:val="00E60E12"/>
    <w:rsid w:val="00E6118D"/>
    <w:rsid w:val="00E61361"/>
    <w:rsid w:val="00E62508"/>
    <w:rsid w:val="00E62D65"/>
    <w:rsid w:val="00E631AE"/>
    <w:rsid w:val="00E635C0"/>
    <w:rsid w:val="00E639FA"/>
    <w:rsid w:val="00E646A0"/>
    <w:rsid w:val="00E64A64"/>
    <w:rsid w:val="00E64ED3"/>
    <w:rsid w:val="00E65C4F"/>
    <w:rsid w:val="00E65F8B"/>
    <w:rsid w:val="00E666CC"/>
    <w:rsid w:val="00E666CF"/>
    <w:rsid w:val="00E671B9"/>
    <w:rsid w:val="00E67568"/>
    <w:rsid w:val="00E70491"/>
    <w:rsid w:val="00E70BE6"/>
    <w:rsid w:val="00E71248"/>
    <w:rsid w:val="00E71519"/>
    <w:rsid w:val="00E715E6"/>
    <w:rsid w:val="00E7191E"/>
    <w:rsid w:val="00E720CE"/>
    <w:rsid w:val="00E72636"/>
    <w:rsid w:val="00E72A9C"/>
    <w:rsid w:val="00E72D20"/>
    <w:rsid w:val="00E73630"/>
    <w:rsid w:val="00E75420"/>
    <w:rsid w:val="00E75E10"/>
    <w:rsid w:val="00E77B61"/>
    <w:rsid w:val="00E80551"/>
    <w:rsid w:val="00E8055E"/>
    <w:rsid w:val="00E809A0"/>
    <w:rsid w:val="00E8196B"/>
    <w:rsid w:val="00E821A1"/>
    <w:rsid w:val="00E83305"/>
    <w:rsid w:val="00E844C7"/>
    <w:rsid w:val="00E8513E"/>
    <w:rsid w:val="00E85DBD"/>
    <w:rsid w:val="00E85F8A"/>
    <w:rsid w:val="00E861EC"/>
    <w:rsid w:val="00E87858"/>
    <w:rsid w:val="00E9164A"/>
    <w:rsid w:val="00E93050"/>
    <w:rsid w:val="00E95004"/>
    <w:rsid w:val="00E96E2B"/>
    <w:rsid w:val="00E97AD4"/>
    <w:rsid w:val="00EA04D5"/>
    <w:rsid w:val="00EA290C"/>
    <w:rsid w:val="00EA317D"/>
    <w:rsid w:val="00EA33A6"/>
    <w:rsid w:val="00EA3907"/>
    <w:rsid w:val="00EA3F49"/>
    <w:rsid w:val="00EA439F"/>
    <w:rsid w:val="00EA474C"/>
    <w:rsid w:val="00EA536C"/>
    <w:rsid w:val="00EA5C56"/>
    <w:rsid w:val="00EA7A23"/>
    <w:rsid w:val="00EA7B40"/>
    <w:rsid w:val="00EA7D63"/>
    <w:rsid w:val="00EA7FCC"/>
    <w:rsid w:val="00EB028C"/>
    <w:rsid w:val="00EB04EA"/>
    <w:rsid w:val="00EB052F"/>
    <w:rsid w:val="00EB1875"/>
    <w:rsid w:val="00EB215C"/>
    <w:rsid w:val="00EB27EC"/>
    <w:rsid w:val="00EB2B23"/>
    <w:rsid w:val="00EB3063"/>
    <w:rsid w:val="00EB58D8"/>
    <w:rsid w:val="00EB5B41"/>
    <w:rsid w:val="00EB7469"/>
    <w:rsid w:val="00EC01BD"/>
    <w:rsid w:val="00EC1124"/>
    <w:rsid w:val="00EC40CB"/>
    <w:rsid w:val="00EC4EAC"/>
    <w:rsid w:val="00EC5A0D"/>
    <w:rsid w:val="00EC5BC5"/>
    <w:rsid w:val="00EC6E45"/>
    <w:rsid w:val="00EC77F6"/>
    <w:rsid w:val="00EC797F"/>
    <w:rsid w:val="00ED02BD"/>
    <w:rsid w:val="00ED0A1B"/>
    <w:rsid w:val="00ED0BA4"/>
    <w:rsid w:val="00ED1E18"/>
    <w:rsid w:val="00ED219C"/>
    <w:rsid w:val="00ED4157"/>
    <w:rsid w:val="00EE0967"/>
    <w:rsid w:val="00EE0A49"/>
    <w:rsid w:val="00EE1D0C"/>
    <w:rsid w:val="00EE2B6E"/>
    <w:rsid w:val="00EE3140"/>
    <w:rsid w:val="00EE32A6"/>
    <w:rsid w:val="00EE3697"/>
    <w:rsid w:val="00EE3E5D"/>
    <w:rsid w:val="00EE68D7"/>
    <w:rsid w:val="00EF07AB"/>
    <w:rsid w:val="00EF2869"/>
    <w:rsid w:val="00EF292A"/>
    <w:rsid w:val="00EF3CD0"/>
    <w:rsid w:val="00EF46E9"/>
    <w:rsid w:val="00EF4BE8"/>
    <w:rsid w:val="00EF6E1C"/>
    <w:rsid w:val="00EF72AA"/>
    <w:rsid w:val="00EF74AD"/>
    <w:rsid w:val="00F02C0D"/>
    <w:rsid w:val="00F03E61"/>
    <w:rsid w:val="00F03F79"/>
    <w:rsid w:val="00F10393"/>
    <w:rsid w:val="00F11F85"/>
    <w:rsid w:val="00F12783"/>
    <w:rsid w:val="00F13262"/>
    <w:rsid w:val="00F15A92"/>
    <w:rsid w:val="00F16032"/>
    <w:rsid w:val="00F169DA"/>
    <w:rsid w:val="00F17305"/>
    <w:rsid w:val="00F17D05"/>
    <w:rsid w:val="00F20872"/>
    <w:rsid w:val="00F20B61"/>
    <w:rsid w:val="00F21D52"/>
    <w:rsid w:val="00F23E7E"/>
    <w:rsid w:val="00F24254"/>
    <w:rsid w:val="00F31196"/>
    <w:rsid w:val="00F32C2C"/>
    <w:rsid w:val="00F32E34"/>
    <w:rsid w:val="00F35E9D"/>
    <w:rsid w:val="00F360C3"/>
    <w:rsid w:val="00F373A2"/>
    <w:rsid w:val="00F406E5"/>
    <w:rsid w:val="00F42045"/>
    <w:rsid w:val="00F42B31"/>
    <w:rsid w:val="00F42F60"/>
    <w:rsid w:val="00F432BD"/>
    <w:rsid w:val="00F446AF"/>
    <w:rsid w:val="00F45D1A"/>
    <w:rsid w:val="00F468C0"/>
    <w:rsid w:val="00F4753B"/>
    <w:rsid w:val="00F47983"/>
    <w:rsid w:val="00F479C8"/>
    <w:rsid w:val="00F5049F"/>
    <w:rsid w:val="00F5192F"/>
    <w:rsid w:val="00F52120"/>
    <w:rsid w:val="00F52318"/>
    <w:rsid w:val="00F524A3"/>
    <w:rsid w:val="00F52E7C"/>
    <w:rsid w:val="00F52FAE"/>
    <w:rsid w:val="00F54F1B"/>
    <w:rsid w:val="00F550AA"/>
    <w:rsid w:val="00F56323"/>
    <w:rsid w:val="00F56FBA"/>
    <w:rsid w:val="00F57690"/>
    <w:rsid w:val="00F6040E"/>
    <w:rsid w:val="00F60B17"/>
    <w:rsid w:val="00F60B69"/>
    <w:rsid w:val="00F61103"/>
    <w:rsid w:val="00F62086"/>
    <w:rsid w:val="00F62E63"/>
    <w:rsid w:val="00F6511B"/>
    <w:rsid w:val="00F65225"/>
    <w:rsid w:val="00F66345"/>
    <w:rsid w:val="00F678F3"/>
    <w:rsid w:val="00F70915"/>
    <w:rsid w:val="00F71651"/>
    <w:rsid w:val="00F724F4"/>
    <w:rsid w:val="00F732E8"/>
    <w:rsid w:val="00F75ACF"/>
    <w:rsid w:val="00F7679A"/>
    <w:rsid w:val="00F80033"/>
    <w:rsid w:val="00F800C0"/>
    <w:rsid w:val="00F8079F"/>
    <w:rsid w:val="00F8089A"/>
    <w:rsid w:val="00F80B33"/>
    <w:rsid w:val="00F812DA"/>
    <w:rsid w:val="00F83B59"/>
    <w:rsid w:val="00F83C2D"/>
    <w:rsid w:val="00F84CE2"/>
    <w:rsid w:val="00F85C57"/>
    <w:rsid w:val="00F86610"/>
    <w:rsid w:val="00F8679B"/>
    <w:rsid w:val="00F86957"/>
    <w:rsid w:val="00F86993"/>
    <w:rsid w:val="00F87A0B"/>
    <w:rsid w:val="00F87FCE"/>
    <w:rsid w:val="00F90A55"/>
    <w:rsid w:val="00F90A62"/>
    <w:rsid w:val="00F91875"/>
    <w:rsid w:val="00F91CE3"/>
    <w:rsid w:val="00F92931"/>
    <w:rsid w:val="00F929F9"/>
    <w:rsid w:val="00F92E76"/>
    <w:rsid w:val="00F93C5B"/>
    <w:rsid w:val="00F94C9E"/>
    <w:rsid w:val="00F95095"/>
    <w:rsid w:val="00F95E78"/>
    <w:rsid w:val="00F976EF"/>
    <w:rsid w:val="00F97AEA"/>
    <w:rsid w:val="00FA05D5"/>
    <w:rsid w:val="00FA072F"/>
    <w:rsid w:val="00FA0B24"/>
    <w:rsid w:val="00FA18CB"/>
    <w:rsid w:val="00FA1C19"/>
    <w:rsid w:val="00FA1F86"/>
    <w:rsid w:val="00FA2477"/>
    <w:rsid w:val="00FA2631"/>
    <w:rsid w:val="00FA290B"/>
    <w:rsid w:val="00FA3993"/>
    <w:rsid w:val="00FA3FCD"/>
    <w:rsid w:val="00FA535A"/>
    <w:rsid w:val="00FA5EEF"/>
    <w:rsid w:val="00FA6992"/>
    <w:rsid w:val="00FB07AA"/>
    <w:rsid w:val="00FB21BE"/>
    <w:rsid w:val="00FB2C3B"/>
    <w:rsid w:val="00FB2D9F"/>
    <w:rsid w:val="00FB4EF8"/>
    <w:rsid w:val="00FB53B3"/>
    <w:rsid w:val="00FB5FBB"/>
    <w:rsid w:val="00FC0070"/>
    <w:rsid w:val="00FC28A5"/>
    <w:rsid w:val="00FC30B6"/>
    <w:rsid w:val="00FC3450"/>
    <w:rsid w:val="00FC3FC4"/>
    <w:rsid w:val="00FC45C5"/>
    <w:rsid w:val="00FC4756"/>
    <w:rsid w:val="00FC4EDD"/>
    <w:rsid w:val="00FC5582"/>
    <w:rsid w:val="00FC6307"/>
    <w:rsid w:val="00FC6767"/>
    <w:rsid w:val="00FC71F8"/>
    <w:rsid w:val="00FC733C"/>
    <w:rsid w:val="00FD0971"/>
    <w:rsid w:val="00FD1B5A"/>
    <w:rsid w:val="00FD24BD"/>
    <w:rsid w:val="00FD2550"/>
    <w:rsid w:val="00FD2DEF"/>
    <w:rsid w:val="00FD3372"/>
    <w:rsid w:val="00FD3C24"/>
    <w:rsid w:val="00FD4B27"/>
    <w:rsid w:val="00FD4CB9"/>
    <w:rsid w:val="00FD6F2F"/>
    <w:rsid w:val="00FE040E"/>
    <w:rsid w:val="00FE0473"/>
    <w:rsid w:val="00FE1819"/>
    <w:rsid w:val="00FE3209"/>
    <w:rsid w:val="00FE447D"/>
    <w:rsid w:val="00FE48DF"/>
    <w:rsid w:val="00FE4C68"/>
    <w:rsid w:val="00FE5DDA"/>
    <w:rsid w:val="00FE5F71"/>
    <w:rsid w:val="00FE62A8"/>
    <w:rsid w:val="00FE639A"/>
    <w:rsid w:val="00FE6474"/>
    <w:rsid w:val="00FE6D30"/>
    <w:rsid w:val="00FF02DA"/>
    <w:rsid w:val="00FF0497"/>
    <w:rsid w:val="00FF2388"/>
    <w:rsid w:val="00FF44C9"/>
    <w:rsid w:val="00FF4C3B"/>
    <w:rsid w:val="00FF55B4"/>
    <w:rsid w:val="00FF6DDD"/>
    <w:rsid w:val="00FF7293"/>
    <w:rsid w:val="04BCB4DA"/>
    <w:rsid w:val="0A8EB723"/>
    <w:rsid w:val="23A7E68F"/>
    <w:rsid w:val="27531E6D"/>
    <w:rsid w:val="2F3B65DA"/>
    <w:rsid w:val="5C0DE137"/>
    <w:rsid w:val="6642D088"/>
    <w:rsid w:val="7907E624"/>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9C9D95"/>
  <w15:chartTrackingRefBased/>
  <w15:docId w15:val="{15405627-C7A4-3C4E-BB2E-27E31B14CB2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F75B2"/>
    <w:pPr>
      <w:spacing w:before="120" w:line="360" w:lineRule="auto"/>
      <w:jc w:val="both"/>
    </w:pPr>
    <w:rPr>
      <w:rFonts w:ascii="Avenir Next LT Pro" w:hAnsi="Avenir Next LT Pro"/>
      <w:color w:val="0A0A30"/>
    </w:rPr>
  </w:style>
  <w:style w:type="paragraph" w:styleId="Heading1">
    <w:name w:val="heading 1"/>
    <w:basedOn w:val="Normal"/>
    <w:next w:val="Normal"/>
    <w:link w:val="Heading1Char"/>
    <w:uiPriority w:val="9"/>
    <w:qFormat/>
    <w:rsid w:val="004F75B2"/>
    <w:pPr>
      <w:keepNext/>
      <w:keepLines/>
      <w:spacing w:before="360" w:after="120" w:line="240" w:lineRule="auto"/>
      <w:ind w:left="432" w:hanging="432"/>
      <w:outlineLvl w:val="0"/>
    </w:pPr>
    <w:rPr>
      <w:rFonts w:eastAsiaTheme="majorEastAsia" w:cstheme="majorBidi"/>
      <w:b/>
      <w:sz w:val="32"/>
      <w:szCs w:val="32"/>
    </w:rPr>
  </w:style>
  <w:style w:type="paragraph" w:styleId="Heading2">
    <w:name w:val="heading 2"/>
    <w:basedOn w:val="Normal"/>
    <w:next w:val="Normal"/>
    <w:link w:val="Heading2Char"/>
    <w:uiPriority w:val="9"/>
    <w:unhideWhenUsed/>
    <w:qFormat/>
    <w:rsid w:val="003C08D1"/>
    <w:pPr>
      <w:keepNext/>
      <w:keepLines/>
      <w:spacing w:before="160" w:after="120" w:line="240" w:lineRule="auto"/>
      <w:ind w:left="576" w:hanging="576"/>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886CF6"/>
    <w:pPr>
      <w:keepNext/>
      <w:keepLines/>
      <w:spacing w:before="40" w:after="0" w:line="240" w:lineRule="auto"/>
      <w:ind w:left="720" w:hanging="720"/>
      <w:outlineLvl w:val="2"/>
    </w:pPr>
    <w:rPr>
      <w:rFonts w:cs="Times New Roman (Headings CS)" w:eastAsiaTheme="majorEastAsia"/>
      <w:b/>
      <w:sz w:val="24"/>
      <w:szCs w:val="24"/>
    </w:rPr>
  </w:style>
  <w:style w:type="paragraph" w:styleId="Heading4">
    <w:name w:val="heading 4"/>
    <w:basedOn w:val="Normal"/>
    <w:next w:val="Normal"/>
    <w:link w:val="Heading4Char"/>
    <w:uiPriority w:val="9"/>
    <w:unhideWhenUsed/>
    <w:qFormat/>
    <w:rsid w:val="00FC733C"/>
    <w:pPr>
      <w:keepNext/>
      <w:keepLines/>
      <w:spacing w:before="40" w:after="0" w:line="240" w:lineRule="auto"/>
      <w:ind w:left="864" w:hanging="864"/>
      <w:outlineLvl w:val="3"/>
    </w:pPr>
    <w:rPr>
      <w:rFonts w:eastAsiaTheme="majorEastAsia" w:cstheme="majorBidi"/>
      <w:b/>
      <w:iCs/>
      <w:color w:val="auto"/>
      <w:sz w:val="24"/>
      <w:szCs w:val="24"/>
    </w:rPr>
  </w:style>
  <w:style w:type="paragraph" w:styleId="Heading5">
    <w:name w:val="heading 5"/>
    <w:basedOn w:val="Normal"/>
    <w:next w:val="Normal"/>
    <w:link w:val="Heading5Char"/>
    <w:uiPriority w:val="9"/>
    <w:unhideWhenUsed/>
    <w:qFormat/>
    <w:rsid w:val="009A41C3"/>
    <w:pPr>
      <w:keepNext/>
      <w:keepLines/>
      <w:spacing w:before="40" w:after="0" w:line="240" w:lineRule="auto"/>
      <w:ind w:left="1800" w:hanging="1440"/>
      <w:outlineLvl w:val="4"/>
    </w:pPr>
    <w:rPr>
      <w:rFonts w:eastAsiaTheme="majorEastAsia" w:cstheme="majorBidi"/>
      <w:b/>
      <w:color w:val="auto"/>
      <w:szCs w:val="24"/>
    </w:rPr>
  </w:style>
  <w:style w:type="paragraph" w:styleId="Heading6">
    <w:name w:val="heading 6"/>
    <w:basedOn w:val="Normal"/>
    <w:next w:val="Normal"/>
    <w:link w:val="Heading6Char"/>
    <w:uiPriority w:val="9"/>
    <w:semiHidden/>
    <w:unhideWhenUsed/>
    <w:qFormat/>
    <w:rsid w:val="00250026"/>
    <w:pPr>
      <w:keepNext/>
      <w:keepLines/>
      <w:spacing w:before="40" w:after="0" w:line="240" w:lineRule="auto"/>
      <w:ind w:left="1152" w:hanging="1152"/>
      <w:outlineLvl w:val="5"/>
    </w:pPr>
    <w:rPr>
      <w:rFonts w:asciiTheme="majorHAnsi" w:hAnsiTheme="majorHAnsi" w:eastAsiaTheme="majorEastAsia" w:cstheme="majorBidi"/>
      <w:color w:val="1F3763" w:themeColor="accent1" w:themeShade="7F"/>
      <w:sz w:val="24"/>
      <w:szCs w:val="24"/>
    </w:rPr>
  </w:style>
  <w:style w:type="paragraph" w:styleId="Heading7">
    <w:name w:val="heading 7"/>
    <w:basedOn w:val="Normal"/>
    <w:next w:val="Normal"/>
    <w:link w:val="Heading7Char"/>
    <w:uiPriority w:val="9"/>
    <w:semiHidden/>
    <w:unhideWhenUsed/>
    <w:qFormat/>
    <w:rsid w:val="000E15F8"/>
    <w:pPr>
      <w:keepNext/>
      <w:keepLines/>
      <w:spacing w:before="40" w:after="0"/>
      <w:ind w:left="1296" w:hanging="1296"/>
      <w:outlineLvl w:val="6"/>
    </w:pPr>
    <w:rPr>
      <w:rFonts w:asciiTheme="majorHAnsi" w:hAnsiTheme="majorHAnsi" w:eastAsiaTheme="majorEastAsia" w:cstheme="majorBidi"/>
      <w:i/>
      <w:iCs/>
      <w:color w:val="1F3763" w:themeColor="accent1" w:themeShade="7F"/>
    </w:rPr>
  </w:style>
  <w:style w:type="paragraph" w:styleId="Heading8">
    <w:name w:val="heading 8"/>
    <w:basedOn w:val="Normal"/>
    <w:next w:val="Normal"/>
    <w:link w:val="Heading8Char"/>
    <w:uiPriority w:val="9"/>
    <w:semiHidden/>
    <w:unhideWhenUsed/>
    <w:qFormat/>
    <w:rsid w:val="000E15F8"/>
    <w:pPr>
      <w:keepNext/>
      <w:keepLines/>
      <w:spacing w:before="40" w:after="0"/>
      <w:ind w:left="1440" w:hanging="14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E15F8"/>
    <w:pPr>
      <w:keepNext/>
      <w:keepLines/>
      <w:spacing w:before="40" w:after="0"/>
      <w:ind w:left="1584" w:hanging="1584"/>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4F75B2"/>
    <w:rPr>
      <w:rFonts w:ascii="Avenir Next LT Pro" w:hAnsi="Avenir Next LT Pro" w:eastAsiaTheme="majorEastAsia" w:cstheme="majorBidi"/>
      <w:b/>
      <w:color w:val="0A0A30"/>
      <w:sz w:val="32"/>
      <w:szCs w:val="32"/>
    </w:rPr>
  </w:style>
  <w:style w:type="character" w:styleId="Heading2Char" w:customStyle="1">
    <w:name w:val="Heading 2 Char"/>
    <w:basedOn w:val="DefaultParagraphFont"/>
    <w:link w:val="Heading2"/>
    <w:uiPriority w:val="9"/>
    <w:rsid w:val="003C08D1"/>
    <w:rPr>
      <w:rFonts w:ascii="Avenir Next LT Pro" w:hAnsi="Avenir Next LT Pro" w:eastAsiaTheme="majorEastAsia" w:cstheme="majorBidi"/>
      <w:b/>
      <w:color w:val="0A0A30"/>
      <w:sz w:val="28"/>
      <w:szCs w:val="26"/>
    </w:rPr>
  </w:style>
  <w:style w:type="character" w:styleId="Heading3Char" w:customStyle="1">
    <w:name w:val="Heading 3 Char"/>
    <w:basedOn w:val="DefaultParagraphFont"/>
    <w:link w:val="Heading3"/>
    <w:uiPriority w:val="9"/>
    <w:rsid w:val="00886CF6"/>
    <w:rPr>
      <w:rFonts w:ascii="Avenir Next LT Pro" w:hAnsi="Avenir Next LT Pro" w:cs="Times New Roman (Headings CS)" w:eastAsiaTheme="majorEastAsia"/>
      <w:b/>
      <w:color w:val="0A0A30"/>
      <w:sz w:val="24"/>
      <w:szCs w:val="24"/>
    </w:rPr>
  </w:style>
  <w:style w:type="character" w:styleId="Heading4Char" w:customStyle="1">
    <w:name w:val="Heading 4 Char"/>
    <w:basedOn w:val="DefaultParagraphFont"/>
    <w:link w:val="Heading4"/>
    <w:uiPriority w:val="9"/>
    <w:rsid w:val="00FC733C"/>
    <w:rPr>
      <w:rFonts w:ascii="Avenir Next LT Pro" w:hAnsi="Avenir Next LT Pro" w:eastAsiaTheme="majorEastAsia" w:cstheme="majorBidi"/>
      <w:b/>
      <w:iCs/>
      <w:sz w:val="24"/>
      <w:szCs w:val="24"/>
    </w:rPr>
  </w:style>
  <w:style w:type="paragraph" w:styleId="ListParagraph">
    <w:name w:val="List Paragraph"/>
    <w:basedOn w:val="Normal"/>
    <w:uiPriority w:val="34"/>
    <w:qFormat/>
    <w:rsid w:val="00043136"/>
    <w:pPr>
      <w:ind w:left="720"/>
      <w:contextualSpacing/>
    </w:pPr>
  </w:style>
  <w:style w:type="character" w:styleId="Heading5Char" w:customStyle="1">
    <w:name w:val="Heading 5 Char"/>
    <w:basedOn w:val="DefaultParagraphFont"/>
    <w:link w:val="Heading5"/>
    <w:uiPriority w:val="9"/>
    <w:rsid w:val="009A41C3"/>
    <w:rPr>
      <w:rFonts w:ascii="Avenir Next LT Pro" w:hAnsi="Avenir Next LT Pro" w:eastAsiaTheme="majorEastAsia" w:cstheme="majorBidi"/>
      <w:b/>
      <w:szCs w:val="24"/>
    </w:rPr>
  </w:style>
  <w:style w:type="character" w:styleId="Heading6Char" w:customStyle="1">
    <w:name w:val="Heading 6 Char"/>
    <w:basedOn w:val="DefaultParagraphFont"/>
    <w:link w:val="Heading6"/>
    <w:uiPriority w:val="9"/>
    <w:semiHidden/>
    <w:rsid w:val="00250026"/>
    <w:rPr>
      <w:rFonts w:asciiTheme="majorHAnsi" w:hAnsiTheme="majorHAnsi" w:eastAsiaTheme="majorEastAsia" w:cstheme="majorBidi"/>
      <w:color w:val="1F3763" w:themeColor="accent1" w:themeShade="7F"/>
      <w:sz w:val="24"/>
      <w:szCs w:val="24"/>
    </w:rPr>
  </w:style>
  <w:style w:type="paragraph" w:styleId="Title">
    <w:name w:val="Title"/>
    <w:basedOn w:val="Normal"/>
    <w:next w:val="Normal"/>
    <w:link w:val="TitleChar"/>
    <w:uiPriority w:val="10"/>
    <w:qFormat/>
    <w:rsid w:val="004F75B2"/>
    <w:pPr>
      <w:spacing w:after="0" w:line="240" w:lineRule="auto"/>
      <w:contextualSpacing/>
      <w:jc w:val="center"/>
    </w:pPr>
    <w:rPr>
      <w:rFonts w:eastAsiaTheme="majorEastAsia" w:cstheme="majorBidi"/>
      <w:spacing w:val="-10"/>
      <w:kern w:val="28"/>
      <w:sz w:val="72"/>
      <w:szCs w:val="56"/>
    </w:rPr>
  </w:style>
  <w:style w:type="character" w:styleId="TitleChar" w:customStyle="1">
    <w:name w:val="Title Char"/>
    <w:basedOn w:val="DefaultParagraphFont"/>
    <w:link w:val="Title"/>
    <w:uiPriority w:val="10"/>
    <w:rsid w:val="004F75B2"/>
    <w:rPr>
      <w:rFonts w:ascii="Avenir Next LT Pro" w:hAnsi="Avenir Next LT Pro" w:eastAsiaTheme="majorEastAsia" w:cstheme="majorBidi"/>
      <w:color w:val="0A0A30"/>
      <w:spacing w:val="-10"/>
      <w:kern w:val="28"/>
      <w:sz w:val="72"/>
      <w:szCs w:val="56"/>
    </w:rPr>
  </w:style>
  <w:style w:type="character" w:styleId="Heading7Char" w:customStyle="1">
    <w:name w:val="Heading 7 Char"/>
    <w:basedOn w:val="DefaultParagraphFont"/>
    <w:link w:val="Heading7"/>
    <w:uiPriority w:val="9"/>
    <w:semiHidden/>
    <w:rsid w:val="000E15F8"/>
    <w:rPr>
      <w:rFonts w:asciiTheme="majorHAnsi" w:hAnsiTheme="majorHAnsi" w:eastAsiaTheme="majorEastAsia" w:cstheme="majorBidi"/>
      <w:i/>
      <w:iCs/>
      <w:color w:val="1F3763" w:themeColor="accent1" w:themeShade="7F"/>
    </w:rPr>
  </w:style>
  <w:style w:type="character" w:styleId="Heading8Char" w:customStyle="1">
    <w:name w:val="Heading 8 Char"/>
    <w:basedOn w:val="DefaultParagraphFont"/>
    <w:link w:val="Heading8"/>
    <w:uiPriority w:val="9"/>
    <w:semiHidden/>
    <w:rsid w:val="000E15F8"/>
    <w:rPr>
      <w:rFonts w:asciiTheme="majorHAnsi" w:hAnsiTheme="majorHAnsi" w:eastAsiaTheme="majorEastAsia" w:cstheme="majorBidi"/>
      <w:color w:val="272727" w:themeColor="text1" w:themeTint="D8"/>
      <w:sz w:val="21"/>
      <w:szCs w:val="21"/>
    </w:rPr>
  </w:style>
  <w:style w:type="character" w:styleId="Heading9Char" w:customStyle="1">
    <w:name w:val="Heading 9 Char"/>
    <w:basedOn w:val="DefaultParagraphFont"/>
    <w:link w:val="Heading9"/>
    <w:uiPriority w:val="9"/>
    <w:semiHidden/>
    <w:rsid w:val="000E15F8"/>
    <w:rPr>
      <w:rFonts w:asciiTheme="majorHAnsi" w:hAnsiTheme="majorHAnsi" w:eastAsiaTheme="majorEastAsia" w:cstheme="majorBidi"/>
      <w:i/>
      <w:iCs/>
      <w:color w:val="272727" w:themeColor="text1" w:themeTint="D8"/>
      <w:sz w:val="21"/>
      <w:szCs w:val="21"/>
    </w:rPr>
  </w:style>
  <w:style w:type="character" w:styleId="Hyperlink">
    <w:name w:val="Hyperlink"/>
    <w:basedOn w:val="DefaultParagraphFont"/>
    <w:uiPriority w:val="99"/>
    <w:unhideWhenUsed/>
    <w:rsid w:val="00303160"/>
    <w:rPr>
      <w:color w:val="0563C1" w:themeColor="hyperlink"/>
      <w:u w:val="single"/>
    </w:rPr>
  </w:style>
  <w:style w:type="character" w:styleId="UnresolvedMention">
    <w:name w:val="Unresolved Mention"/>
    <w:basedOn w:val="DefaultParagraphFont"/>
    <w:uiPriority w:val="99"/>
    <w:unhideWhenUsed/>
    <w:rsid w:val="00303160"/>
    <w:rPr>
      <w:color w:val="605E5C"/>
      <w:shd w:val="clear" w:color="auto" w:fill="E1DFDD"/>
    </w:rPr>
  </w:style>
  <w:style w:type="character" w:styleId="CommentReference">
    <w:name w:val="Comment Reference"/>
    <w:basedOn w:val="DefaultParagraphFont"/>
    <w:uiPriority w:val="99"/>
    <w:semiHidden/>
    <w:unhideWhenUsed/>
    <w:rsid w:val="00FD4CB9"/>
    <w:rPr>
      <w:sz w:val="16"/>
      <w:szCs w:val="16"/>
    </w:rPr>
  </w:style>
  <w:style w:type="paragraph" w:styleId="CommentText">
    <w:name w:val="Comment Text"/>
    <w:basedOn w:val="Normal"/>
    <w:link w:val="CommentTextChar"/>
    <w:uiPriority w:val="99"/>
    <w:unhideWhenUsed/>
    <w:rsid w:val="00FD4CB9"/>
    <w:pPr>
      <w:spacing w:line="240" w:lineRule="auto"/>
    </w:pPr>
    <w:rPr>
      <w:sz w:val="20"/>
      <w:szCs w:val="20"/>
    </w:rPr>
  </w:style>
  <w:style w:type="character" w:styleId="CommentTextChar" w:customStyle="1">
    <w:name w:val="Comment Text Char"/>
    <w:basedOn w:val="DefaultParagraphFont"/>
    <w:link w:val="CommentText"/>
    <w:uiPriority w:val="99"/>
    <w:rsid w:val="00FD4CB9"/>
    <w:rPr>
      <w:sz w:val="20"/>
      <w:szCs w:val="20"/>
    </w:rPr>
  </w:style>
  <w:style w:type="paragraph" w:styleId="CommentSubject">
    <w:name w:val="Comment Subject"/>
    <w:basedOn w:val="CommentText"/>
    <w:next w:val="CommentText"/>
    <w:link w:val="CommentSubjectChar"/>
    <w:uiPriority w:val="99"/>
    <w:semiHidden/>
    <w:unhideWhenUsed/>
    <w:rsid w:val="00FD4CB9"/>
    <w:rPr>
      <w:b/>
      <w:bCs/>
    </w:rPr>
  </w:style>
  <w:style w:type="character" w:styleId="CommentSubjectChar" w:customStyle="1">
    <w:name w:val="Comment Subject Char"/>
    <w:basedOn w:val="CommentTextChar"/>
    <w:link w:val="CommentSubject"/>
    <w:uiPriority w:val="99"/>
    <w:semiHidden/>
    <w:rsid w:val="00FD4CB9"/>
    <w:rPr>
      <w:b/>
      <w:bCs/>
      <w:sz w:val="20"/>
      <w:szCs w:val="20"/>
    </w:rPr>
  </w:style>
  <w:style w:type="character" w:styleId="Mention">
    <w:name w:val="Mention"/>
    <w:basedOn w:val="DefaultParagraphFont"/>
    <w:uiPriority w:val="99"/>
    <w:unhideWhenUsed/>
    <w:rsid w:val="00701928"/>
    <w:rPr>
      <w:color w:val="2B579A"/>
      <w:shd w:val="clear" w:color="auto" w:fill="E1DFDD"/>
    </w:rPr>
  </w:style>
  <w:style w:type="character" w:styleId="Strong">
    <w:name w:val="Strong"/>
    <w:basedOn w:val="DefaultParagraphFont"/>
    <w:uiPriority w:val="22"/>
    <w:qFormat/>
    <w:rsid w:val="00B46576"/>
    <w:rPr>
      <w:b/>
      <w:bCs/>
    </w:rPr>
  </w:style>
  <w:style w:type="character" w:styleId="mm" w:customStyle="1">
    <w:name w:val="mm"/>
    <w:basedOn w:val="DefaultParagraphFont"/>
    <w:rsid w:val="00B46576"/>
  </w:style>
  <w:style w:type="paragraph" w:styleId="NormalWeb">
    <w:name w:val="Normal (Web)"/>
    <w:basedOn w:val="Normal"/>
    <w:uiPriority w:val="99"/>
    <w:unhideWhenUsed/>
    <w:rsid w:val="00B46576"/>
    <w:pPr>
      <w:spacing w:before="100" w:beforeAutospacing="1" w:after="100" w:afterAutospacing="1" w:line="240" w:lineRule="auto"/>
    </w:pPr>
    <w:rPr>
      <w:rFonts w:ascii="Times New Roman" w:hAnsi="Times New Roman" w:eastAsia="Times New Roman" w:cs="Times New Roman"/>
      <w:sz w:val="24"/>
      <w:szCs w:val="24"/>
      <w:lang w:eastAsia="et-EE"/>
    </w:rPr>
  </w:style>
  <w:style w:type="paragraph" w:styleId="FootnoteText">
    <w:name w:val="footnote text"/>
    <w:basedOn w:val="Normal"/>
    <w:link w:val="FootnoteTextChar"/>
    <w:uiPriority w:val="99"/>
    <w:semiHidden/>
    <w:unhideWhenUsed/>
    <w:rsid w:val="008951F1"/>
    <w:pPr>
      <w:spacing w:after="0" w:line="240" w:lineRule="auto"/>
    </w:pPr>
    <w:rPr>
      <w:sz w:val="20"/>
      <w:szCs w:val="20"/>
    </w:rPr>
  </w:style>
  <w:style w:type="character" w:styleId="FootnoteTextChar" w:customStyle="1">
    <w:name w:val="Footnote Text Char"/>
    <w:basedOn w:val="DefaultParagraphFont"/>
    <w:link w:val="FootnoteText"/>
    <w:uiPriority w:val="99"/>
    <w:semiHidden/>
    <w:rsid w:val="008951F1"/>
    <w:rPr>
      <w:sz w:val="20"/>
      <w:szCs w:val="20"/>
    </w:rPr>
  </w:style>
  <w:style w:type="character" w:styleId="FootnoteReference">
    <w:name w:val="footnote reference"/>
    <w:basedOn w:val="DefaultParagraphFont"/>
    <w:uiPriority w:val="99"/>
    <w:semiHidden/>
    <w:unhideWhenUsed/>
    <w:rsid w:val="008951F1"/>
    <w:rPr>
      <w:vertAlign w:val="superscript"/>
    </w:rPr>
  </w:style>
  <w:style w:type="paragraph" w:styleId="TOC1">
    <w:name w:val="toc 1"/>
    <w:basedOn w:val="Normal"/>
    <w:next w:val="Normal"/>
    <w:autoRedefine/>
    <w:uiPriority w:val="39"/>
    <w:unhideWhenUsed/>
    <w:rsid w:val="008951F1"/>
    <w:pPr>
      <w:spacing w:after="100"/>
    </w:pPr>
  </w:style>
  <w:style w:type="table" w:styleId="TableGrid">
    <w:name w:val="Table Grid"/>
    <w:basedOn w:val="TableNormal"/>
    <w:uiPriority w:val="39"/>
    <w:rsid w:val="008951F1"/>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EB215C"/>
    <w:pPr>
      <w:tabs>
        <w:tab w:val="center" w:pos="4513"/>
        <w:tab w:val="right" w:pos="9026"/>
      </w:tabs>
      <w:spacing w:after="0" w:line="240" w:lineRule="auto"/>
    </w:pPr>
  </w:style>
  <w:style w:type="character" w:styleId="HeaderChar" w:customStyle="1">
    <w:name w:val="Header Char"/>
    <w:basedOn w:val="DefaultParagraphFont"/>
    <w:link w:val="Header"/>
    <w:uiPriority w:val="99"/>
    <w:rsid w:val="00EB215C"/>
  </w:style>
  <w:style w:type="paragraph" w:styleId="Footer">
    <w:name w:val="footer"/>
    <w:basedOn w:val="Normal"/>
    <w:link w:val="FooterChar"/>
    <w:uiPriority w:val="99"/>
    <w:unhideWhenUsed/>
    <w:rsid w:val="00EB215C"/>
    <w:pPr>
      <w:tabs>
        <w:tab w:val="center" w:pos="4513"/>
        <w:tab w:val="right" w:pos="9026"/>
      </w:tabs>
      <w:spacing w:after="0" w:line="240" w:lineRule="auto"/>
    </w:pPr>
  </w:style>
  <w:style w:type="character" w:styleId="FooterChar" w:customStyle="1">
    <w:name w:val="Footer Char"/>
    <w:basedOn w:val="DefaultParagraphFont"/>
    <w:link w:val="Footer"/>
    <w:uiPriority w:val="99"/>
    <w:rsid w:val="00EB215C"/>
  </w:style>
  <w:style w:type="table" w:styleId="GridTable1Light">
    <w:name w:val="Grid Table 1 Light"/>
    <w:basedOn w:val="TableNormal"/>
    <w:uiPriority w:val="46"/>
    <w:rsid w:val="009E744F"/>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B208D2"/>
    <w:rPr>
      <w:i/>
      <w:iCs/>
    </w:rPr>
  </w:style>
  <w:style w:type="paragraph" w:styleId="TOC2">
    <w:name w:val="toc 2"/>
    <w:basedOn w:val="Normal"/>
    <w:next w:val="Normal"/>
    <w:autoRedefine/>
    <w:uiPriority w:val="39"/>
    <w:unhideWhenUsed/>
    <w:rsid w:val="00E028D3"/>
    <w:pPr>
      <w:spacing w:after="100"/>
      <w:ind w:left="220"/>
    </w:pPr>
  </w:style>
  <w:style w:type="character" w:styleId="FollowedHyperlink">
    <w:name w:val="FollowedHyperlink"/>
    <w:basedOn w:val="DefaultParagraphFont"/>
    <w:uiPriority w:val="99"/>
    <w:semiHidden/>
    <w:unhideWhenUsed/>
    <w:rsid w:val="00297927"/>
    <w:rPr>
      <w:color w:val="954F72" w:themeColor="followedHyperlink"/>
      <w:u w:val="single"/>
    </w:rPr>
  </w:style>
  <w:style w:type="paragraph" w:styleId="TOC3">
    <w:name w:val="toc 3"/>
    <w:basedOn w:val="Normal"/>
    <w:next w:val="Normal"/>
    <w:autoRedefine/>
    <w:uiPriority w:val="39"/>
    <w:unhideWhenUsed/>
    <w:rsid w:val="000B0219"/>
    <w:pPr>
      <w:spacing w:before="0" w:after="100" w:line="240" w:lineRule="auto"/>
      <w:ind w:left="480"/>
      <w:jc w:val="left"/>
    </w:pPr>
    <w:rPr>
      <w:rFonts w:asciiTheme="minorHAnsi" w:hAnsiTheme="minorHAnsi"/>
      <w:color w:val="auto"/>
      <w:sz w:val="24"/>
      <w:szCs w:val="24"/>
    </w:rPr>
  </w:style>
  <w:style w:type="paragraph" w:styleId="Caption">
    <w:name w:val="caption"/>
    <w:basedOn w:val="Normal"/>
    <w:next w:val="Normal"/>
    <w:uiPriority w:val="35"/>
    <w:unhideWhenUsed/>
    <w:qFormat/>
    <w:rsid w:val="000B0219"/>
    <w:pPr>
      <w:spacing w:before="0" w:after="200" w:line="240" w:lineRule="auto"/>
      <w:jc w:val="left"/>
    </w:pPr>
    <w:rPr>
      <w:rFonts w:asciiTheme="minorHAnsi" w:hAnsiTheme="minorHAnsi"/>
      <w:i/>
      <w:iCs/>
      <w:color w:val="44546A" w:themeColor="text2"/>
      <w:sz w:val="18"/>
      <w:szCs w:val="18"/>
    </w:rPr>
  </w:style>
  <w:style w:type="table" w:styleId="TableGridLight">
    <w:name w:val="Grid Table Light"/>
    <w:basedOn w:val="TableNormal"/>
    <w:uiPriority w:val="40"/>
    <w:rsid w:val="000B0219"/>
    <w:pPr>
      <w:spacing w:after="0" w:line="240" w:lineRule="auto"/>
    </w:pPr>
    <w:rPr>
      <w:sz w:val="24"/>
      <w:szCs w:val="24"/>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PlainTable1">
    <w:name w:val="Plain Table 1"/>
    <w:basedOn w:val="TableNormal"/>
    <w:uiPriority w:val="41"/>
    <w:rsid w:val="000B0219"/>
    <w:pPr>
      <w:spacing w:after="0" w:line="240" w:lineRule="auto"/>
    </w:pPr>
    <w:rPr>
      <w:sz w:val="24"/>
      <w:szCs w:val="24"/>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0B0219"/>
    <w:pPr>
      <w:spacing w:after="0" w:line="240" w:lineRule="auto"/>
    </w:pPr>
    <w:rPr>
      <w:sz w:val="24"/>
      <w:szCs w:val="24"/>
    </w:r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ableofFigures">
    <w:name w:val="table of figures"/>
    <w:basedOn w:val="Normal"/>
    <w:next w:val="Normal"/>
    <w:uiPriority w:val="99"/>
    <w:unhideWhenUsed/>
    <w:rsid w:val="000B0219"/>
    <w:pPr>
      <w:spacing w:before="0" w:after="0" w:line="240" w:lineRule="auto"/>
      <w:jc w:val="left"/>
    </w:pPr>
    <w:rPr>
      <w:rFonts w:asciiTheme="minorHAnsi" w:hAnsiTheme="minorHAnsi"/>
      <w:color w:val="auto"/>
      <w:sz w:val="24"/>
      <w:szCs w:val="24"/>
    </w:rPr>
  </w:style>
  <w:style w:type="paragraph" w:styleId="Subtitle">
    <w:name w:val="Subtitle"/>
    <w:basedOn w:val="Normal"/>
    <w:next w:val="Normal"/>
    <w:link w:val="SubtitleChar"/>
    <w:uiPriority w:val="11"/>
    <w:qFormat/>
    <w:rsid w:val="000B0219"/>
    <w:pPr>
      <w:numPr>
        <w:ilvl w:val="1"/>
      </w:numPr>
      <w:spacing w:before="0" w:line="240" w:lineRule="auto"/>
      <w:jc w:val="left"/>
    </w:pPr>
    <w:rPr>
      <w:rFonts w:asciiTheme="minorHAnsi" w:hAnsiTheme="minorHAnsi" w:eastAsiaTheme="minorEastAsia"/>
      <w:color w:val="5A5A5A" w:themeColor="text1" w:themeTint="A5"/>
      <w:spacing w:val="15"/>
    </w:rPr>
  </w:style>
  <w:style w:type="character" w:styleId="SubtitleChar" w:customStyle="1">
    <w:name w:val="Subtitle Char"/>
    <w:basedOn w:val="DefaultParagraphFont"/>
    <w:link w:val="Subtitle"/>
    <w:uiPriority w:val="11"/>
    <w:rsid w:val="000B0219"/>
    <w:rPr>
      <w:rFonts w:eastAsiaTheme="minorEastAsia"/>
      <w:color w:val="5A5A5A" w:themeColor="text1" w:themeTint="A5"/>
      <w:spacing w:val="15"/>
    </w:rPr>
  </w:style>
  <w:style w:type="table" w:styleId="PlainTable4">
    <w:name w:val="Plain Table 4"/>
    <w:basedOn w:val="TableNormal"/>
    <w:uiPriority w:val="44"/>
    <w:rsid w:val="000B0219"/>
    <w:pPr>
      <w:spacing w:after="0" w:line="240" w:lineRule="auto"/>
    </w:pPr>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522691"/>
    <w:pPr>
      <w:spacing w:after="0" w:line="240" w:lineRule="auto"/>
    </w:pPr>
    <w:tblPr>
      <w:tblStyleRowBandSize w:val="1"/>
      <w:tblStyleColBandSize w:val="1"/>
      <w:tblBorders>
        <w:top w:val="single" w:color="8EAADB" w:themeColor="accent1" w:themeTint="99" w:sz="2" w:space="0"/>
        <w:bottom w:val="single" w:color="8EAADB" w:themeColor="accent1" w:themeTint="99" w:sz="2" w:space="0"/>
        <w:insideH w:val="single" w:color="8EAADB" w:themeColor="accent1" w:themeTint="99" w:sz="2" w:space="0"/>
        <w:insideV w:val="single" w:color="8EAADB" w:themeColor="accent1" w:themeTint="99" w:sz="2" w:space="0"/>
      </w:tblBorders>
    </w:tblPr>
    <w:tblStylePr w:type="firstRow">
      <w:rPr>
        <w:b/>
        <w:bCs/>
      </w:rPr>
      <w:tblPr/>
      <w:tcPr>
        <w:tcBorders>
          <w:top w:val="nil"/>
          <w:bottom w:val="single" w:color="8EAADB" w:themeColor="accent1" w:themeTint="99" w:sz="12" w:space="0"/>
          <w:insideH w:val="nil"/>
          <w:insideV w:val="nil"/>
        </w:tcBorders>
        <w:shd w:val="clear" w:color="auto" w:fill="FFFFFF" w:themeFill="background1"/>
      </w:tcPr>
    </w:tblStylePr>
    <w:tblStylePr w:type="lastRow">
      <w:rPr>
        <w:b/>
        <w:bCs/>
      </w:rPr>
      <w:tblPr/>
      <w:tcPr>
        <w:tcBorders>
          <w:top w:val="double" w:color="8EAADB"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Revision">
    <w:name w:val="Revision"/>
    <w:hidden/>
    <w:uiPriority w:val="99"/>
    <w:semiHidden/>
    <w:rsid w:val="00D0654E"/>
    <w:pPr>
      <w:spacing w:after="0" w:line="240" w:lineRule="auto"/>
    </w:pPr>
    <w:rPr>
      <w:rFonts w:ascii="Avenir Next LT Pro" w:hAnsi="Avenir Next LT Pro"/>
      <w:color w:val="0A0A30"/>
    </w:rPr>
  </w:style>
  <w:style w:type="paragraph" w:styleId="BalloonText">
    <w:name w:val="Balloon Text"/>
    <w:basedOn w:val="Normal"/>
    <w:link w:val="BalloonTextChar"/>
    <w:uiPriority w:val="99"/>
    <w:semiHidden/>
    <w:unhideWhenUsed/>
    <w:rsid w:val="004B66C5"/>
    <w:pPr>
      <w:spacing w:before="0"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4B66C5"/>
    <w:rPr>
      <w:rFonts w:ascii="Segoe UI" w:hAnsi="Segoe UI" w:cs="Segoe UI"/>
      <w:color w:val="0A0A30"/>
      <w:sz w:val="18"/>
      <w:szCs w:val="18"/>
    </w:rPr>
  </w:style>
  <w:style w:type="character" w:styleId="Lahendamatamainimine1" w:customStyle="1">
    <w:name w:val="Lahendamata mainimine1"/>
    <w:basedOn w:val="DefaultParagraphFont"/>
    <w:uiPriority w:val="99"/>
    <w:unhideWhenUsed/>
    <w:rsid w:val="00337FE0"/>
    <w:rPr>
      <w:color w:val="605E5C"/>
      <w:shd w:val="clear" w:color="auto" w:fill="E1DFDD"/>
    </w:rPr>
  </w:style>
  <w:style w:type="character" w:styleId="Mainimine1" w:customStyle="1">
    <w:name w:val="Mainimine1"/>
    <w:basedOn w:val="DefaultParagraphFont"/>
    <w:uiPriority w:val="99"/>
    <w:unhideWhenUsed/>
    <w:rsid w:val="00337FE0"/>
    <w:rPr>
      <w:color w:val="2B579A"/>
      <w:shd w:val="clear" w:color="auto" w:fill="E1DFDD"/>
    </w:rPr>
  </w:style>
  <w:style w:type="table" w:styleId="ListTable1Light-Accent3">
    <w:name w:val="List Table 1 Light Accent 3"/>
    <w:aliases w:val="Proud Engineers"/>
    <w:basedOn w:val="TableNormal"/>
    <w:uiPriority w:val="46"/>
    <w:rsid w:val="000E48A9"/>
    <w:pPr>
      <w:spacing w:after="0" w:line="240" w:lineRule="auto"/>
    </w:pPr>
    <w:rPr>
      <w:szCs w:val="24"/>
      <w:lang w:val="en-GB"/>
    </w:rPr>
    <w:tblPr>
      <w:tblStyleRowBandSize w:val="1"/>
      <w:tblStyleColBandSize w:val="1"/>
      <w:tblCellMar>
        <w:top w:w="57" w:type="dxa"/>
        <w:bottom w:w="57" w:type="dxa"/>
      </w:tblCellMar>
    </w:tblPr>
    <w:tblStylePr w:type="firstRow">
      <w:rPr>
        <w:b/>
        <w:bCs/>
      </w:rPr>
      <w:tblPr/>
      <w:tcPr>
        <w:tcBorders>
          <w:bottom w:val="single" w:color="C9C9C9" w:themeColor="accent3" w:themeTint="99" w:sz="4" w:space="0"/>
        </w:tcBorders>
      </w:tcPr>
    </w:tblStylePr>
    <w:tblStylePr w:type="lastRow">
      <w:rPr>
        <w:b/>
        <w:bCs/>
      </w:rPr>
      <w:tblPr/>
      <w:tcPr>
        <w:tcBorders>
          <w:top w:val="single" w:color="C9C9C9" w:themeColor="accent3" w:themeTint="99"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abelisisu" w:customStyle="1">
    <w:name w:val="Tabeli sisu"/>
    <w:basedOn w:val="Normal"/>
    <w:qFormat/>
    <w:rsid w:val="000E48A9"/>
    <w:pPr>
      <w:spacing w:before="0" w:after="0" w:line="240" w:lineRule="auto"/>
      <w:jc w:val="left"/>
    </w:pPr>
    <w:rPr>
      <w:rFonts w:asciiTheme="minorHAnsi" w:hAnsiTheme="minorHAnsi"/>
      <w:bCs/>
      <w:color w:val="44546A" w:themeColor="text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07902">
      <w:bodyDiv w:val="1"/>
      <w:marLeft w:val="0"/>
      <w:marRight w:val="0"/>
      <w:marTop w:val="0"/>
      <w:marBottom w:val="0"/>
      <w:divBdr>
        <w:top w:val="none" w:sz="0" w:space="0" w:color="auto"/>
        <w:left w:val="none" w:sz="0" w:space="0" w:color="auto"/>
        <w:bottom w:val="none" w:sz="0" w:space="0" w:color="auto"/>
        <w:right w:val="none" w:sz="0" w:space="0" w:color="auto"/>
      </w:divBdr>
    </w:div>
    <w:div w:id="173616935">
      <w:bodyDiv w:val="1"/>
      <w:marLeft w:val="0"/>
      <w:marRight w:val="0"/>
      <w:marTop w:val="0"/>
      <w:marBottom w:val="0"/>
      <w:divBdr>
        <w:top w:val="none" w:sz="0" w:space="0" w:color="auto"/>
        <w:left w:val="none" w:sz="0" w:space="0" w:color="auto"/>
        <w:bottom w:val="none" w:sz="0" w:space="0" w:color="auto"/>
        <w:right w:val="none" w:sz="0" w:space="0" w:color="auto"/>
      </w:divBdr>
    </w:div>
    <w:div w:id="224877834">
      <w:bodyDiv w:val="1"/>
      <w:marLeft w:val="0"/>
      <w:marRight w:val="0"/>
      <w:marTop w:val="0"/>
      <w:marBottom w:val="0"/>
      <w:divBdr>
        <w:top w:val="none" w:sz="0" w:space="0" w:color="auto"/>
        <w:left w:val="none" w:sz="0" w:space="0" w:color="auto"/>
        <w:bottom w:val="none" w:sz="0" w:space="0" w:color="auto"/>
        <w:right w:val="none" w:sz="0" w:space="0" w:color="auto"/>
      </w:divBdr>
    </w:div>
    <w:div w:id="302587895">
      <w:bodyDiv w:val="1"/>
      <w:marLeft w:val="0"/>
      <w:marRight w:val="0"/>
      <w:marTop w:val="0"/>
      <w:marBottom w:val="0"/>
      <w:divBdr>
        <w:top w:val="none" w:sz="0" w:space="0" w:color="auto"/>
        <w:left w:val="none" w:sz="0" w:space="0" w:color="auto"/>
        <w:bottom w:val="none" w:sz="0" w:space="0" w:color="auto"/>
        <w:right w:val="none" w:sz="0" w:space="0" w:color="auto"/>
      </w:divBdr>
    </w:div>
    <w:div w:id="407923544">
      <w:bodyDiv w:val="1"/>
      <w:marLeft w:val="0"/>
      <w:marRight w:val="0"/>
      <w:marTop w:val="0"/>
      <w:marBottom w:val="0"/>
      <w:divBdr>
        <w:top w:val="none" w:sz="0" w:space="0" w:color="auto"/>
        <w:left w:val="none" w:sz="0" w:space="0" w:color="auto"/>
        <w:bottom w:val="none" w:sz="0" w:space="0" w:color="auto"/>
        <w:right w:val="none" w:sz="0" w:space="0" w:color="auto"/>
      </w:divBdr>
    </w:div>
    <w:div w:id="443160831">
      <w:bodyDiv w:val="1"/>
      <w:marLeft w:val="0"/>
      <w:marRight w:val="0"/>
      <w:marTop w:val="0"/>
      <w:marBottom w:val="0"/>
      <w:divBdr>
        <w:top w:val="none" w:sz="0" w:space="0" w:color="auto"/>
        <w:left w:val="none" w:sz="0" w:space="0" w:color="auto"/>
        <w:bottom w:val="none" w:sz="0" w:space="0" w:color="auto"/>
        <w:right w:val="none" w:sz="0" w:space="0" w:color="auto"/>
      </w:divBdr>
    </w:div>
    <w:div w:id="497772960">
      <w:bodyDiv w:val="1"/>
      <w:marLeft w:val="0"/>
      <w:marRight w:val="0"/>
      <w:marTop w:val="0"/>
      <w:marBottom w:val="0"/>
      <w:divBdr>
        <w:top w:val="none" w:sz="0" w:space="0" w:color="auto"/>
        <w:left w:val="none" w:sz="0" w:space="0" w:color="auto"/>
        <w:bottom w:val="none" w:sz="0" w:space="0" w:color="auto"/>
        <w:right w:val="none" w:sz="0" w:space="0" w:color="auto"/>
      </w:divBdr>
    </w:div>
    <w:div w:id="566108803">
      <w:bodyDiv w:val="1"/>
      <w:marLeft w:val="0"/>
      <w:marRight w:val="0"/>
      <w:marTop w:val="0"/>
      <w:marBottom w:val="0"/>
      <w:divBdr>
        <w:top w:val="none" w:sz="0" w:space="0" w:color="auto"/>
        <w:left w:val="none" w:sz="0" w:space="0" w:color="auto"/>
        <w:bottom w:val="none" w:sz="0" w:space="0" w:color="auto"/>
        <w:right w:val="none" w:sz="0" w:space="0" w:color="auto"/>
      </w:divBdr>
    </w:div>
    <w:div w:id="571475605">
      <w:bodyDiv w:val="1"/>
      <w:marLeft w:val="0"/>
      <w:marRight w:val="0"/>
      <w:marTop w:val="0"/>
      <w:marBottom w:val="0"/>
      <w:divBdr>
        <w:top w:val="none" w:sz="0" w:space="0" w:color="auto"/>
        <w:left w:val="none" w:sz="0" w:space="0" w:color="auto"/>
        <w:bottom w:val="none" w:sz="0" w:space="0" w:color="auto"/>
        <w:right w:val="none" w:sz="0" w:space="0" w:color="auto"/>
      </w:divBdr>
    </w:div>
    <w:div w:id="590238786">
      <w:bodyDiv w:val="1"/>
      <w:marLeft w:val="0"/>
      <w:marRight w:val="0"/>
      <w:marTop w:val="0"/>
      <w:marBottom w:val="0"/>
      <w:divBdr>
        <w:top w:val="none" w:sz="0" w:space="0" w:color="auto"/>
        <w:left w:val="none" w:sz="0" w:space="0" w:color="auto"/>
        <w:bottom w:val="none" w:sz="0" w:space="0" w:color="auto"/>
        <w:right w:val="none" w:sz="0" w:space="0" w:color="auto"/>
      </w:divBdr>
    </w:div>
    <w:div w:id="685182394">
      <w:bodyDiv w:val="1"/>
      <w:marLeft w:val="0"/>
      <w:marRight w:val="0"/>
      <w:marTop w:val="0"/>
      <w:marBottom w:val="0"/>
      <w:divBdr>
        <w:top w:val="none" w:sz="0" w:space="0" w:color="auto"/>
        <w:left w:val="none" w:sz="0" w:space="0" w:color="auto"/>
        <w:bottom w:val="none" w:sz="0" w:space="0" w:color="auto"/>
        <w:right w:val="none" w:sz="0" w:space="0" w:color="auto"/>
      </w:divBdr>
      <w:divsChild>
        <w:div w:id="935095988">
          <w:marLeft w:val="0"/>
          <w:marRight w:val="0"/>
          <w:marTop w:val="0"/>
          <w:marBottom w:val="0"/>
          <w:divBdr>
            <w:top w:val="none" w:sz="0" w:space="0" w:color="auto"/>
            <w:left w:val="none" w:sz="0" w:space="0" w:color="auto"/>
            <w:bottom w:val="none" w:sz="0" w:space="0" w:color="auto"/>
            <w:right w:val="none" w:sz="0" w:space="0" w:color="auto"/>
          </w:divBdr>
        </w:div>
      </w:divsChild>
    </w:div>
    <w:div w:id="1109591059">
      <w:bodyDiv w:val="1"/>
      <w:marLeft w:val="0"/>
      <w:marRight w:val="0"/>
      <w:marTop w:val="0"/>
      <w:marBottom w:val="0"/>
      <w:divBdr>
        <w:top w:val="none" w:sz="0" w:space="0" w:color="auto"/>
        <w:left w:val="none" w:sz="0" w:space="0" w:color="auto"/>
        <w:bottom w:val="none" w:sz="0" w:space="0" w:color="auto"/>
        <w:right w:val="none" w:sz="0" w:space="0" w:color="auto"/>
      </w:divBdr>
    </w:div>
    <w:div w:id="1132020796">
      <w:bodyDiv w:val="1"/>
      <w:marLeft w:val="0"/>
      <w:marRight w:val="0"/>
      <w:marTop w:val="0"/>
      <w:marBottom w:val="0"/>
      <w:divBdr>
        <w:top w:val="none" w:sz="0" w:space="0" w:color="auto"/>
        <w:left w:val="none" w:sz="0" w:space="0" w:color="auto"/>
        <w:bottom w:val="none" w:sz="0" w:space="0" w:color="auto"/>
        <w:right w:val="none" w:sz="0" w:space="0" w:color="auto"/>
      </w:divBdr>
    </w:div>
    <w:div w:id="1140610914">
      <w:bodyDiv w:val="1"/>
      <w:marLeft w:val="0"/>
      <w:marRight w:val="0"/>
      <w:marTop w:val="0"/>
      <w:marBottom w:val="0"/>
      <w:divBdr>
        <w:top w:val="none" w:sz="0" w:space="0" w:color="auto"/>
        <w:left w:val="none" w:sz="0" w:space="0" w:color="auto"/>
        <w:bottom w:val="none" w:sz="0" w:space="0" w:color="auto"/>
        <w:right w:val="none" w:sz="0" w:space="0" w:color="auto"/>
      </w:divBdr>
      <w:divsChild>
        <w:div w:id="11272327">
          <w:marLeft w:val="0"/>
          <w:marRight w:val="0"/>
          <w:marTop w:val="0"/>
          <w:marBottom w:val="0"/>
          <w:divBdr>
            <w:top w:val="none" w:sz="0" w:space="0" w:color="auto"/>
            <w:left w:val="none" w:sz="0" w:space="0" w:color="auto"/>
            <w:bottom w:val="none" w:sz="0" w:space="0" w:color="auto"/>
            <w:right w:val="none" w:sz="0" w:space="0" w:color="auto"/>
          </w:divBdr>
        </w:div>
      </w:divsChild>
    </w:div>
    <w:div w:id="1322853244">
      <w:bodyDiv w:val="1"/>
      <w:marLeft w:val="0"/>
      <w:marRight w:val="0"/>
      <w:marTop w:val="0"/>
      <w:marBottom w:val="0"/>
      <w:divBdr>
        <w:top w:val="none" w:sz="0" w:space="0" w:color="auto"/>
        <w:left w:val="none" w:sz="0" w:space="0" w:color="auto"/>
        <w:bottom w:val="none" w:sz="0" w:space="0" w:color="auto"/>
        <w:right w:val="none" w:sz="0" w:space="0" w:color="auto"/>
      </w:divBdr>
      <w:divsChild>
        <w:div w:id="1021512176">
          <w:marLeft w:val="0"/>
          <w:marRight w:val="0"/>
          <w:marTop w:val="0"/>
          <w:marBottom w:val="0"/>
          <w:divBdr>
            <w:top w:val="none" w:sz="0" w:space="0" w:color="auto"/>
            <w:left w:val="none" w:sz="0" w:space="0" w:color="auto"/>
            <w:bottom w:val="none" w:sz="0" w:space="0" w:color="auto"/>
            <w:right w:val="none" w:sz="0" w:space="0" w:color="auto"/>
          </w:divBdr>
          <w:divsChild>
            <w:div w:id="1006514945">
              <w:marLeft w:val="0"/>
              <w:marRight w:val="0"/>
              <w:marTop w:val="0"/>
              <w:marBottom w:val="0"/>
              <w:divBdr>
                <w:top w:val="none" w:sz="0" w:space="0" w:color="auto"/>
                <w:left w:val="none" w:sz="0" w:space="0" w:color="auto"/>
                <w:bottom w:val="none" w:sz="0" w:space="0" w:color="auto"/>
                <w:right w:val="none" w:sz="0" w:space="0" w:color="auto"/>
              </w:divBdr>
              <w:divsChild>
                <w:div w:id="214858182">
                  <w:marLeft w:val="0"/>
                  <w:marRight w:val="0"/>
                  <w:marTop w:val="0"/>
                  <w:marBottom w:val="0"/>
                  <w:divBdr>
                    <w:top w:val="none" w:sz="0" w:space="0" w:color="auto"/>
                    <w:left w:val="none" w:sz="0" w:space="0" w:color="auto"/>
                    <w:bottom w:val="none" w:sz="0" w:space="0" w:color="auto"/>
                    <w:right w:val="none" w:sz="0" w:space="0" w:color="auto"/>
                  </w:divBdr>
                  <w:divsChild>
                    <w:div w:id="904875894">
                      <w:marLeft w:val="0"/>
                      <w:marRight w:val="0"/>
                      <w:marTop w:val="0"/>
                      <w:marBottom w:val="0"/>
                      <w:divBdr>
                        <w:top w:val="none" w:sz="0" w:space="0" w:color="auto"/>
                        <w:left w:val="none" w:sz="0" w:space="0" w:color="auto"/>
                        <w:bottom w:val="none" w:sz="0" w:space="0" w:color="auto"/>
                        <w:right w:val="none" w:sz="0" w:space="0" w:color="auto"/>
                      </w:divBdr>
                      <w:divsChild>
                        <w:div w:id="64226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3067627">
      <w:bodyDiv w:val="1"/>
      <w:marLeft w:val="0"/>
      <w:marRight w:val="0"/>
      <w:marTop w:val="0"/>
      <w:marBottom w:val="0"/>
      <w:divBdr>
        <w:top w:val="none" w:sz="0" w:space="0" w:color="auto"/>
        <w:left w:val="none" w:sz="0" w:space="0" w:color="auto"/>
        <w:bottom w:val="none" w:sz="0" w:space="0" w:color="auto"/>
        <w:right w:val="none" w:sz="0" w:space="0" w:color="auto"/>
      </w:divBdr>
    </w:div>
    <w:div w:id="1492480177">
      <w:bodyDiv w:val="1"/>
      <w:marLeft w:val="0"/>
      <w:marRight w:val="0"/>
      <w:marTop w:val="0"/>
      <w:marBottom w:val="0"/>
      <w:divBdr>
        <w:top w:val="none" w:sz="0" w:space="0" w:color="auto"/>
        <w:left w:val="none" w:sz="0" w:space="0" w:color="auto"/>
        <w:bottom w:val="none" w:sz="0" w:space="0" w:color="auto"/>
        <w:right w:val="none" w:sz="0" w:space="0" w:color="auto"/>
      </w:divBdr>
    </w:div>
    <w:div w:id="1508180507">
      <w:bodyDiv w:val="1"/>
      <w:marLeft w:val="0"/>
      <w:marRight w:val="0"/>
      <w:marTop w:val="0"/>
      <w:marBottom w:val="0"/>
      <w:divBdr>
        <w:top w:val="none" w:sz="0" w:space="0" w:color="auto"/>
        <w:left w:val="none" w:sz="0" w:space="0" w:color="auto"/>
        <w:bottom w:val="none" w:sz="0" w:space="0" w:color="auto"/>
        <w:right w:val="none" w:sz="0" w:space="0" w:color="auto"/>
      </w:divBdr>
    </w:div>
    <w:div w:id="1866942524">
      <w:bodyDiv w:val="1"/>
      <w:marLeft w:val="0"/>
      <w:marRight w:val="0"/>
      <w:marTop w:val="0"/>
      <w:marBottom w:val="0"/>
      <w:divBdr>
        <w:top w:val="none" w:sz="0" w:space="0" w:color="auto"/>
        <w:left w:val="none" w:sz="0" w:space="0" w:color="auto"/>
        <w:bottom w:val="none" w:sz="0" w:space="0" w:color="auto"/>
        <w:right w:val="none" w:sz="0" w:space="0" w:color="auto"/>
      </w:divBdr>
    </w:div>
    <w:div w:id="1935429622">
      <w:bodyDiv w:val="1"/>
      <w:marLeft w:val="0"/>
      <w:marRight w:val="0"/>
      <w:marTop w:val="0"/>
      <w:marBottom w:val="0"/>
      <w:divBdr>
        <w:top w:val="none" w:sz="0" w:space="0" w:color="auto"/>
        <w:left w:val="none" w:sz="0" w:space="0" w:color="auto"/>
        <w:bottom w:val="none" w:sz="0" w:space="0" w:color="auto"/>
        <w:right w:val="none" w:sz="0" w:space="0" w:color="auto"/>
      </w:divBdr>
      <w:divsChild>
        <w:div w:id="713114903">
          <w:marLeft w:val="0"/>
          <w:marRight w:val="0"/>
          <w:marTop w:val="0"/>
          <w:marBottom w:val="0"/>
          <w:divBdr>
            <w:top w:val="none" w:sz="0" w:space="0" w:color="auto"/>
            <w:left w:val="none" w:sz="0" w:space="0" w:color="auto"/>
            <w:bottom w:val="none" w:sz="0" w:space="0" w:color="auto"/>
            <w:right w:val="none" w:sz="0" w:space="0" w:color="auto"/>
          </w:divBdr>
          <w:divsChild>
            <w:div w:id="1498106399">
              <w:marLeft w:val="0"/>
              <w:marRight w:val="0"/>
              <w:marTop w:val="0"/>
              <w:marBottom w:val="0"/>
              <w:divBdr>
                <w:top w:val="none" w:sz="0" w:space="0" w:color="auto"/>
                <w:left w:val="none" w:sz="0" w:space="0" w:color="auto"/>
                <w:bottom w:val="none" w:sz="0" w:space="0" w:color="auto"/>
                <w:right w:val="none" w:sz="0" w:space="0" w:color="auto"/>
              </w:divBdr>
              <w:divsChild>
                <w:div w:id="909727609">
                  <w:marLeft w:val="0"/>
                  <w:marRight w:val="0"/>
                  <w:marTop w:val="105"/>
                  <w:marBottom w:val="255"/>
                  <w:divBdr>
                    <w:top w:val="none" w:sz="0" w:space="0" w:color="auto"/>
                    <w:left w:val="none" w:sz="0" w:space="0" w:color="auto"/>
                    <w:bottom w:val="none" w:sz="0" w:space="0" w:color="auto"/>
                    <w:right w:val="none" w:sz="0" w:space="0" w:color="auto"/>
                  </w:divBdr>
                </w:div>
              </w:divsChild>
            </w:div>
          </w:divsChild>
        </w:div>
        <w:div w:id="2124962151">
          <w:marLeft w:val="0"/>
          <w:marRight w:val="0"/>
          <w:marTop w:val="0"/>
          <w:marBottom w:val="0"/>
          <w:divBdr>
            <w:top w:val="none" w:sz="0" w:space="0" w:color="auto"/>
            <w:left w:val="none" w:sz="0" w:space="0" w:color="auto"/>
            <w:bottom w:val="none" w:sz="0" w:space="0" w:color="auto"/>
            <w:right w:val="none" w:sz="0" w:space="0" w:color="auto"/>
          </w:divBdr>
          <w:divsChild>
            <w:div w:id="299380676">
              <w:marLeft w:val="0"/>
              <w:marRight w:val="0"/>
              <w:marTop w:val="0"/>
              <w:marBottom w:val="0"/>
              <w:divBdr>
                <w:top w:val="none" w:sz="0" w:space="0" w:color="auto"/>
                <w:left w:val="none" w:sz="0" w:space="0" w:color="auto"/>
                <w:bottom w:val="none" w:sz="0" w:space="0" w:color="auto"/>
                <w:right w:val="none" w:sz="0" w:space="0" w:color="auto"/>
              </w:divBdr>
              <w:divsChild>
                <w:div w:id="1289362261">
                  <w:marLeft w:val="0"/>
                  <w:marRight w:val="0"/>
                  <w:marTop w:val="0"/>
                  <w:marBottom w:val="0"/>
                  <w:divBdr>
                    <w:top w:val="none" w:sz="0" w:space="0" w:color="auto"/>
                    <w:left w:val="none" w:sz="0" w:space="0" w:color="auto"/>
                    <w:bottom w:val="none" w:sz="0" w:space="0" w:color="auto"/>
                    <w:right w:val="none" w:sz="0" w:space="0" w:color="auto"/>
                  </w:divBdr>
                  <w:divsChild>
                    <w:div w:id="1355229752">
                      <w:marLeft w:val="0"/>
                      <w:marRight w:val="0"/>
                      <w:marTop w:val="90"/>
                      <w:marBottom w:val="0"/>
                      <w:divBdr>
                        <w:top w:val="none" w:sz="0" w:space="0" w:color="auto"/>
                        <w:left w:val="none" w:sz="0" w:space="0" w:color="auto"/>
                        <w:bottom w:val="none" w:sz="0" w:space="0" w:color="auto"/>
                        <w:right w:val="none" w:sz="0" w:space="0" w:color="auto"/>
                      </w:divBdr>
                      <w:divsChild>
                        <w:div w:id="1942640071">
                          <w:marLeft w:val="0"/>
                          <w:marRight w:val="0"/>
                          <w:marTop w:val="0"/>
                          <w:marBottom w:val="600"/>
                          <w:divBdr>
                            <w:top w:val="none" w:sz="0" w:space="0" w:color="auto"/>
                            <w:left w:val="none" w:sz="0" w:space="0" w:color="auto"/>
                            <w:bottom w:val="none" w:sz="0" w:space="0" w:color="auto"/>
                            <w:right w:val="none" w:sz="0" w:space="0" w:color="auto"/>
                          </w:divBdr>
                          <w:divsChild>
                            <w:div w:id="1269122860">
                              <w:marLeft w:val="0"/>
                              <w:marRight w:val="0"/>
                              <w:marTop w:val="0"/>
                              <w:marBottom w:val="420"/>
                              <w:divBdr>
                                <w:top w:val="none" w:sz="0" w:space="0" w:color="auto"/>
                                <w:left w:val="none" w:sz="0" w:space="0" w:color="auto"/>
                                <w:bottom w:val="none" w:sz="0" w:space="0" w:color="auto"/>
                                <w:right w:val="none" w:sz="0" w:space="0" w:color="auto"/>
                              </w:divBdr>
                              <w:divsChild>
                                <w:div w:id="87426794">
                                  <w:marLeft w:val="0"/>
                                  <w:marRight w:val="0"/>
                                  <w:marTop w:val="0"/>
                                  <w:marBottom w:val="0"/>
                                  <w:divBdr>
                                    <w:top w:val="none" w:sz="0" w:space="0" w:color="auto"/>
                                    <w:left w:val="none" w:sz="0" w:space="0" w:color="auto"/>
                                    <w:bottom w:val="none" w:sz="0" w:space="0" w:color="auto"/>
                                    <w:right w:val="none" w:sz="0" w:space="0" w:color="auto"/>
                                  </w:divBdr>
                                  <w:divsChild>
                                    <w:div w:id="104309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1181886">
      <w:bodyDiv w:val="1"/>
      <w:marLeft w:val="0"/>
      <w:marRight w:val="0"/>
      <w:marTop w:val="0"/>
      <w:marBottom w:val="0"/>
      <w:divBdr>
        <w:top w:val="none" w:sz="0" w:space="0" w:color="auto"/>
        <w:left w:val="none" w:sz="0" w:space="0" w:color="auto"/>
        <w:bottom w:val="none" w:sz="0" w:space="0" w:color="auto"/>
        <w:right w:val="none" w:sz="0" w:space="0" w:color="auto"/>
      </w:divBdr>
    </w:div>
    <w:div w:id="2080899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svg"/><Relationship Id="rId21" Type="http://schemas.openxmlformats.org/officeDocument/2006/relationships/image" Target="media/image5.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2" Type="http://schemas.openxmlformats.org/officeDocument/2006/relationships/customXml" Target="../customXml/item2.xml"/><Relationship Id="rId16" Type="http://schemas.openxmlformats.org/officeDocument/2006/relationships/comments" Target="comments.xml"/><Relationship Id="rId29" Type="http://schemas.openxmlformats.org/officeDocument/2006/relationships/image" Target="media/image12.png"/><Relationship Id="rId11" Type="http://schemas.openxmlformats.org/officeDocument/2006/relationships/image" Target="media/image1.jpg"/><Relationship Id="rId24" Type="http://schemas.openxmlformats.org/officeDocument/2006/relationships/image" Target="media/image7.emf"/><Relationship Id="rId32" Type="http://schemas.openxmlformats.org/officeDocument/2006/relationships/image" Target="media/image15.png"/><Relationship Id="rId37" Type="http://schemas.openxmlformats.org/officeDocument/2006/relationships/header" Target="header2.xml"/><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image" Target="media/image3.emf"/><Relationship Id="rId14" Type="http://schemas.openxmlformats.org/officeDocument/2006/relationships/hyperlink" Target="https://proudengineerscom.sharepoint.com/Shared%20Documents/PE_Projects/2021/Abiellumise%20ja%20abielu%20lahutamise%20s&#252;ndmusteenuste%20anal&#252;&#252;s/Projektidokumendid/II%20etapp/Delivery/L&#245;pparuanne_Tagasiside.docx" TargetMode="External"/><Relationship Id="rId22" Type="http://schemas.microsoft.com/office/2018/08/relationships/commentsExtensible" Target="commentsExtensible.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1.xml"/><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image" Target="media/image49.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proudengineerscom.sharepoint.com/Shared%20Documents/PE_Projects/2021/Abiellumise%20ja%20abielu%20lahutamise%20s&#252;ndmusteenuste%20anal&#252;&#252;s/Projektidokumendid/II%20etapp/Delivery/L&#245;pparuanne_Tagasiside.docx" TargetMode="External"/><Relationship Id="rId17" Type="http://schemas.microsoft.com/office/2011/relationships/commentsExtended" Target="commentsExtended.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oter" Target="footer2.xml"/><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media/image4.pn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70"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oter" Target="footer1.xml"/><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roudengineerscom.sharepoint.com/Shared%20Documents/PE_Projects/2021/Abiellumise%20ja%20abielu%20lahutamise%20s&#252;ndmusteenuste%20anal&#252;&#252;s/Projektidokumendid/II%20etapp/Delivery/L&#245;pparuanne_Tagasiside.docx" TargetMode="External"/><Relationship Id="rId18" Type="http://schemas.microsoft.com/office/2016/09/relationships/commentsIds" Target="commentsIds.xml"/><Relationship Id="rId39" Type="http://schemas.openxmlformats.org/officeDocument/2006/relationships/image" Target="media/image19.png"/><Relationship Id="rId34" Type="http://schemas.openxmlformats.org/officeDocument/2006/relationships/hyperlink" Target="https://3c56tz.axshare.com/" TargetMode="External"/><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settings" Target="settings.xml"/><Relationship Id="rId71" Type="http://schemas.openxmlformats.org/officeDocument/2006/relationships/image" Target="media/image51.png"/></Relationships>
</file>

<file path=word/_rels/footer2.xml.rels><?xml version="1.0" encoding="UTF-8" standalone="yes"?>
<Relationships xmlns="http://schemas.openxmlformats.org/package/2006/relationships"><Relationship Id="rId2" Type="http://schemas.openxmlformats.org/officeDocument/2006/relationships/hyperlink" Target="http://proudengineers.ee/" TargetMode="External"/><Relationship Id="rId1" Type="http://schemas.openxmlformats.org/officeDocument/2006/relationships/hyperlink" Target="http://proudengineers.e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pohiseadus.ee/sisu/3639" TargetMode="External"/><Relationship Id="rId3" Type="http://schemas.openxmlformats.org/officeDocument/2006/relationships/hyperlink" Target="https://www.just.ee/sites/www.just.ee/files/abikaasade_varalised_oigused_voldik_2016.pdf" TargetMode="External"/><Relationship Id="rId7" Type="http://schemas.openxmlformats.org/officeDocument/2006/relationships/hyperlink" Target="https://www.riigiteataja.ee/aktilisa/1280/6201/9034/Lisa_27.pdf" TargetMode="External"/><Relationship Id="rId12" Type="http://schemas.openxmlformats.org/officeDocument/2006/relationships/hyperlink" Target="https://pilv.mkm.ee/s/mZQOshroHT19lBr" TargetMode="External"/><Relationship Id="rId2" Type="http://schemas.openxmlformats.org/officeDocument/2006/relationships/hyperlink" Target="https://he2c63.axshare.com/" TargetMode="External"/><Relationship Id="rId1" Type="http://schemas.openxmlformats.org/officeDocument/2006/relationships/hyperlink" Target="https://pilv.mkm.ee/s/mZQOshroHT19lBr" TargetMode="External"/><Relationship Id="rId6" Type="http://schemas.openxmlformats.org/officeDocument/2006/relationships/hyperlink" Target="https://www.riigiteataja.ee/aktilisa/1280/6201/9034/Lisa_5.pdf" TargetMode="External"/><Relationship Id="rId11" Type="http://schemas.openxmlformats.org/officeDocument/2006/relationships/hyperlink" Target="https://pilv.mkm.ee/s/mZQOshroHT19lBr" TargetMode="External"/><Relationship Id="rId5" Type="http://schemas.openxmlformats.org/officeDocument/2006/relationships/hyperlink" Target="https://www.riigiteataja.ee/akt/128062019034?dbNotReadOnly=true" TargetMode="External"/><Relationship Id="rId10" Type="http://schemas.openxmlformats.org/officeDocument/2006/relationships/hyperlink" Target="https://www.rahandusministeerium.ee/et/eesmargidtegevused/riigikassa" TargetMode="External"/><Relationship Id="rId4" Type="http://schemas.openxmlformats.org/officeDocument/2006/relationships/hyperlink" Target="https://www.politsei.ee/et/juhend/elamisluba-pereliikmele-abikaasa-juurde-elama-asumiseks" TargetMode="External"/><Relationship Id="rId9" Type="http://schemas.openxmlformats.org/officeDocument/2006/relationships/hyperlink" Target="https://www.riigiteataja.ee/akt/419062013015"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8.wmf"/><Relationship Id="rId1" Type="http://schemas.openxmlformats.org/officeDocument/2006/relationships/image" Target="media/image17.w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SO690Nmerical.XSL" StyleName="ISO 690 - Numerical Reference" Version="1987"/>
</file>

<file path=customXml/item3.xml><?xml version="1.0" encoding="utf-8"?>
<ct:contentTypeSchema xmlns:ct="http://schemas.microsoft.com/office/2006/metadata/contentType" xmlns:ma="http://schemas.microsoft.com/office/2006/metadata/properties/metaAttributes" ct:_="" ma:_="" ma:contentTypeName="Document" ma:contentTypeID="0x010100E6F31DA912F22947B5A55FB9DCF62741" ma:contentTypeVersion="3" ma:contentTypeDescription="Create a new document." ma:contentTypeScope="" ma:versionID="da10258704279e71f5bd4cf9aeacb73b">
  <xsd:schema xmlns:xsd="http://www.w3.org/2001/XMLSchema" xmlns:xs="http://www.w3.org/2001/XMLSchema" xmlns:p="http://schemas.microsoft.com/office/2006/metadata/properties" xmlns:ns2="aaa6ee80-d4db-44a2-88b0-729716d9a1af" targetNamespace="http://schemas.microsoft.com/office/2006/metadata/properties" ma:root="true" ma:fieldsID="a61a40301bc08920712515ccbffdd8c2" ns2:_="">
    <xsd:import namespace="aaa6ee80-d4db-44a2-88b0-729716d9a1a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a6ee80-d4db-44a2-88b0-729716d9a1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18D3025-3EA4-4C07-AB30-95F2B9BE1A84}">
  <ds:schemaRefs>
    <ds:schemaRef ds:uri="http://schemas.microsoft.com/sharepoint/v3/contenttype/forms"/>
  </ds:schemaRefs>
</ds:datastoreItem>
</file>

<file path=customXml/itemProps2.xml><?xml version="1.0" encoding="utf-8"?>
<ds:datastoreItem xmlns:ds="http://schemas.openxmlformats.org/officeDocument/2006/customXml" ds:itemID="{2D08822F-8542-4C51-9E46-A05E887EBEA4}">
  <ds:schemaRefs>
    <ds:schemaRef ds:uri="http://schemas.openxmlformats.org/officeDocument/2006/bibliography"/>
  </ds:schemaRefs>
</ds:datastoreItem>
</file>

<file path=customXml/itemProps3.xml><?xml version="1.0" encoding="utf-8"?>
<ds:datastoreItem xmlns:ds="http://schemas.openxmlformats.org/officeDocument/2006/customXml" ds:itemID="{2A5FBA71-A8FF-41DB-A215-D2BBA8DA1670}"/>
</file>

<file path=customXml/itemProps4.xml><?xml version="1.0" encoding="utf-8"?>
<ds:datastoreItem xmlns:ds="http://schemas.openxmlformats.org/officeDocument/2006/customXml" ds:itemID="{81D4B727-7515-4F5A-B806-EFA1E239AE84}">
  <ds:schemaRefs>
    <ds:schemaRef ds:uri="http://schemas.microsoft.com/office/2006/metadata/properties"/>
    <ds:schemaRef ds:uri="http://schemas.microsoft.com/office/infopath/2007/PartnerControls"/>
    <ds:schemaRef ds:uri="2013715e-3d8c-4ce2-a0ae-d2997e10ccdd"/>
    <ds:schemaRef ds:uri="61b062c9-6a6f-42cb-8a9f-ceaf064c92cf"/>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Kaspar Kala</dc:creator>
  <keywords/>
  <dc:description/>
  <lastModifiedBy>Kaspar Kala</lastModifiedBy>
  <revision>152</revision>
  <dcterms:created xsi:type="dcterms:W3CDTF">2021-06-04T13:13:00.0000000Z</dcterms:created>
  <dcterms:modified xsi:type="dcterms:W3CDTF">2026-03-20T11:32:15.4063418Z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0x010100E6F31DA912F22947B5A55FB9DCF62741</vt:lpwstr>
  </property>
  <property fmtid="{D5CDD505-2E9C-101B-9397-08002B2CF9AE}" pid="3" name="MediaServiceImageTags">
    <vt:lpwstr/>
  </property>
</Properties>
</file>